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56ABE" w14:textId="7CECC7E9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1629C6">
        <w:rPr>
          <w:rStyle w:val="FontStyle61"/>
          <w:sz w:val="20"/>
          <w:szCs w:val="20"/>
        </w:rPr>
        <w:t>3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 xml:space="preserve">Zapytania </w:t>
      </w:r>
      <w:r w:rsidR="00774BFE">
        <w:rPr>
          <w:rStyle w:val="FontStyle61"/>
          <w:sz w:val="20"/>
          <w:szCs w:val="20"/>
        </w:rPr>
        <w:t>o</w:t>
      </w:r>
      <w:r w:rsidR="00AB1952">
        <w:rPr>
          <w:rStyle w:val="FontStyle61"/>
          <w:sz w:val="20"/>
          <w:szCs w:val="20"/>
        </w:rPr>
        <w:t>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14573BD9" w14:textId="48575333" w:rsidR="00C07BC6" w:rsidRDefault="005A5EB8" w:rsidP="00FD67BE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1629C6" w:rsidRPr="001629C6">
        <w:rPr>
          <w:rStyle w:val="FontStyle59"/>
          <w:b/>
          <w:bCs/>
          <w:sz w:val="20"/>
          <w:szCs w:val="20"/>
        </w:rPr>
        <w:t>ELOG/2/</w:t>
      </w:r>
      <w:r w:rsidR="00C07BC6">
        <w:rPr>
          <w:rStyle w:val="FontStyle52"/>
          <w:b/>
        </w:rPr>
        <w:t>035909</w:t>
      </w:r>
      <w:r w:rsidR="001629C6" w:rsidRPr="001629C6">
        <w:rPr>
          <w:rStyle w:val="FontStyle59"/>
          <w:b/>
          <w:bCs/>
          <w:sz w:val="20"/>
          <w:szCs w:val="20"/>
        </w:rPr>
        <w:t>/24 pn. „</w:t>
      </w:r>
      <w:r w:rsidR="00C07BC6" w:rsidRPr="00A46C72">
        <w:rPr>
          <w:b/>
          <w:sz w:val="20"/>
          <w:szCs w:val="20"/>
        </w:rPr>
        <w:t xml:space="preserve">Wsparcie obsługi Farmy Wiatrowej Parsówek </w:t>
      </w:r>
      <w:r w:rsidR="00C07BC6">
        <w:rPr>
          <w:b/>
          <w:sz w:val="20"/>
          <w:szCs w:val="20"/>
        </w:rPr>
        <w:t> w </w:t>
      </w:r>
      <w:r w:rsidR="00C07BC6" w:rsidRPr="00A46C72">
        <w:rPr>
          <w:b/>
          <w:sz w:val="20"/>
          <w:szCs w:val="20"/>
        </w:rPr>
        <w:t>prowadzeniu serwisu turbin wiatrowych GAMESA G90 2,0 MW (13 sztuk)</w:t>
      </w:r>
      <w:r w:rsidR="00C07BC6">
        <w:rPr>
          <w:b/>
          <w:sz w:val="20"/>
          <w:szCs w:val="20"/>
        </w:rPr>
        <w:t xml:space="preserve"> na okres dwóch lat</w:t>
      </w:r>
      <w:r w:rsidR="001629C6" w:rsidRPr="001629C6">
        <w:rPr>
          <w:rStyle w:val="FontStyle59"/>
          <w:b/>
          <w:bCs/>
          <w:sz w:val="20"/>
          <w:szCs w:val="20"/>
        </w:rPr>
        <w:t>”</w:t>
      </w:r>
      <w:r w:rsidR="00C07BC6">
        <w:rPr>
          <w:rStyle w:val="FontStyle59"/>
          <w:b/>
          <w:bCs/>
          <w:sz w:val="20"/>
          <w:szCs w:val="20"/>
        </w:rPr>
        <w:t xml:space="preserve"> </w:t>
      </w:r>
    </w:p>
    <w:p w14:paraId="30F85165" w14:textId="75A349E8" w:rsidR="005A5EB8" w:rsidRDefault="005A5EB8" w:rsidP="00FD67BE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50DB1CE0" w14:textId="77777777" w:rsidR="001629C6" w:rsidRDefault="001629C6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612696BA" w14:textId="77777777" w:rsidR="001629C6" w:rsidRDefault="001629C6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7051C26C" w14:textId="699E91F5" w:rsidR="00B63989" w:rsidRPr="00CE4ECA" w:rsidRDefault="00B63989" w:rsidP="00C07BC6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Style w:val="FontStyle52"/>
        </w:rPr>
      </w:pPr>
      <w:r w:rsidRPr="00C07BC6">
        <w:rPr>
          <w:rStyle w:val="FontStyle59"/>
          <w:b/>
          <w:bCs/>
          <w:sz w:val="20"/>
          <w:szCs w:val="20"/>
        </w:rPr>
        <w:t>OŚWIADCZAMY</w:t>
      </w:r>
      <w:r w:rsidRPr="00C07BC6">
        <w:rPr>
          <w:rStyle w:val="FontStyle59"/>
          <w:sz w:val="20"/>
          <w:szCs w:val="20"/>
        </w:rPr>
        <w:t xml:space="preserve">, że </w:t>
      </w:r>
      <w:r w:rsidR="00C07BC6" w:rsidRPr="00C07BC6">
        <w:rPr>
          <w:rStyle w:val="FontStyle59"/>
          <w:sz w:val="20"/>
          <w:szCs w:val="20"/>
        </w:rPr>
        <w:t>dysponujemy i</w:t>
      </w:r>
      <w:r w:rsidRPr="00C07BC6">
        <w:rPr>
          <w:rStyle w:val="FontStyle59"/>
          <w:sz w:val="20"/>
          <w:szCs w:val="20"/>
        </w:rPr>
        <w:t xml:space="preserve"> zapewnimy</w:t>
      </w:r>
      <w:r w:rsidR="00C07BC6" w:rsidRPr="00C07BC6">
        <w:rPr>
          <w:rStyle w:val="FontStyle59"/>
          <w:sz w:val="20"/>
          <w:szCs w:val="20"/>
        </w:rPr>
        <w:t xml:space="preserve"> do realizacji zadania</w:t>
      </w:r>
      <w:r w:rsidRPr="00C07BC6">
        <w:rPr>
          <w:rStyle w:val="FontStyle59"/>
          <w:sz w:val="20"/>
          <w:szCs w:val="20"/>
        </w:rPr>
        <w:t>, zgodnie z wymogami określonymi w pkt 6.2.3. Zapytania Ofertowego</w:t>
      </w:r>
      <w:r w:rsidRPr="00CE4ECA">
        <w:rPr>
          <w:rStyle w:val="FontStyle52"/>
        </w:rPr>
        <w:t>:</w:t>
      </w:r>
    </w:p>
    <w:p w14:paraId="320E6342" w14:textId="01AB3BE8" w:rsidR="00C07BC6" w:rsidRPr="00832C7D" w:rsidRDefault="00C07BC6" w:rsidP="00C07BC6">
      <w:pPr>
        <w:pStyle w:val="Akapitzlist"/>
        <w:numPr>
          <w:ilvl w:val="1"/>
          <w:numId w:val="8"/>
        </w:numPr>
        <w:spacing w:before="120" w:after="0"/>
        <w:contextualSpacing w:val="0"/>
        <w:jc w:val="both"/>
        <w:rPr>
          <w:rStyle w:val="FontStyle52"/>
        </w:rPr>
      </w:pPr>
      <w:r>
        <w:rPr>
          <w:rStyle w:val="FontStyle52"/>
        </w:rPr>
        <w:t>co najmniej dw</w:t>
      </w:r>
      <w:r>
        <w:rPr>
          <w:rStyle w:val="FontStyle52"/>
        </w:rPr>
        <w:t>ie</w:t>
      </w:r>
      <w:r>
        <w:rPr>
          <w:rStyle w:val="FontStyle52"/>
        </w:rPr>
        <w:t xml:space="preserve"> osob</w:t>
      </w:r>
      <w:r>
        <w:rPr>
          <w:rStyle w:val="FontStyle52"/>
        </w:rPr>
        <w:t>y</w:t>
      </w:r>
      <w:r>
        <w:rPr>
          <w:rStyle w:val="FontStyle52"/>
        </w:rPr>
        <w:t xml:space="preserve"> dedykowan</w:t>
      </w:r>
      <w:r>
        <w:rPr>
          <w:rStyle w:val="FontStyle52"/>
        </w:rPr>
        <w:t>e</w:t>
      </w:r>
      <w:r>
        <w:rPr>
          <w:rStyle w:val="FontStyle52"/>
        </w:rPr>
        <w:t xml:space="preserve"> (stały zespół) do świadczenia serwisu na FW Parsówek, z których każda osoba posiada uprawnienia:</w:t>
      </w:r>
      <w:r w:rsidRPr="00832C7D">
        <w:rPr>
          <w:rStyle w:val="FontStyle52"/>
        </w:rPr>
        <w:t>:</w:t>
      </w:r>
    </w:p>
    <w:p w14:paraId="6D02A0BB" w14:textId="77777777" w:rsidR="00C07BC6" w:rsidRDefault="00C07BC6" w:rsidP="00C07BC6">
      <w:pPr>
        <w:pStyle w:val="Akapitzlist"/>
        <w:numPr>
          <w:ilvl w:val="0"/>
          <w:numId w:val="7"/>
        </w:numPr>
        <w:spacing w:before="120" w:after="0"/>
        <w:ind w:left="1418"/>
        <w:contextualSpacing w:val="0"/>
        <w:jc w:val="both"/>
        <w:rPr>
          <w:rStyle w:val="FontStyle52"/>
        </w:rPr>
      </w:pPr>
      <w:bookmarkStart w:id="1" w:name="_Hlk113877997"/>
      <w:r w:rsidRPr="00832C7D">
        <w:rPr>
          <w:rStyle w:val="FontStyle52"/>
        </w:rPr>
        <w:t xml:space="preserve">kwalifikacyjne na stanowisku Eksploatacji Grupa 1 pkt. 2 </w:t>
      </w:r>
      <w:r>
        <w:rPr>
          <w:rStyle w:val="FontStyle52"/>
        </w:rPr>
        <w:t xml:space="preserve">(do 20 kV </w:t>
      </w:r>
      <w:r w:rsidRPr="00832C7D">
        <w:rPr>
          <w:rStyle w:val="FontStyle52"/>
        </w:rPr>
        <w:t>lub wyższe</w:t>
      </w:r>
      <w:r>
        <w:rPr>
          <w:rStyle w:val="FontStyle52"/>
        </w:rPr>
        <w:t>)</w:t>
      </w:r>
      <w:r w:rsidRPr="00832C7D">
        <w:rPr>
          <w:rStyle w:val="FontStyle52"/>
        </w:rPr>
        <w:t xml:space="preserve"> lub równoważne wg prawa europejskiego </w:t>
      </w:r>
    </w:p>
    <w:p w14:paraId="18DD2A42" w14:textId="77777777" w:rsidR="00C07BC6" w:rsidRDefault="00C07BC6" w:rsidP="00C07BC6">
      <w:pPr>
        <w:pStyle w:val="Akapitzlist"/>
        <w:numPr>
          <w:ilvl w:val="0"/>
          <w:numId w:val="7"/>
        </w:numPr>
        <w:spacing w:before="120" w:after="0"/>
        <w:ind w:left="1418"/>
        <w:contextualSpacing w:val="0"/>
        <w:jc w:val="both"/>
        <w:rPr>
          <w:rStyle w:val="FontStyle52"/>
        </w:rPr>
      </w:pPr>
      <w:r w:rsidRPr="00832C7D">
        <w:rPr>
          <w:rStyle w:val="FontStyle52"/>
        </w:rPr>
        <w:t>uprawnienia UDT do obsługi podestów</w:t>
      </w:r>
      <w:r>
        <w:rPr>
          <w:rStyle w:val="FontStyle52"/>
        </w:rPr>
        <w:t xml:space="preserve"> wiszących</w:t>
      </w:r>
      <w:r w:rsidRPr="00832C7D">
        <w:rPr>
          <w:rStyle w:val="FontStyle52"/>
        </w:rPr>
        <w:t xml:space="preserve"> i wciągników</w:t>
      </w:r>
      <w:bookmarkEnd w:id="1"/>
      <w:r w:rsidRPr="00832C7D">
        <w:rPr>
          <w:rStyle w:val="FontStyle52"/>
        </w:rPr>
        <w:t xml:space="preserve">  </w:t>
      </w:r>
    </w:p>
    <w:p w14:paraId="77AAF76C" w14:textId="77777777" w:rsidR="00C07BC6" w:rsidRPr="005A4CDC" w:rsidRDefault="00C07BC6" w:rsidP="00C07BC6">
      <w:pPr>
        <w:pStyle w:val="Akapitzlist"/>
        <w:numPr>
          <w:ilvl w:val="0"/>
          <w:numId w:val="7"/>
        </w:numPr>
        <w:spacing w:before="120" w:after="0"/>
        <w:ind w:left="1418"/>
        <w:contextualSpacing w:val="0"/>
        <w:jc w:val="both"/>
        <w:rPr>
          <w:rFonts w:ascii="Arial Narrow" w:hAnsi="Arial Narrow" w:cs="Arial Narrow"/>
          <w:sz w:val="20"/>
          <w:szCs w:val="20"/>
        </w:rPr>
      </w:pPr>
      <w:r w:rsidRPr="00832C7D">
        <w:rPr>
          <w:rStyle w:val="FontStyle52"/>
        </w:rPr>
        <w:t>uprawnienia do pracy na wysokości powyżej 3 m</w:t>
      </w:r>
      <w:r w:rsidRPr="00832C7D">
        <w:t xml:space="preserve"> </w:t>
      </w:r>
    </w:p>
    <w:p w14:paraId="74E2D514" w14:textId="77777777" w:rsidR="00C07BC6" w:rsidRPr="00C64913" w:rsidRDefault="00C07BC6" w:rsidP="00C07BC6">
      <w:pPr>
        <w:pStyle w:val="Akapitzlist"/>
        <w:numPr>
          <w:ilvl w:val="0"/>
          <w:numId w:val="7"/>
        </w:numPr>
        <w:spacing w:before="120" w:after="0"/>
        <w:ind w:left="1418"/>
        <w:contextualSpacing w:val="0"/>
        <w:jc w:val="both"/>
        <w:rPr>
          <w:rStyle w:val="FontStyle52"/>
          <w:lang w:val="en-US"/>
        </w:rPr>
      </w:pPr>
      <w:r w:rsidRPr="00C64913">
        <w:rPr>
          <w:rStyle w:val="FontStyle52"/>
          <w:lang w:val="en-US"/>
        </w:rPr>
        <w:t>szkolenie GWO- full on-shore (working on hights, fire awareness, manual handlining, first aid)</w:t>
      </w:r>
    </w:p>
    <w:p w14:paraId="3D15615E" w14:textId="2465D73A" w:rsidR="00C07BC6" w:rsidRDefault="00C07BC6" w:rsidP="00C07BC6">
      <w:pPr>
        <w:pStyle w:val="Akapitzlist"/>
        <w:numPr>
          <w:ilvl w:val="0"/>
          <w:numId w:val="7"/>
        </w:numPr>
        <w:spacing w:before="120" w:after="0"/>
        <w:ind w:left="1418"/>
        <w:contextualSpacing w:val="0"/>
        <w:jc w:val="both"/>
        <w:rPr>
          <w:rStyle w:val="FontStyle52"/>
        </w:rPr>
      </w:pPr>
      <w:r w:rsidRPr="00832C7D">
        <w:rPr>
          <w:rStyle w:val="FontStyle52"/>
        </w:rPr>
        <w:t>aktualne badania lekarskie</w:t>
      </w:r>
      <w:r>
        <w:rPr>
          <w:rStyle w:val="FontStyle52"/>
        </w:rPr>
        <w:t>.</w:t>
      </w:r>
    </w:p>
    <w:p w14:paraId="10ADB9A8" w14:textId="0C3F70BD" w:rsidR="00C07BC6" w:rsidRDefault="00C07BC6" w:rsidP="00C07BC6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Style w:val="FontStyle52"/>
        </w:rPr>
      </w:pPr>
      <w:r w:rsidRPr="00C07BC6">
        <w:rPr>
          <w:rStyle w:val="FontStyle52"/>
          <w:b/>
          <w:bCs/>
        </w:rPr>
        <w:t>OŚWIADCZAMY</w:t>
      </w:r>
      <w:r>
        <w:rPr>
          <w:rStyle w:val="FontStyle52"/>
        </w:rPr>
        <w:t>, że</w:t>
      </w:r>
      <w:r>
        <w:rPr>
          <w:rStyle w:val="FontStyle52"/>
        </w:rPr>
        <w:t xml:space="preserve"> </w:t>
      </w:r>
      <w:r>
        <w:rPr>
          <w:rStyle w:val="FontStyle52"/>
        </w:rPr>
        <w:t>dysponujemy i zapewnimy do realizacji</w:t>
      </w:r>
      <w:r>
        <w:rPr>
          <w:rStyle w:val="FontStyle52"/>
        </w:rPr>
        <w:t xml:space="preserve"> co najmniej jedn</w:t>
      </w:r>
      <w:r>
        <w:rPr>
          <w:rStyle w:val="FontStyle52"/>
        </w:rPr>
        <w:t>ą</w:t>
      </w:r>
      <w:r>
        <w:rPr>
          <w:rStyle w:val="FontStyle52"/>
        </w:rPr>
        <w:t xml:space="preserve"> osob</w:t>
      </w:r>
      <w:r>
        <w:rPr>
          <w:rStyle w:val="FontStyle52"/>
        </w:rPr>
        <w:t>ę</w:t>
      </w:r>
      <w:r>
        <w:rPr>
          <w:rStyle w:val="FontStyle52"/>
        </w:rPr>
        <w:t xml:space="preserve"> </w:t>
      </w:r>
      <w:r>
        <w:rPr>
          <w:rStyle w:val="FontStyle52"/>
        </w:rPr>
        <w:t xml:space="preserve">- </w:t>
      </w:r>
      <w:r>
        <w:rPr>
          <w:rStyle w:val="FontStyle52"/>
        </w:rPr>
        <w:t xml:space="preserve">spośród stałego zespołu </w:t>
      </w:r>
      <w:r>
        <w:rPr>
          <w:rStyle w:val="FontStyle52"/>
        </w:rPr>
        <w:t>-</w:t>
      </w:r>
      <w:r>
        <w:rPr>
          <w:rStyle w:val="FontStyle52"/>
        </w:rPr>
        <w:t xml:space="preserve">posiadającą </w:t>
      </w:r>
      <w:r w:rsidRPr="00832C7D">
        <w:rPr>
          <w:rStyle w:val="FontStyle52"/>
        </w:rPr>
        <w:t>certyfikat typu T1 i T2 lub inny tożsamy dokument potwierdzający kwalifikację i wiedzę serwisową na</w:t>
      </w:r>
      <w:r>
        <w:rPr>
          <w:rStyle w:val="FontStyle52"/>
        </w:rPr>
        <w:t> </w:t>
      </w:r>
      <w:r w:rsidRPr="00832C7D">
        <w:rPr>
          <w:rStyle w:val="FontStyle52"/>
        </w:rPr>
        <w:t>turbinach typu Gamesa</w:t>
      </w:r>
      <w:r>
        <w:rPr>
          <w:rStyle w:val="FontStyle52"/>
        </w:rPr>
        <w:t>.</w:t>
      </w:r>
    </w:p>
    <w:p w14:paraId="76748109" w14:textId="77EFEA8A" w:rsidR="00C07BC6" w:rsidRPr="006D7F17" w:rsidRDefault="00C07BC6" w:rsidP="00C07BC6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Style w:val="FontStyle52"/>
        </w:rPr>
      </w:pPr>
      <w:r w:rsidRPr="00C07BC6">
        <w:rPr>
          <w:rStyle w:val="FontStyle52"/>
          <w:b/>
          <w:bCs/>
        </w:rPr>
        <w:t>OŚWIADCZAMY,</w:t>
      </w:r>
      <w:r>
        <w:rPr>
          <w:rStyle w:val="FontStyle52"/>
        </w:rPr>
        <w:t xml:space="preserve"> że </w:t>
      </w:r>
      <w:r>
        <w:rPr>
          <w:rStyle w:val="FontStyle52"/>
        </w:rPr>
        <w:t xml:space="preserve">co najmniej dwie osoby z dedykowanego stałego zespołu </w:t>
      </w:r>
      <w:r>
        <w:rPr>
          <w:rStyle w:val="FontStyle52"/>
        </w:rPr>
        <w:t>to osoby,</w:t>
      </w:r>
      <w:r>
        <w:rPr>
          <w:rStyle w:val="FontStyle52"/>
        </w:rPr>
        <w:t xml:space="preserve"> </w:t>
      </w:r>
      <w:r w:rsidRPr="006D7F17">
        <w:rPr>
          <w:rStyle w:val="FontStyle52"/>
        </w:rPr>
        <w:t>posiadając</w:t>
      </w:r>
      <w:r>
        <w:rPr>
          <w:rStyle w:val="FontStyle52"/>
        </w:rPr>
        <w:t>e</w:t>
      </w:r>
      <w:r w:rsidRPr="006D7F17">
        <w:rPr>
          <w:rStyle w:val="FontStyle52"/>
        </w:rPr>
        <w:t xml:space="preserve"> </w:t>
      </w:r>
      <w:r>
        <w:rPr>
          <w:rStyle w:val="FontStyle52"/>
        </w:rPr>
        <w:t xml:space="preserve">minimum dwuletnie </w:t>
      </w:r>
      <w:r w:rsidRPr="006D7F17">
        <w:rPr>
          <w:rStyle w:val="FontStyle52"/>
        </w:rPr>
        <w:t xml:space="preserve">doświadczenie w pracy serwisowej na turbinach wiatrowych </w:t>
      </w:r>
      <w:r>
        <w:rPr>
          <w:rStyle w:val="FontStyle52"/>
        </w:rPr>
        <w:t>Gamesa</w:t>
      </w:r>
      <w:r w:rsidRPr="006D7F17">
        <w:rPr>
          <w:rStyle w:val="FontStyle52"/>
        </w:rPr>
        <w:t xml:space="preserve">w okresie ostatnich 5 lat przed terminem wyznaczonym na składanie ofert, </w:t>
      </w:r>
      <w:r w:rsidRPr="0086240D">
        <w:rPr>
          <w:rStyle w:val="FontStyle52"/>
        </w:rPr>
        <w:t>na terenie Europy</w:t>
      </w:r>
      <w:r>
        <w:rPr>
          <w:rStyle w:val="FontStyle52"/>
        </w:rPr>
        <w:t xml:space="preserve">. </w:t>
      </w:r>
    </w:p>
    <w:p w14:paraId="2052FD78" w14:textId="26A8CD23" w:rsidR="00B63989" w:rsidRPr="00CE4ECA" w:rsidRDefault="00C07BC6" w:rsidP="00C07BC6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W związku z powyższym potwierdzamy również warunek dysponowania </w:t>
      </w:r>
      <w:r>
        <w:rPr>
          <w:rStyle w:val="FontStyle52"/>
        </w:rPr>
        <w:t>i zapewn</w:t>
      </w:r>
      <w:r>
        <w:rPr>
          <w:rStyle w:val="FontStyle52"/>
        </w:rPr>
        <w:t>ienia</w:t>
      </w:r>
      <w:r>
        <w:rPr>
          <w:rStyle w:val="FontStyle52"/>
        </w:rPr>
        <w:t xml:space="preserve"> do realizacji</w:t>
      </w:r>
      <w:r>
        <w:rPr>
          <w:rStyle w:val="FontStyle52"/>
        </w:rPr>
        <w:t xml:space="preserve"> stałego zespołu, składającego się z minimum 2 osób, zgodnie z postanowieniami pkt. 6.2.3. Zapytania Ofertowego.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F977A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33B46B6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8322F5F"/>
    <w:multiLevelType w:val="hybridMultilevel"/>
    <w:tmpl w:val="05FC0A50"/>
    <w:lvl w:ilvl="0" w:tplc="0415000B">
      <w:start w:val="1"/>
      <w:numFmt w:val="bullet"/>
      <w:lvlText w:val=""/>
      <w:lvlJc w:val="left"/>
      <w:pPr>
        <w:ind w:left="29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8" w:hanging="360"/>
      </w:pPr>
      <w:rPr>
        <w:rFonts w:ascii="Wingdings" w:hAnsi="Wingdings" w:hint="default"/>
      </w:rPr>
    </w:lvl>
  </w:abstractNum>
  <w:abstractNum w:abstractNumId="6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7"/>
  </w:num>
  <w:num w:numId="3" w16cid:durableId="383333710">
    <w:abstractNumId w:val="6"/>
  </w:num>
  <w:num w:numId="4" w16cid:durableId="1679770812">
    <w:abstractNumId w:val="2"/>
  </w:num>
  <w:num w:numId="5" w16cid:durableId="2098013877">
    <w:abstractNumId w:val="3"/>
  </w:num>
  <w:num w:numId="6" w16cid:durableId="72893604">
    <w:abstractNumId w:val="4"/>
  </w:num>
  <w:num w:numId="7" w16cid:durableId="355040066">
    <w:abstractNumId w:val="5"/>
  </w:num>
  <w:num w:numId="8" w16cid:durableId="1296525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121EC2"/>
    <w:rsid w:val="001629C6"/>
    <w:rsid w:val="00192F42"/>
    <w:rsid w:val="001B5A00"/>
    <w:rsid w:val="001F289B"/>
    <w:rsid w:val="00217471"/>
    <w:rsid w:val="002B32E8"/>
    <w:rsid w:val="002B5ABB"/>
    <w:rsid w:val="002C4098"/>
    <w:rsid w:val="002D2252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525E29"/>
    <w:rsid w:val="00550B34"/>
    <w:rsid w:val="00557AD0"/>
    <w:rsid w:val="005636DB"/>
    <w:rsid w:val="005A5EB8"/>
    <w:rsid w:val="005B250B"/>
    <w:rsid w:val="00620AD2"/>
    <w:rsid w:val="0063586A"/>
    <w:rsid w:val="006602C3"/>
    <w:rsid w:val="006667B7"/>
    <w:rsid w:val="006759A9"/>
    <w:rsid w:val="00733D93"/>
    <w:rsid w:val="007347A0"/>
    <w:rsid w:val="00752F4B"/>
    <w:rsid w:val="00770777"/>
    <w:rsid w:val="007722DA"/>
    <w:rsid w:val="00774BFE"/>
    <w:rsid w:val="00781310"/>
    <w:rsid w:val="00786E8E"/>
    <w:rsid w:val="00796B77"/>
    <w:rsid w:val="007B2D91"/>
    <w:rsid w:val="007B335F"/>
    <w:rsid w:val="007E0C0A"/>
    <w:rsid w:val="0081080F"/>
    <w:rsid w:val="00895500"/>
    <w:rsid w:val="008F594A"/>
    <w:rsid w:val="0091584C"/>
    <w:rsid w:val="00934D6C"/>
    <w:rsid w:val="00947AC3"/>
    <w:rsid w:val="00970FB4"/>
    <w:rsid w:val="009852BB"/>
    <w:rsid w:val="00994CB1"/>
    <w:rsid w:val="009A17DB"/>
    <w:rsid w:val="009A6F4F"/>
    <w:rsid w:val="00A05DFE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07BC6"/>
    <w:rsid w:val="00C84D87"/>
    <w:rsid w:val="00CE3FBD"/>
    <w:rsid w:val="00CE4ECA"/>
    <w:rsid w:val="00CE6B88"/>
    <w:rsid w:val="00D205A1"/>
    <w:rsid w:val="00D354B8"/>
    <w:rsid w:val="00D57E8C"/>
    <w:rsid w:val="00D614A8"/>
    <w:rsid w:val="00E65DC4"/>
    <w:rsid w:val="00F01F35"/>
    <w:rsid w:val="00F9581C"/>
    <w:rsid w:val="00FD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Normal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Czechorowska Kamila (EWY)</cp:lastModifiedBy>
  <cp:revision>4</cp:revision>
  <cp:lastPrinted>2014-07-11T12:16:00Z</cp:lastPrinted>
  <dcterms:created xsi:type="dcterms:W3CDTF">2024-12-06T09:40:00Z</dcterms:created>
  <dcterms:modified xsi:type="dcterms:W3CDTF">2024-12-06T09:49:00Z</dcterms:modified>
</cp:coreProperties>
</file>