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F0EC9" w14:textId="3A660F68" w:rsidR="002949BA" w:rsidRPr="002949BA" w:rsidRDefault="002949BA" w:rsidP="002949BA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2949BA">
        <w:rPr>
          <w:rStyle w:val="FontStyle61"/>
          <w:sz w:val="20"/>
          <w:szCs w:val="20"/>
        </w:rPr>
        <w:t xml:space="preserve">Załącznik nr </w:t>
      </w:r>
      <w:r w:rsidR="004E4472">
        <w:rPr>
          <w:rStyle w:val="FontStyle61"/>
          <w:sz w:val="20"/>
          <w:szCs w:val="20"/>
        </w:rPr>
        <w:t>8</w:t>
      </w:r>
      <w:r w:rsidRPr="008C7082">
        <w:rPr>
          <w:rStyle w:val="FontStyle61"/>
          <w:sz w:val="20"/>
          <w:szCs w:val="20"/>
        </w:rPr>
        <w:t xml:space="preserve"> d</w:t>
      </w:r>
      <w:r w:rsidRPr="002949BA">
        <w:rPr>
          <w:rStyle w:val="FontStyle61"/>
          <w:sz w:val="20"/>
          <w:szCs w:val="20"/>
        </w:rPr>
        <w:t xml:space="preserve">o </w:t>
      </w:r>
      <w:r w:rsidR="00AA700B">
        <w:rPr>
          <w:rStyle w:val="FontStyle61"/>
          <w:sz w:val="20"/>
          <w:szCs w:val="20"/>
        </w:rPr>
        <w:t xml:space="preserve">Zapytania </w:t>
      </w:r>
      <w:r w:rsidR="008C7082">
        <w:rPr>
          <w:rStyle w:val="FontStyle61"/>
          <w:sz w:val="20"/>
          <w:szCs w:val="20"/>
        </w:rPr>
        <w:t>o</w:t>
      </w:r>
      <w:r w:rsidR="00AA700B">
        <w:rPr>
          <w:rStyle w:val="FontStyle61"/>
          <w:sz w:val="20"/>
          <w:szCs w:val="20"/>
        </w:rPr>
        <w:t>fertowego</w:t>
      </w:r>
    </w:p>
    <w:p w14:paraId="1E87FBAE" w14:textId="77777777" w:rsidR="002949BA" w:rsidRDefault="002949BA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</w:p>
    <w:p w14:paraId="559E0740" w14:textId="3CE0FE49" w:rsidR="005A7F56" w:rsidRPr="0032769C" w:rsidRDefault="001568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POROZUMIENIE </w:t>
      </w:r>
    </w:p>
    <w:p w14:paraId="4F481277" w14:textId="69BB2EEB" w:rsidR="005A7F56" w:rsidRPr="0032769C" w:rsidRDefault="005A7F56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o akceptacji faktur przesyłanych drogą elektroniczną</w:t>
      </w:r>
    </w:p>
    <w:p w14:paraId="0C252DD6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095C1980" w14:textId="77777777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zawarte w dniu </w:t>
      </w:r>
      <w:r w:rsidRPr="0032769C">
        <w:rPr>
          <w:rFonts w:ascii="Arial Narrow" w:hAnsi="Arial Narrow" w:cstheme="minorHAnsi"/>
          <w:iCs/>
          <w:sz w:val="20"/>
          <w:szCs w:val="20"/>
        </w:rPr>
        <w:t>………………………………</w:t>
      </w:r>
      <w:r w:rsidR="00B630B0" w:rsidRPr="0032769C">
        <w:rPr>
          <w:rFonts w:ascii="Arial Narrow" w:hAnsi="Arial Narrow" w:cstheme="minorHAnsi"/>
          <w:i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sz w:val="20"/>
          <w:szCs w:val="20"/>
        </w:rPr>
        <w:t>pomiędzy:</w:t>
      </w:r>
    </w:p>
    <w:p w14:paraId="66F73F59" w14:textId="16CB3EF2" w:rsidR="002E58E4" w:rsidRPr="0032769C" w:rsidRDefault="005A7F56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Energa</w:t>
      </w:r>
      <w:r w:rsidR="007F7B40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="00FF295C">
        <w:rPr>
          <w:rFonts w:ascii="Arial Narrow" w:hAnsi="Arial Narrow" w:cstheme="minorHAnsi"/>
          <w:b/>
          <w:bCs/>
          <w:sz w:val="20"/>
          <w:szCs w:val="20"/>
        </w:rPr>
        <w:t>Wytwarzanie</w:t>
      </w:r>
      <w:r w:rsidR="007F7B40" w:rsidRPr="0032769C">
        <w:rPr>
          <w:rFonts w:ascii="Arial Narrow" w:hAnsi="Arial Narrow" w:cstheme="minorHAnsi"/>
          <w:b/>
          <w:bCs/>
          <w:sz w:val="20"/>
          <w:szCs w:val="20"/>
        </w:rPr>
        <w:t xml:space="preserve"> SA </w:t>
      </w:r>
      <w:r w:rsidR="007F7B40" w:rsidRPr="0032769C">
        <w:rPr>
          <w:rFonts w:ascii="Arial Narrow" w:hAnsi="Arial Narrow" w:cstheme="minorHAnsi"/>
          <w:sz w:val="20"/>
          <w:szCs w:val="20"/>
        </w:rPr>
        <w:t>z siedzibą w Gdańsku (80-309) przy Al. Grunwaldzkiej 472, (adres do korespondencji: Pruszcz Gdański (83-000) ul. Grunwaldzka 42 A) wpisaną do Rejestru Przedsiębiorców Krajowego Rejestru Sądowego pod numerem KRS 0000512140, której dokumentacja przechowywana jest w Sądzie Rejonowym Gdańsk-Północ w Gdańsku, VII Wydział Gospodarczy KRS, NIP 5932372895, Regon 192902676, z kapitałem zakładowym wpłaconym w całości w wysokości 1.109.241.000,00 złotych, reprezentowaną przez:</w:t>
      </w:r>
    </w:p>
    <w:p w14:paraId="6C654627" w14:textId="77777777" w:rsidR="002E58E4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…………………………………………………………..</w:t>
      </w:r>
    </w:p>
    <w:p w14:paraId="34F5D5EC" w14:textId="5DA3B50B" w:rsidR="007F7B40" w:rsidRPr="0032769C" w:rsidRDefault="007F7B40" w:rsidP="002E58E4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………………………………………………………….</w:t>
      </w:r>
      <w:r w:rsidRPr="0032769C">
        <w:rPr>
          <w:rFonts w:ascii="Arial Narrow" w:hAnsi="Arial Narrow" w:cstheme="minorHAnsi"/>
          <w:sz w:val="20"/>
          <w:szCs w:val="20"/>
        </w:rPr>
        <w:tab/>
      </w:r>
    </w:p>
    <w:p w14:paraId="561C822B" w14:textId="7B64B929" w:rsidR="007F7B40" w:rsidRPr="0032769C" w:rsidRDefault="007F7B40" w:rsidP="006C6E04">
      <w:pPr>
        <w:spacing w:line="240" w:lineRule="auto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zwaną dalej </w:t>
      </w:r>
      <w:r w:rsidR="00742A08" w:rsidRPr="0032769C">
        <w:rPr>
          <w:rFonts w:ascii="Arial Narrow" w:hAnsi="Arial Narrow" w:cstheme="minorHAnsi"/>
          <w:b/>
          <w:sz w:val="20"/>
          <w:szCs w:val="20"/>
        </w:rPr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abywcą</w:t>
      </w:r>
      <w:r w:rsidRPr="0032769C">
        <w:rPr>
          <w:rFonts w:ascii="Arial Narrow" w:hAnsi="Arial Narrow" w:cstheme="minorHAnsi"/>
          <w:sz w:val="20"/>
          <w:szCs w:val="20"/>
        </w:rPr>
        <w:t>,</w:t>
      </w:r>
    </w:p>
    <w:p w14:paraId="1EBA97BF" w14:textId="5FDE105A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58D5" w:rsidRPr="0032769C">
        <w:rPr>
          <w:rFonts w:ascii="Arial Narrow" w:hAnsi="Arial Narrow"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775C31FB" w14:textId="2EDE37B1" w:rsidR="007F7B40" w:rsidRPr="0032769C" w:rsidRDefault="00742A08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z</w:t>
      </w:r>
      <w:r w:rsidR="007F7B40" w:rsidRPr="0032769C">
        <w:rPr>
          <w:rFonts w:ascii="Arial Narrow" w:hAnsi="Arial Narrow" w:cstheme="minorHAnsi"/>
          <w:sz w:val="20"/>
          <w:szCs w:val="20"/>
        </w:rPr>
        <w:t>waną</w:t>
      </w:r>
      <w:r w:rsidRPr="0032769C">
        <w:rPr>
          <w:rFonts w:ascii="Arial Narrow" w:hAnsi="Arial Narrow" w:cstheme="minorHAnsi"/>
          <w:sz w:val="20"/>
          <w:szCs w:val="20"/>
        </w:rPr>
        <w:t>/ego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dalej </w:t>
      </w: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ystawcą</w:t>
      </w:r>
      <w:r w:rsidR="008B4F5B" w:rsidRPr="0032769C">
        <w:rPr>
          <w:rFonts w:ascii="Arial Narrow" w:hAnsi="Arial Narrow" w:cstheme="minorHAnsi"/>
          <w:b/>
          <w:sz w:val="20"/>
          <w:szCs w:val="20"/>
        </w:rPr>
        <w:t>,</w:t>
      </w:r>
    </w:p>
    <w:p w14:paraId="55147874" w14:textId="6526397D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zwanymi również łącznie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 xml:space="preserve">„Stronami", </w:t>
      </w:r>
      <w:r w:rsidRPr="0032769C">
        <w:rPr>
          <w:rFonts w:ascii="Arial Narrow" w:hAnsi="Arial Narrow" w:cstheme="minorHAnsi"/>
          <w:sz w:val="20"/>
          <w:szCs w:val="20"/>
        </w:rPr>
        <w:t xml:space="preserve">lub osobno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„Stroną"</w:t>
      </w:r>
      <w:r w:rsidR="008B4F5B" w:rsidRPr="0032769C">
        <w:rPr>
          <w:rFonts w:ascii="Arial Narrow" w:hAnsi="Arial Narrow" w:cstheme="minorHAnsi"/>
          <w:b/>
          <w:bCs/>
          <w:sz w:val="20"/>
          <w:szCs w:val="20"/>
        </w:rPr>
        <w:t>.</w:t>
      </w:r>
    </w:p>
    <w:p w14:paraId="3AB3052C" w14:textId="1BEEF4F0" w:rsidR="008B4F5B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zawierają niniejsze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w celu optymalizacji procesu fakturowania poprzez fakturowanie elektroniczne. Strony akceptują zasady wystawiania i archiwizacji faktur oraz faktur korygujących w formie elektronicznej, zgodnie z Ustawą z dnia 11 marca 2004 r. o podatku od towarów i usług (</w:t>
      </w:r>
      <w:r w:rsidR="005B2E37" w:rsidRPr="0032769C">
        <w:rPr>
          <w:rFonts w:ascii="Arial Narrow" w:hAnsi="Arial Narrow" w:cstheme="minorHAnsi"/>
          <w:sz w:val="20"/>
          <w:szCs w:val="20"/>
        </w:rPr>
        <w:t xml:space="preserve">t. j. </w:t>
      </w:r>
      <w:r w:rsidR="000C0FE4" w:rsidRPr="0032769C">
        <w:rPr>
          <w:rFonts w:ascii="Arial Narrow" w:hAnsi="Arial Narrow" w:cstheme="minorHAnsi"/>
          <w:sz w:val="20"/>
          <w:szCs w:val="20"/>
        </w:rPr>
        <w:t>Dz. U. z 20</w:t>
      </w:r>
      <w:r w:rsidR="005B2E37" w:rsidRPr="0032769C">
        <w:rPr>
          <w:rFonts w:ascii="Arial Narrow" w:hAnsi="Arial Narrow" w:cstheme="minorHAnsi"/>
          <w:sz w:val="20"/>
          <w:szCs w:val="20"/>
        </w:rPr>
        <w:t>2</w:t>
      </w:r>
      <w:r w:rsidR="0032769C">
        <w:rPr>
          <w:rFonts w:ascii="Arial Narrow" w:hAnsi="Arial Narrow" w:cstheme="minorHAnsi"/>
          <w:sz w:val="20"/>
          <w:szCs w:val="20"/>
        </w:rPr>
        <w:t>1</w:t>
      </w:r>
      <w:r w:rsidR="000C0FE4" w:rsidRPr="0032769C">
        <w:rPr>
          <w:rFonts w:ascii="Arial Narrow" w:hAnsi="Arial Narrow" w:cstheme="minorHAnsi"/>
          <w:sz w:val="20"/>
          <w:szCs w:val="20"/>
        </w:rPr>
        <w:t xml:space="preserve"> roku, poz. </w:t>
      </w:r>
      <w:r w:rsidR="0032769C">
        <w:rPr>
          <w:rFonts w:ascii="Arial Narrow" w:hAnsi="Arial Narrow" w:cstheme="minorHAnsi"/>
          <w:sz w:val="20"/>
          <w:szCs w:val="20"/>
        </w:rPr>
        <w:t>685)</w:t>
      </w:r>
      <w:r w:rsidRPr="0032769C">
        <w:rPr>
          <w:rFonts w:ascii="Arial Narrow" w:hAnsi="Arial Narrow" w:cstheme="minorHAnsi"/>
          <w:sz w:val="20"/>
          <w:szCs w:val="20"/>
        </w:rPr>
        <w:t xml:space="preserve"> oraz Dyrektywą Rady 2010/45/UE z 13 lipca 2010 r. zmieniająca Dyrektywę 206/112/WE w</w:t>
      </w:r>
      <w:r w:rsidR="000C0FE4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sprawie wspólnego systemu podatku od wartości dodanej, jako podstawę prawną niniejszego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orozumienia</w:t>
      </w:r>
      <w:r w:rsidR="005A7F56" w:rsidRPr="0032769C">
        <w:rPr>
          <w:rFonts w:ascii="Arial Narrow" w:hAnsi="Arial Narrow" w:cstheme="minorHAnsi"/>
          <w:sz w:val="20"/>
          <w:szCs w:val="20"/>
        </w:rPr>
        <w:t>.</w:t>
      </w:r>
    </w:p>
    <w:p w14:paraId="69DB66A8" w14:textId="30B213EC" w:rsidR="007F7B40" w:rsidRPr="0032769C" w:rsidRDefault="007F7B40" w:rsidP="006C6E04">
      <w:pPr>
        <w:spacing w:line="240" w:lineRule="auto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Strony zgodnie zawierają poniższe </w:t>
      </w:r>
      <w:r w:rsidR="005A7F56" w:rsidRPr="0032769C">
        <w:rPr>
          <w:rFonts w:ascii="Arial Narrow" w:hAnsi="Arial Narrow" w:cstheme="minorHAnsi"/>
          <w:sz w:val="20"/>
          <w:szCs w:val="20"/>
        </w:rPr>
        <w:t>P</w:t>
      </w:r>
      <w:r w:rsidRPr="0032769C">
        <w:rPr>
          <w:rFonts w:ascii="Arial Narrow" w:hAnsi="Arial Narrow" w:cstheme="minorHAnsi"/>
          <w:sz w:val="20"/>
          <w:szCs w:val="20"/>
        </w:rPr>
        <w:t>orozumienie o następującej treści:</w:t>
      </w:r>
    </w:p>
    <w:p w14:paraId="52EB8D36" w14:textId="4C5789ED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1</w:t>
      </w:r>
    </w:p>
    <w:p w14:paraId="235658C3" w14:textId="4D2DA374" w:rsidR="006C6E04" w:rsidRPr="0032769C" w:rsidRDefault="00197F6D" w:rsidP="002E58E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wyraża zgodę na wystawianie i przesyłanie faktur oraz faktur korygujących drogą elektroniczną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formacie PDF oraz na umieszczanie ich w powyższym formacie w archiwum elektronicznym.</w:t>
      </w:r>
    </w:p>
    <w:p w14:paraId="0B97E69F" w14:textId="4297F241" w:rsidR="002664EB" w:rsidRPr="0032769C" w:rsidRDefault="007F7B40" w:rsidP="006C6E04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Zgoda obowiązuje od dnia </w:t>
      </w:r>
      <w:r w:rsidRPr="0032769C">
        <w:rPr>
          <w:rFonts w:ascii="Arial Narrow" w:hAnsi="Arial Narrow" w:cstheme="minorHAnsi"/>
          <w:bCs/>
          <w:iCs/>
          <w:sz w:val="20"/>
          <w:szCs w:val="20"/>
        </w:rPr>
        <w:t xml:space="preserve">zawarcia umowy </w:t>
      </w:r>
      <w:r w:rsidRPr="0032769C">
        <w:rPr>
          <w:rFonts w:ascii="Arial Narrow" w:hAnsi="Arial Narrow" w:cstheme="minorHAnsi"/>
          <w:sz w:val="20"/>
          <w:szCs w:val="20"/>
        </w:rPr>
        <w:t>do czasu jej pisemnego wycofania.</w:t>
      </w:r>
    </w:p>
    <w:p w14:paraId="5A35710B" w14:textId="77777777" w:rsidR="006C6E04" w:rsidRPr="0032769C" w:rsidRDefault="006C6E04" w:rsidP="006C6E04">
      <w:pPr>
        <w:pStyle w:val="Akapitzlist"/>
        <w:spacing w:after="0" w:line="240" w:lineRule="auto"/>
        <w:ind w:left="227"/>
        <w:jc w:val="both"/>
        <w:rPr>
          <w:rFonts w:ascii="Arial Narrow" w:hAnsi="Arial Narrow" w:cstheme="minorHAnsi"/>
          <w:sz w:val="20"/>
          <w:szCs w:val="20"/>
        </w:rPr>
      </w:pPr>
    </w:p>
    <w:p w14:paraId="5D771037" w14:textId="2428682F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bCs/>
          <w:sz w:val="20"/>
          <w:szCs w:val="20"/>
        </w:rPr>
      </w:pPr>
      <w:r w:rsidRPr="0032769C">
        <w:rPr>
          <w:rFonts w:ascii="Arial Narrow" w:hAnsi="Arial Narrow" w:cstheme="minorHAnsi"/>
          <w:b/>
          <w:bCs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bCs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bCs/>
          <w:sz w:val="20"/>
          <w:szCs w:val="20"/>
        </w:rPr>
        <w:t>2</w:t>
      </w:r>
    </w:p>
    <w:p w14:paraId="0AC55C7A" w14:textId="77777777" w:rsidR="006C6E04" w:rsidRPr="0032769C" w:rsidRDefault="00742A08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zobowiązuje się do: wystawiania i przesyłania za pośrednictwem poczty elektronicznej faktur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faktur korygujących w formacie PDF oraz do archiwizacji tych faktur w utworzonym archiwum elektronicznym, zapewniając - na każdym etapie - autentyczność pochodzenia, integralność treści oraz czytelność faktury, zgodnie z wymogami ustawy. </w:t>
      </w:r>
      <w:r w:rsidR="001D3076"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gwarantuje w okresie archiwizacji, wymaganym przepisami prawa, chroniony hasłem dostęp do wystawionych faktur i faktur korygujących.</w:t>
      </w:r>
    </w:p>
    <w:p w14:paraId="3C15F8E9" w14:textId="57CE67DB" w:rsidR="006C6E04" w:rsidRPr="0032769C" w:rsidRDefault="007F7B40" w:rsidP="006C6E04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Wystawianie i przesyłanie faktur oraz faktur korygujących w formie elektronicznej wyklucza możliwość ich wystawiania i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przesyłania w formie papierowej. Jednocześnie</w:t>
      </w:r>
      <w:r w:rsidR="00C2613A">
        <w:rPr>
          <w:rFonts w:ascii="Arial Narrow" w:hAnsi="Arial Narrow" w:cstheme="minorHAnsi"/>
          <w:sz w:val="20"/>
          <w:szCs w:val="20"/>
        </w:rPr>
        <w:t>, w</w:t>
      </w:r>
      <w:r w:rsidRPr="0032769C">
        <w:rPr>
          <w:rFonts w:ascii="Arial Narrow" w:hAnsi="Arial Narrow" w:cstheme="minorHAnsi"/>
          <w:sz w:val="20"/>
          <w:szCs w:val="20"/>
        </w:rPr>
        <w:t xml:space="preserve"> przypadku, gdy przeszkody techniczne, uniemożliwiają ich wystawienie i przesłanie w formacie PDF,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wystawienia i</w:t>
      </w:r>
      <w:r w:rsidR="00D77C18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>przesłania faktur oraz faktur korygujących w wersji papierowej</w:t>
      </w:r>
      <w:r w:rsidR="006C6E04" w:rsidRPr="0032769C">
        <w:rPr>
          <w:rFonts w:ascii="Arial Narrow" w:hAnsi="Arial Narrow" w:cstheme="minorHAnsi"/>
          <w:sz w:val="20"/>
          <w:szCs w:val="20"/>
        </w:rPr>
        <w:t>.</w:t>
      </w:r>
    </w:p>
    <w:p w14:paraId="38059307" w14:textId="77777777" w:rsidR="006C6E04" w:rsidRPr="0032769C" w:rsidRDefault="006C6E04" w:rsidP="006C6E04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1A1FD2C7" w14:textId="3D318AF9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3</w:t>
      </w:r>
    </w:p>
    <w:p w14:paraId="51E5E7BF" w14:textId="77777777" w:rsidR="007F7B40" w:rsidRPr="0032769C" w:rsidRDefault="001D3076" w:rsidP="006C6E04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faktury będą przesyłane z następującego adresu e-mail:</w:t>
      </w:r>
    </w:p>
    <w:p w14:paraId="241268A6" w14:textId="77777777" w:rsidR="006C6E04" w:rsidRPr="0032769C" w:rsidRDefault="006C6E04" w:rsidP="002E58E4">
      <w:pPr>
        <w:spacing w:after="240" w:line="276" w:lineRule="auto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5B08DE40" w14:textId="0457D3C2" w:rsidR="006C6E04" w:rsidRPr="0032769C" w:rsidRDefault="00742A08" w:rsidP="002E58E4">
      <w:pPr>
        <w:spacing w:after="240" w:line="276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  <w:hyperlink r:id="rId8" w:history="1">
        <w:r w:rsidRPr="0032769C">
          <w:rPr>
            <w:rStyle w:val="Hipercze"/>
            <w:rFonts w:ascii="Arial Narrow" w:hAnsi="Arial Narrow" w:cstheme="minorHAnsi"/>
            <w:color w:val="auto"/>
            <w:sz w:val="20"/>
            <w:szCs w:val="20"/>
            <w:u w:val="none"/>
          </w:rPr>
          <w:t>………………………………………………………</w:t>
        </w:r>
      </w:hyperlink>
    </w:p>
    <w:p w14:paraId="72B61D74" w14:textId="77777777" w:rsidR="006C6E04" w:rsidRPr="0032769C" w:rsidRDefault="006C6E04" w:rsidP="006C6E04">
      <w:pPr>
        <w:spacing w:after="240" w:line="240" w:lineRule="auto"/>
        <w:ind w:firstLine="284"/>
        <w:contextualSpacing/>
        <w:jc w:val="both"/>
        <w:rPr>
          <w:rFonts w:ascii="Arial Narrow" w:hAnsi="Arial Narrow" w:cstheme="minorHAnsi"/>
          <w:sz w:val="20"/>
          <w:szCs w:val="20"/>
        </w:rPr>
      </w:pPr>
    </w:p>
    <w:p w14:paraId="0FBB477C" w14:textId="3195CDE7" w:rsidR="001E3144" w:rsidRPr="0032769C" w:rsidRDefault="007F7B40" w:rsidP="002E58E4">
      <w:pPr>
        <w:spacing w:after="240"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Ponadto, wskazuje</w:t>
      </w:r>
      <w:r w:rsidR="005A7F56" w:rsidRPr="0032769C">
        <w:rPr>
          <w:rFonts w:ascii="Arial Narrow" w:hAnsi="Arial Narrow" w:cstheme="minorHAnsi"/>
          <w:sz w:val="20"/>
          <w:szCs w:val="20"/>
        </w:rPr>
        <w:t xml:space="preserve"> osobę kontaktową oraz</w:t>
      </w:r>
      <w:r w:rsidRPr="0032769C">
        <w:rPr>
          <w:rFonts w:ascii="Arial Narrow" w:hAnsi="Arial Narrow" w:cstheme="minorHAnsi"/>
          <w:sz w:val="20"/>
          <w:szCs w:val="20"/>
        </w:rPr>
        <w:t xml:space="preserve"> adres e-mail 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osoby kontaktowej </w:t>
      </w:r>
      <w:r w:rsidRPr="0032769C">
        <w:rPr>
          <w:rFonts w:ascii="Arial Narrow" w:hAnsi="Arial Narrow" w:cstheme="minorHAnsi"/>
          <w:sz w:val="20"/>
          <w:szCs w:val="20"/>
        </w:rPr>
        <w:t xml:space="preserve">po stronie </w:t>
      </w:r>
      <w:r w:rsidR="00742A08" w:rsidRPr="0032769C">
        <w:rPr>
          <w:rFonts w:ascii="Arial Narrow" w:hAnsi="Arial Narrow" w:cstheme="minorHAnsi"/>
          <w:sz w:val="20"/>
          <w:szCs w:val="20"/>
        </w:rPr>
        <w:t>Wystawc</w:t>
      </w:r>
      <w:r w:rsidR="001E3144" w:rsidRPr="0032769C">
        <w:rPr>
          <w:rFonts w:ascii="Arial Narrow" w:hAnsi="Arial Narrow" w:cstheme="minorHAnsi"/>
          <w:sz w:val="20"/>
          <w:szCs w:val="20"/>
        </w:rPr>
        <w:t>y</w:t>
      </w:r>
      <w:r w:rsidRPr="0032769C">
        <w:rPr>
          <w:rFonts w:ascii="Arial Narrow" w:hAnsi="Arial Narrow" w:cstheme="minorHAnsi"/>
          <w:sz w:val="20"/>
          <w:szCs w:val="20"/>
        </w:rPr>
        <w:t xml:space="preserve"> właściwy w sprawie fakturowania elektronicznego:</w:t>
      </w:r>
    </w:p>
    <w:p w14:paraId="1ABA1C60" w14:textId="70DF5B73" w:rsidR="006C6E04" w:rsidRPr="0032769C" w:rsidRDefault="0013015B" w:rsidP="002E58E4">
      <w:pPr>
        <w:spacing w:after="120" w:line="276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…………………………</w:t>
      </w:r>
      <w:r w:rsidR="00742A08" w:rsidRPr="0032769C">
        <w:rPr>
          <w:rFonts w:ascii="Arial Narrow" w:hAnsi="Arial Narrow" w:cstheme="minorHAnsi"/>
          <w:sz w:val="20"/>
          <w:szCs w:val="20"/>
        </w:rPr>
        <w:t>……………………………</w:t>
      </w:r>
    </w:p>
    <w:p w14:paraId="321C5C69" w14:textId="77777777" w:rsidR="001E3144" w:rsidRPr="0032769C" w:rsidRDefault="00197F6D" w:rsidP="001D0639">
      <w:pPr>
        <w:pStyle w:val="Akapitzlist"/>
        <w:numPr>
          <w:ilvl w:val="0"/>
          <w:numId w:val="12"/>
        </w:numPr>
        <w:spacing w:after="24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oświadcza, że adresem e-mail właściwym do przesyłania faktur jest:</w:t>
      </w:r>
    </w:p>
    <w:p w14:paraId="0511FEC4" w14:textId="218F7547" w:rsidR="007F7B40" w:rsidRPr="0032769C" w:rsidRDefault="002E58E4" w:rsidP="002E58E4">
      <w:pPr>
        <w:spacing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hyperlink r:id="rId9" w:history="1">
        <w:r w:rsidRPr="0032769C">
          <w:rPr>
            <w:rStyle w:val="Hipercze"/>
            <w:rFonts w:ascii="Arial Narrow" w:hAnsi="Arial Narrow" w:cstheme="minorHAnsi"/>
            <w:b/>
            <w:color w:val="auto"/>
            <w:sz w:val="20"/>
            <w:szCs w:val="20"/>
            <w:u w:val="none"/>
          </w:rPr>
          <w:t>faktury.oze@energa.pl</w:t>
        </w:r>
      </w:hyperlink>
    </w:p>
    <w:p w14:paraId="1E6757C8" w14:textId="5287B9A5" w:rsidR="001E3144" w:rsidRPr="0032769C" w:rsidRDefault="007F7B40" w:rsidP="002E58E4">
      <w:pPr>
        <w:spacing w:after="240" w:line="240" w:lineRule="auto"/>
        <w:ind w:firstLine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lastRenderedPageBreak/>
        <w:t xml:space="preserve">Adresem do przesyłania </w:t>
      </w:r>
      <w:r w:rsidR="004425D2" w:rsidRPr="0032769C">
        <w:rPr>
          <w:rFonts w:ascii="Arial Narrow" w:hAnsi="Arial Narrow" w:cstheme="minorHAnsi"/>
          <w:sz w:val="20"/>
          <w:szCs w:val="20"/>
        </w:rPr>
        <w:t>faktur w formie tradycyjnej, w przypadku, o którym mowa w § 2 ust. 2 zd</w:t>
      </w:r>
      <w:r w:rsidR="008B4F5B" w:rsidRPr="0032769C">
        <w:rPr>
          <w:rFonts w:ascii="Arial Narrow" w:hAnsi="Arial Narrow" w:cstheme="minorHAnsi"/>
          <w:sz w:val="20"/>
          <w:szCs w:val="20"/>
        </w:rPr>
        <w:t>anie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2 </w:t>
      </w:r>
      <w:r w:rsidRPr="0032769C">
        <w:rPr>
          <w:rFonts w:ascii="Arial Narrow" w:hAnsi="Arial Narrow" w:cstheme="minorHAnsi"/>
          <w:sz w:val="20"/>
          <w:szCs w:val="20"/>
        </w:rPr>
        <w:t>jest:</w:t>
      </w:r>
    </w:p>
    <w:p w14:paraId="7D9F5E6E" w14:textId="63CEFB80" w:rsidR="007F7B40" w:rsidRPr="0032769C" w:rsidRDefault="005A7F56" w:rsidP="002E58E4">
      <w:pPr>
        <w:spacing w:line="240" w:lineRule="auto"/>
        <w:ind w:firstLine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Energa</w:t>
      </w:r>
      <w:r w:rsidR="00FF295C">
        <w:rPr>
          <w:rFonts w:ascii="Arial Narrow" w:hAnsi="Arial Narrow" w:cstheme="minorHAnsi"/>
          <w:b/>
          <w:sz w:val="20"/>
          <w:szCs w:val="20"/>
        </w:rPr>
        <w:t xml:space="preserve"> Wytwarzanie</w:t>
      </w:r>
      <w:r w:rsidR="007F7B40" w:rsidRPr="0032769C">
        <w:rPr>
          <w:rFonts w:ascii="Arial Narrow" w:hAnsi="Arial Narrow" w:cstheme="minorHAnsi"/>
          <w:b/>
          <w:sz w:val="20"/>
          <w:szCs w:val="20"/>
        </w:rPr>
        <w:t xml:space="preserve"> SA, Pruszcz Gdański (83-000) ul.</w:t>
      </w:r>
      <w:r w:rsidR="001E3144" w:rsidRPr="0032769C">
        <w:rPr>
          <w:rFonts w:ascii="Arial Narrow" w:hAnsi="Arial Narrow" w:cstheme="minorHAnsi"/>
          <w:b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b/>
          <w:sz w:val="20"/>
          <w:szCs w:val="20"/>
        </w:rPr>
        <w:t>Grunwaldzka 42 A</w:t>
      </w:r>
    </w:p>
    <w:p w14:paraId="65F6ACCD" w14:textId="55532DE0" w:rsidR="001E3144" w:rsidRPr="0032769C" w:rsidRDefault="007F7B40" w:rsidP="002E58E4">
      <w:pPr>
        <w:spacing w:after="24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Ponadto</w:t>
      </w:r>
      <w:r w:rsidR="004425D2" w:rsidRPr="0032769C">
        <w:rPr>
          <w:rFonts w:ascii="Arial Narrow" w:hAnsi="Arial Narrow" w:cstheme="minorHAnsi"/>
          <w:sz w:val="20"/>
          <w:szCs w:val="20"/>
        </w:rPr>
        <w:t xml:space="preserve"> Nabywca</w:t>
      </w:r>
      <w:r w:rsidRPr="0032769C">
        <w:rPr>
          <w:rFonts w:ascii="Arial Narrow" w:hAnsi="Arial Narrow" w:cstheme="minorHAnsi"/>
          <w:sz w:val="20"/>
          <w:szCs w:val="20"/>
        </w:rPr>
        <w:t>, wskazuje osobę kontaktową oraz adres e</w:t>
      </w:r>
      <w:r w:rsidR="005A7F56" w:rsidRPr="0032769C">
        <w:rPr>
          <w:rFonts w:ascii="Arial Narrow" w:hAnsi="Arial Narrow" w:cstheme="minorHAnsi"/>
          <w:sz w:val="20"/>
          <w:szCs w:val="20"/>
        </w:rPr>
        <w:t>-</w:t>
      </w:r>
      <w:r w:rsidRPr="0032769C">
        <w:rPr>
          <w:rFonts w:ascii="Arial Narrow" w:hAnsi="Arial Narrow" w:cstheme="minorHAnsi"/>
          <w:sz w:val="20"/>
          <w:szCs w:val="20"/>
        </w:rPr>
        <w:t xml:space="preserve">mail po stronie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>, właściwy w sprawie fakturowania elektronicznego:</w:t>
      </w:r>
    </w:p>
    <w:p w14:paraId="435024A4" w14:textId="76BCBEB5" w:rsidR="007F7B40" w:rsidRPr="0032769C" w:rsidRDefault="001B62BA" w:rsidP="00414A28">
      <w:pPr>
        <w:spacing w:after="240" w:line="276" w:lineRule="auto"/>
        <w:ind w:firstLine="284"/>
        <w:contextualSpacing/>
        <w:jc w:val="both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  <w:lang w:val="es-ES_tradnl"/>
        </w:rPr>
        <w:t>danuta.kozak</w:t>
      </w:r>
      <w:r w:rsidR="00414A28" w:rsidRPr="0032769C">
        <w:rPr>
          <w:rFonts w:ascii="Arial Narrow" w:hAnsi="Arial Narrow" w:cstheme="minorHAnsi"/>
          <w:b/>
          <w:bCs/>
          <w:sz w:val="20"/>
          <w:szCs w:val="20"/>
          <w:lang w:val="es-ES_tradnl"/>
        </w:rPr>
        <w:t>@energa.pl</w:t>
      </w:r>
    </w:p>
    <w:p w14:paraId="38301B46" w14:textId="77777777" w:rsidR="002E58E4" w:rsidRPr="0032769C" w:rsidRDefault="002E58E4" w:rsidP="002E58E4">
      <w:pPr>
        <w:spacing w:after="120" w:line="240" w:lineRule="auto"/>
        <w:jc w:val="both"/>
        <w:rPr>
          <w:rFonts w:ascii="Arial Narrow" w:hAnsi="Arial Narrow" w:cstheme="minorHAnsi"/>
          <w:sz w:val="20"/>
          <w:szCs w:val="20"/>
        </w:rPr>
      </w:pPr>
    </w:p>
    <w:p w14:paraId="09D7EAF4" w14:textId="77777777" w:rsidR="002E58E4" w:rsidRPr="0032769C" w:rsidRDefault="000C0FE4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Wskazane powyżej w ust. 1 i 2 adresy skrzynek pocztowych Nabywcy i Wystawcy są jedynymi właściwymi adresami do przesyłania faktur elektronicznych. Faktury otrzymane z innych adresów uznane będą jako błędne. Za moment doręczenia dokumentów drogą elektroniczną  uważa się moment wpływu wiadomości na skrzynkę pocztową drugiej Strony.</w:t>
      </w:r>
    </w:p>
    <w:p w14:paraId="14B15FAA" w14:textId="3B5D49A3" w:rsidR="001A0DC2" w:rsidRPr="0032769C" w:rsidRDefault="007F7B40" w:rsidP="001D0639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Strony zobowiązują się, że w przypadku zmian jakichkolwiek danych, zawartych w pkt. 1 i 2 niniejszego paragrafu, poinformują się o tym fakcie pisemnie lub drogą elektroniczną.</w:t>
      </w:r>
    </w:p>
    <w:p w14:paraId="04DED87F" w14:textId="77777777" w:rsidR="002E58E4" w:rsidRPr="0032769C" w:rsidRDefault="002E58E4" w:rsidP="00DF729C">
      <w:pPr>
        <w:pStyle w:val="Akapitzlist"/>
        <w:spacing w:after="0" w:line="240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</w:p>
    <w:p w14:paraId="73AFC1D7" w14:textId="270D9066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4</w:t>
      </w:r>
    </w:p>
    <w:p w14:paraId="3D090119" w14:textId="272EF2FF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rPr>
          <w:sz w:val="20"/>
          <w:szCs w:val="20"/>
        </w:rPr>
      </w:pPr>
      <w:r w:rsidRPr="0032769C">
        <w:rPr>
          <w:sz w:val="20"/>
          <w:szCs w:val="20"/>
        </w:rPr>
        <w:t>Na gruncie niniejsze</w:t>
      </w:r>
      <w:r>
        <w:rPr>
          <w:sz w:val="20"/>
          <w:szCs w:val="20"/>
        </w:rPr>
        <w:t xml:space="preserve">go Porozumienia </w:t>
      </w:r>
      <w:r w:rsidRPr="0032769C">
        <w:rPr>
          <w:sz w:val="20"/>
          <w:szCs w:val="20"/>
        </w:rPr>
        <w:t>nie będzie dochodziło do powierzenia przetwarzania danych osobowych.</w:t>
      </w:r>
    </w:p>
    <w:p w14:paraId="1D7BF420" w14:textId="31270AB6" w:rsidR="0032769C" w:rsidRPr="0032769C" w:rsidRDefault="0032769C" w:rsidP="0032769C">
      <w:pPr>
        <w:pStyle w:val="Teksttreci0"/>
        <w:numPr>
          <w:ilvl w:val="0"/>
          <w:numId w:val="17"/>
        </w:numPr>
        <w:spacing w:line="240" w:lineRule="auto"/>
        <w:ind w:left="364" w:hanging="364"/>
        <w:jc w:val="both"/>
        <w:rPr>
          <w:sz w:val="20"/>
          <w:szCs w:val="20"/>
        </w:rPr>
      </w:pPr>
      <w:bookmarkStart w:id="0" w:name="bookmark199"/>
      <w:bookmarkEnd w:id="0"/>
      <w:r w:rsidRPr="0032769C">
        <w:rPr>
          <w:sz w:val="20"/>
          <w:szCs w:val="20"/>
        </w:rPr>
        <w:t>Strony ustalają, że udostępniają sobie wzajemnie dane osobowe: osób reprezentujących Stronę, wskazanych do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utrzymywania kontaktu lub odpowiedzialnych za realizację poszczególnych zadań wynikających z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w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następującym zakresie: imię i nazwisko, pełniona funkcja, służbowy adres e</w:t>
      </w:r>
      <w:r w:rsidRPr="0032769C">
        <w:rPr>
          <w:sz w:val="20"/>
          <w:szCs w:val="20"/>
        </w:rPr>
        <w:softHyphen/>
        <w:t>mail, służbowy numer telefonu.</w:t>
      </w:r>
    </w:p>
    <w:p w14:paraId="7A89AABB" w14:textId="4AA1A59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1" w:name="bookmark204"/>
      <w:bookmarkEnd w:id="1"/>
      <w:r w:rsidRPr="0032769C">
        <w:rPr>
          <w:sz w:val="20"/>
          <w:szCs w:val="20"/>
        </w:rPr>
        <w:t xml:space="preserve">Każda ze Stron będzie przetwarzać dane osób, o których mowa w ust. 2 w celu zawarcia, realizacji i monitorowania wykonywania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oraz do celów wynikających z powszechnie obowiązujących przepisów prawa, prawnie uzasadnionych interesów obejmujących m.in ustalenie, dochodzenie lub obronę roszczeń prawnych wynikających z</w:t>
      </w:r>
      <w:r w:rsidR="00C2613A">
        <w:rPr>
          <w:sz w:val="20"/>
          <w:szCs w:val="20"/>
        </w:rPr>
        <w:t> 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 xml:space="preserve"> lub z nią związanych.</w:t>
      </w:r>
    </w:p>
    <w:p w14:paraId="0E67C897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2" w:name="bookmark205"/>
      <w:bookmarkEnd w:id="2"/>
      <w:r w:rsidRPr="0032769C">
        <w:rPr>
          <w:sz w:val="20"/>
          <w:szCs w:val="20"/>
        </w:rPr>
        <w:t>Strony zobowiązują się do ochrony udostępnionych danych osobowych, w tym do stosowania niezbędnych organizacyjnych i technicznych środków ochrony danych osobowych. Strony zobowiązują się także do zapoznania z przepisami dotyczącymi ochrony danych osobowych pracowników, którzy będą mieli dostęp do danych osobowych udostępnionych przez Strony oraz do nadania im stosownych uprawnień do przetwarzania danych osobowych. Pracownicy i współpracownicy Stron zobowiązani są do zachowania w tajemnicy wszelkich informacji uzyskanych w związku z dostępem do danych osobowych drugiej Strony.</w:t>
      </w:r>
    </w:p>
    <w:p w14:paraId="3E86F7B0" w14:textId="71200B4D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bookmarkStart w:id="3" w:name="bookmark206"/>
      <w:bookmarkEnd w:id="3"/>
      <w:r w:rsidRPr="0032769C">
        <w:rPr>
          <w:sz w:val="20"/>
          <w:szCs w:val="20"/>
        </w:rPr>
        <w:t xml:space="preserve">Strony zobowiązują się do przetwarzania danych osobowych zgodnie z </w:t>
      </w:r>
      <w:r>
        <w:rPr>
          <w:sz w:val="20"/>
          <w:szCs w:val="20"/>
        </w:rPr>
        <w:t>Porozumieniem</w:t>
      </w:r>
      <w:r w:rsidRPr="0032769C">
        <w:rPr>
          <w:sz w:val="20"/>
          <w:szCs w:val="20"/>
        </w:rPr>
        <w:t xml:space="preserve"> oraz Rozporządzeniem Parlamentu Europejskiego i Rady (UE) 2016/679 z dnia 27 kwietnia 2016 r. w sprawie ochrony osób fizycznych w związku z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>przetwarzaniem danych osobowych i w sprawie swobodnego przepływu takich danych oraz uchylenia dyrektywy 95/46/WE (dalej RODO).</w:t>
      </w:r>
      <w:bookmarkStart w:id="4" w:name="bookmark207"/>
      <w:bookmarkEnd w:id="4"/>
    </w:p>
    <w:p w14:paraId="5AD8E291" w14:textId="6E16CCE0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 xml:space="preserve">Każda ze Stron zobowiązuje się zrealizować, niezwłocznie ale nie później niż w terminie 30 dni od przekazania danych osobowych, w imieniu drugiej Strony obowiązek informacyjny wobec osób, o których mowa w ust. 2, w tym poinformować je o udostępnieniu ich danych osobowych drugiej Stronie w zakresie i celach opisanych powyżej, w szczególności wskazując informacje wymagane na podstawie art. 14 RODO. Klauzule informacyjne dostępne są na stronie internetowej Energa </w:t>
      </w:r>
      <w:r w:rsidR="00FF295C">
        <w:rPr>
          <w:sz w:val="20"/>
          <w:szCs w:val="20"/>
        </w:rPr>
        <w:t>Wytwarzanie</w:t>
      </w:r>
      <w:r w:rsidRPr="0032769C">
        <w:rPr>
          <w:sz w:val="20"/>
          <w:szCs w:val="20"/>
        </w:rPr>
        <w:t xml:space="preserve"> SA:</w:t>
      </w:r>
      <w:r w:rsidR="00906D64" w:rsidRPr="00906D64">
        <w:t xml:space="preserve"> </w:t>
      </w:r>
      <w:hyperlink r:id="rId10" w:history="1">
        <w:r w:rsidR="00906D64" w:rsidRPr="00146C30">
          <w:rPr>
            <w:rStyle w:val="Hipercze"/>
            <w:sz w:val="20"/>
            <w:szCs w:val="20"/>
          </w:rPr>
          <w:t>https://energa-wytwarzanie.pl/rodo-obowiazek-informacyjny</w:t>
        </w:r>
      </w:hyperlink>
      <w:r w:rsidR="00906D64">
        <w:rPr>
          <w:sz w:val="20"/>
          <w:szCs w:val="20"/>
        </w:rPr>
        <w:t xml:space="preserve"> </w:t>
      </w:r>
    </w:p>
    <w:p w14:paraId="4D78C764" w14:textId="77777777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line="240" w:lineRule="auto"/>
        <w:ind w:left="380" w:hanging="380"/>
        <w:jc w:val="both"/>
        <w:rPr>
          <w:sz w:val="20"/>
          <w:szCs w:val="20"/>
        </w:rPr>
      </w:pPr>
      <w:r w:rsidRPr="0032769C">
        <w:rPr>
          <w:sz w:val="20"/>
          <w:szCs w:val="20"/>
        </w:rPr>
        <w:t>Strona, która spełnia obowiązek informacyjny w imieniu drugiej Strony, nie ponosi odpowiedzialności za zakres ani treść klauzuli informacyjnej drugiej Strony.</w:t>
      </w:r>
    </w:p>
    <w:p w14:paraId="2D8624B1" w14:textId="42C4E2EE" w:rsidR="0032769C" w:rsidRPr="0032769C" w:rsidRDefault="0032769C" w:rsidP="0032769C">
      <w:pPr>
        <w:pStyle w:val="Teksttreci0"/>
        <w:numPr>
          <w:ilvl w:val="0"/>
          <w:numId w:val="17"/>
        </w:numPr>
        <w:tabs>
          <w:tab w:val="left" w:pos="365"/>
        </w:tabs>
        <w:spacing w:after="240" w:line="240" w:lineRule="auto"/>
        <w:ind w:left="380" w:hanging="380"/>
        <w:jc w:val="both"/>
        <w:rPr>
          <w:sz w:val="20"/>
          <w:szCs w:val="20"/>
        </w:rPr>
      </w:pPr>
      <w:bookmarkStart w:id="5" w:name="bookmark208"/>
      <w:bookmarkEnd w:id="5"/>
      <w:r w:rsidRPr="0032769C">
        <w:rPr>
          <w:sz w:val="20"/>
          <w:szCs w:val="20"/>
        </w:rPr>
        <w:t>W przypadku, gdy czynności wykonywane na podstawie niniejsze</w:t>
      </w:r>
      <w:r>
        <w:rPr>
          <w:sz w:val="20"/>
          <w:szCs w:val="20"/>
        </w:rPr>
        <w:t>go Porozumienia</w:t>
      </w:r>
      <w:r w:rsidRPr="0032769C">
        <w:rPr>
          <w:sz w:val="20"/>
          <w:szCs w:val="20"/>
        </w:rPr>
        <w:t xml:space="preserve"> przez drugą Stronę wyczerpywałby znamiona powierzenia przetwarzania danych osobowych w rozumieniu RODO, administrator danych osobowych powierzy drugiej Stronie dokonanie takiego przetwarzania na podstawie odrębnej umowy sporządzonej według wzoru obowiązującego w organizacji Zamawiającego. Przetwarzanie danych osobowych będzie się odbywać wyłącznie w celu i</w:t>
      </w:r>
      <w:r w:rsidR="00C2613A">
        <w:rPr>
          <w:sz w:val="20"/>
          <w:szCs w:val="20"/>
        </w:rPr>
        <w:t> </w:t>
      </w:r>
      <w:r w:rsidRPr="0032769C">
        <w:rPr>
          <w:sz w:val="20"/>
          <w:szCs w:val="20"/>
        </w:rPr>
        <w:t xml:space="preserve">zakresie niezbędnym do wykonania </w:t>
      </w:r>
      <w:r>
        <w:rPr>
          <w:sz w:val="20"/>
          <w:szCs w:val="20"/>
        </w:rPr>
        <w:t>Porozumienia</w:t>
      </w:r>
      <w:r w:rsidRPr="0032769C">
        <w:rPr>
          <w:sz w:val="20"/>
          <w:szCs w:val="20"/>
        </w:rPr>
        <w:t>.</w:t>
      </w:r>
    </w:p>
    <w:p w14:paraId="43496C5D" w14:textId="3DBD14A0" w:rsidR="007F7B40" w:rsidRPr="0032769C" w:rsidRDefault="007F7B40" w:rsidP="006C6E04">
      <w:pPr>
        <w:spacing w:after="0"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§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32769C">
        <w:rPr>
          <w:rFonts w:ascii="Arial Narrow" w:hAnsi="Arial Narrow" w:cstheme="minorHAnsi"/>
          <w:b/>
          <w:sz w:val="20"/>
          <w:szCs w:val="20"/>
        </w:rPr>
        <w:t>5</w:t>
      </w:r>
    </w:p>
    <w:p w14:paraId="71F0D712" w14:textId="39B18815" w:rsidR="00FE16B2" w:rsidRPr="0032769C" w:rsidRDefault="00197F6D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>Nabywca</w:t>
      </w:r>
      <w:r w:rsidR="007F7B40" w:rsidRPr="0032769C">
        <w:rPr>
          <w:rFonts w:ascii="Arial Narrow" w:hAnsi="Arial Narrow" w:cstheme="minorHAnsi"/>
          <w:sz w:val="20"/>
          <w:szCs w:val="20"/>
        </w:rPr>
        <w:t>, jako odbiorca faktur i faktur korygujących, może wycofać akceptację dla fakturowania elektronicznego. W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przypadku wycofania akceptacji </w:t>
      </w:r>
      <w:r w:rsidRPr="0032769C">
        <w:rPr>
          <w:rFonts w:ascii="Arial Narrow" w:hAnsi="Arial Narrow" w:cstheme="minorHAnsi"/>
          <w:sz w:val="20"/>
          <w:szCs w:val="20"/>
        </w:rPr>
        <w:t>Wystawca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traci prawo do przesyłania </w:t>
      </w:r>
      <w:r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faktur i</w:t>
      </w:r>
      <w:r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faktur korygujących w formie elektronicznej od pierwszego dnia miesiąca następującego po miesiącu, w</w:t>
      </w:r>
      <w:r w:rsidRPr="0032769C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którym otrzymał powiadomienie od </w:t>
      </w:r>
      <w:r w:rsidRPr="0032769C">
        <w:rPr>
          <w:rFonts w:ascii="Arial Narrow" w:hAnsi="Arial Narrow" w:cstheme="minorHAnsi"/>
          <w:sz w:val="20"/>
          <w:szCs w:val="20"/>
        </w:rPr>
        <w:t>Nabywcy</w:t>
      </w:r>
      <w:r w:rsidR="007F7B40" w:rsidRPr="0032769C">
        <w:rPr>
          <w:rFonts w:ascii="Arial Narrow" w:hAnsi="Arial Narrow" w:cstheme="minorHAnsi"/>
          <w:sz w:val="20"/>
          <w:szCs w:val="20"/>
        </w:rPr>
        <w:t xml:space="preserve"> o</w:t>
      </w:r>
      <w:r w:rsidR="00C2613A">
        <w:rPr>
          <w:rFonts w:ascii="Arial Narrow" w:hAnsi="Arial Narrow" w:cstheme="minorHAnsi"/>
          <w:sz w:val="20"/>
          <w:szCs w:val="20"/>
        </w:rPr>
        <w:t> </w:t>
      </w:r>
      <w:r w:rsidR="007F7B40" w:rsidRPr="0032769C">
        <w:rPr>
          <w:rFonts w:ascii="Arial Narrow" w:hAnsi="Arial Narrow" w:cstheme="minorHAnsi"/>
          <w:sz w:val="20"/>
          <w:szCs w:val="20"/>
        </w:rPr>
        <w:t>cofnięciu akceptacji.</w:t>
      </w:r>
    </w:p>
    <w:p w14:paraId="4A22B0A4" w14:textId="77777777" w:rsidR="00FE16B2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W przypadku braku realizacji płatności, wynikających z wystawionych faktur oraz faktur korygujących, </w:t>
      </w:r>
      <w:r w:rsidR="00742A08" w:rsidRPr="0032769C">
        <w:rPr>
          <w:rFonts w:ascii="Arial Narrow" w:hAnsi="Arial Narrow" w:cstheme="minorHAnsi"/>
          <w:sz w:val="20"/>
          <w:szCs w:val="20"/>
        </w:rPr>
        <w:t>Wystawca</w:t>
      </w:r>
      <w:r w:rsidRPr="0032769C">
        <w:rPr>
          <w:rFonts w:ascii="Arial Narrow" w:hAnsi="Arial Narrow" w:cstheme="minorHAnsi"/>
          <w:sz w:val="20"/>
          <w:szCs w:val="20"/>
        </w:rPr>
        <w:t xml:space="preserve"> zastrzega sobie prawo do zaprzestania świadczenia usługi fakturowania elektronicznego i</w:t>
      </w:r>
      <w:r w:rsidR="00197F6D" w:rsidRPr="0032769C">
        <w:rPr>
          <w:rFonts w:ascii="Arial Narrow" w:hAnsi="Arial Narrow" w:cstheme="minorHAnsi"/>
          <w:sz w:val="20"/>
          <w:szCs w:val="20"/>
        </w:rPr>
        <w:t> </w:t>
      </w:r>
      <w:r w:rsidRPr="0032769C">
        <w:rPr>
          <w:rFonts w:ascii="Arial Narrow" w:hAnsi="Arial Narrow" w:cstheme="minorHAnsi"/>
          <w:sz w:val="20"/>
          <w:szCs w:val="20"/>
        </w:rPr>
        <w:t xml:space="preserve">przesyłania faktur oraz faktur korygujących do </w:t>
      </w:r>
      <w:r w:rsidR="00197F6D" w:rsidRPr="0032769C">
        <w:rPr>
          <w:rFonts w:ascii="Arial Narrow" w:hAnsi="Arial Narrow" w:cstheme="minorHAnsi"/>
          <w:sz w:val="20"/>
          <w:szCs w:val="20"/>
        </w:rPr>
        <w:t>Nabywcy</w:t>
      </w:r>
      <w:r w:rsidRPr="0032769C">
        <w:rPr>
          <w:rFonts w:ascii="Arial Narrow" w:hAnsi="Arial Narrow" w:cstheme="minorHAnsi"/>
          <w:sz w:val="20"/>
          <w:szCs w:val="20"/>
        </w:rPr>
        <w:t xml:space="preserve"> w formie papierowej.</w:t>
      </w:r>
    </w:p>
    <w:p w14:paraId="7A61E7D7" w14:textId="1672B8A8" w:rsidR="007F7B40" w:rsidRPr="0032769C" w:rsidRDefault="007F7B40" w:rsidP="00FE16B2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sz w:val="20"/>
          <w:szCs w:val="20"/>
        </w:rPr>
        <w:t xml:space="preserve">Porozumienie sporządzono w dwóch jednobrzmiących egzemplarzach, </w:t>
      </w:r>
      <w:r w:rsidR="00197F6D" w:rsidRPr="0032769C">
        <w:rPr>
          <w:rFonts w:ascii="Arial Narrow" w:hAnsi="Arial Narrow" w:cstheme="minorHAnsi"/>
          <w:sz w:val="20"/>
          <w:szCs w:val="20"/>
        </w:rPr>
        <w:t>po jednym dla każdej ze stron</w:t>
      </w:r>
      <w:r w:rsidRPr="0032769C">
        <w:rPr>
          <w:rFonts w:ascii="Arial Narrow" w:hAnsi="Arial Narrow" w:cstheme="minorHAnsi"/>
          <w:sz w:val="20"/>
          <w:szCs w:val="20"/>
        </w:rPr>
        <w:t>.</w:t>
      </w:r>
    </w:p>
    <w:p w14:paraId="7D0E1A10" w14:textId="77777777" w:rsidR="0032769C" w:rsidRPr="0032769C" w:rsidRDefault="0032769C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</w:p>
    <w:p w14:paraId="190819A5" w14:textId="51B3E2BC" w:rsidR="0013015B" w:rsidRPr="0032769C" w:rsidRDefault="001843F6" w:rsidP="006C6E04">
      <w:pPr>
        <w:spacing w:line="240" w:lineRule="auto"/>
        <w:jc w:val="center"/>
        <w:rPr>
          <w:rFonts w:ascii="Arial Narrow" w:hAnsi="Arial Narrow" w:cstheme="minorHAnsi"/>
          <w:b/>
          <w:sz w:val="20"/>
          <w:szCs w:val="20"/>
        </w:rPr>
      </w:pPr>
      <w:r w:rsidRPr="0032769C">
        <w:rPr>
          <w:rFonts w:ascii="Arial Narrow" w:hAnsi="Arial Narrow" w:cstheme="minorHAnsi"/>
          <w:b/>
          <w:sz w:val="20"/>
          <w:szCs w:val="20"/>
        </w:rPr>
        <w:t>W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ystawca</w:t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</w:r>
      <w:r w:rsidRPr="0032769C">
        <w:rPr>
          <w:rFonts w:ascii="Arial Narrow" w:hAnsi="Arial Narrow" w:cstheme="minorHAnsi"/>
          <w:b/>
          <w:sz w:val="20"/>
          <w:szCs w:val="20"/>
        </w:rPr>
        <w:tab/>
        <w:t>N</w:t>
      </w:r>
      <w:r w:rsidR="005A7F56" w:rsidRPr="0032769C">
        <w:rPr>
          <w:rFonts w:ascii="Arial Narrow" w:hAnsi="Arial Narrow" w:cstheme="minorHAnsi"/>
          <w:b/>
          <w:sz w:val="20"/>
          <w:szCs w:val="20"/>
        </w:rPr>
        <w:t>abywca</w:t>
      </w:r>
    </w:p>
    <w:sectPr w:rsidR="0013015B" w:rsidRPr="0032769C" w:rsidSect="003276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E879B" w14:textId="77777777" w:rsidR="00096ABE" w:rsidRDefault="00096ABE" w:rsidP="007F7B40">
      <w:pPr>
        <w:spacing w:after="0" w:line="240" w:lineRule="auto"/>
      </w:pPr>
      <w:r>
        <w:separator/>
      </w:r>
    </w:p>
  </w:endnote>
  <w:endnote w:type="continuationSeparator" w:id="0">
    <w:p w14:paraId="61AA6D46" w14:textId="77777777" w:rsidR="00096ABE" w:rsidRDefault="00096ABE" w:rsidP="007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E9EA8" w14:textId="77777777" w:rsidR="00CE292B" w:rsidRDefault="00CE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3775445"/>
      <w:docPartObj>
        <w:docPartGallery w:val="Page Numbers (Bottom of Page)"/>
        <w:docPartUnique/>
      </w:docPartObj>
    </w:sdtPr>
    <w:sdtEndPr/>
    <w:sdtContent>
      <w:p w14:paraId="12A422CF" w14:textId="2573C6F8" w:rsidR="00CE292B" w:rsidRDefault="00CE29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AF6334" w14:textId="77777777" w:rsidR="00CE292B" w:rsidRDefault="00CE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401C1" w14:textId="77777777" w:rsidR="00CE292B" w:rsidRDefault="00CE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56B20" w14:textId="77777777" w:rsidR="00096ABE" w:rsidRDefault="00096ABE" w:rsidP="007F7B40">
      <w:pPr>
        <w:spacing w:after="0" w:line="240" w:lineRule="auto"/>
      </w:pPr>
      <w:r>
        <w:separator/>
      </w:r>
    </w:p>
  </w:footnote>
  <w:footnote w:type="continuationSeparator" w:id="0">
    <w:p w14:paraId="7C694804" w14:textId="77777777" w:rsidR="00096ABE" w:rsidRDefault="00096ABE" w:rsidP="007F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D32D2" w14:textId="77777777" w:rsidR="00CE292B" w:rsidRDefault="00CE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384FF" w14:textId="77777777" w:rsidR="00CE292B" w:rsidRDefault="00CE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73603" w14:textId="77777777" w:rsidR="00CE292B" w:rsidRDefault="00CE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70D4D"/>
    <w:multiLevelType w:val="hybridMultilevel"/>
    <w:tmpl w:val="67B05860"/>
    <w:lvl w:ilvl="0" w:tplc="CE42697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FBE"/>
    <w:multiLevelType w:val="hybridMultilevel"/>
    <w:tmpl w:val="DCA89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E5E"/>
    <w:multiLevelType w:val="hybridMultilevel"/>
    <w:tmpl w:val="7328685C"/>
    <w:lvl w:ilvl="0" w:tplc="E1EEF7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D6280"/>
    <w:multiLevelType w:val="hybridMultilevel"/>
    <w:tmpl w:val="3B163738"/>
    <w:lvl w:ilvl="0" w:tplc="FA845A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586"/>
    <w:multiLevelType w:val="hybridMultilevel"/>
    <w:tmpl w:val="F920F37A"/>
    <w:lvl w:ilvl="0" w:tplc="29B2F11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E2FA8"/>
    <w:multiLevelType w:val="hybridMultilevel"/>
    <w:tmpl w:val="7FD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4083"/>
    <w:multiLevelType w:val="hybridMultilevel"/>
    <w:tmpl w:val="EB829C68"/>
    <w:lvl w:ilvl="0" w:tplc="E91C7E0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E627B"/>
    <w:multiLevelType w:val="hybridMultilevel"/>
    <w:tmpl w:val="B382FB90"/>
    <w:lvl w:ilvl="0" w:tplc="90381F1A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62169"/>
    <w:multiLevelType w:val="hybridMultilevel"/>
    <w:tmpl w:val="25208CBE"/>
    <w:lvl w:ilvl="0" w:tplc="017C28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51E2F"/>
    <w:multiLevelType w:val="hybridMultilevel"/>
    <w:tmpl w:val="5B0C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E7FDB"/>
    <w:multiLevelType w:val="hybridMultilevel"/>
    <w:tmpl w:val="B6D249A8"/>
    <w:lvl w:ilvl="0" w:tplc="25686C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97235"/>
    <w:multiLevelType w:val="multilevel"/>
    <w:tmpl w:val="7C8215CA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720777"/>
    <w:multiLevelType w:val="hybridMultilevel"/>
    <w:tmpl w:val="295CF0F0"/>
    <w:lvl w:ilvl="0" w:tplc="A486215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A5FFA"/>
    <w:multiLevelType w:val="multilevel"/>
    <w:tmpl w:val="87C2A82A"/>
    <w:lvl w:ilvl="0">
      <w:start w:val="1"/>
      <w:numFmt w:val="low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FF43C3"/>
    <w:multiLevelType w:val="hybridMultilevel"/>
    <w:tmpl w:val="78B64208"/>
    <w:lvl w:ilvl="0" w:tplc="997CB86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D3860"/>
    <w:multiLevelType w:val="hybridMultilevel"/>
    <w:tmpl w:val="2FCE7A8A"/>
    <w:lvl w:ilvl="0" w:tplc="7BD8B4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E6F01"/>
    <w:multiLevelType w:val="hybridMultilevel"/>
    <w:tmpl w:val="A76EC670"/>
    <w:lvl w:ilvl="0" w:tplc="494AFC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B2CD9"/>
    <w:multiLevelType w:val="hybridMultilevel"/>
    <w:tmpl w:val="51245D78"/>
    <w:lvl w:ilvl="0" w:tplc="C2E2D38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69522">
    <w:abstractNumId w:val="1"/>
  </w:num>
  <w:num w:numId="2" w16cid:durableId="1044063527">
    <w:abstractNumId w:val="3"/>
  </w:num>
  <w:num w:numId="3" w16cid:durableId="1563886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16712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65530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5691738">
    <w:abstractNumId w:val="15"/>
  </w:num>
  <w:num w:numId="7" w16cid:durableId="1356690657">
    <w:abstractNumId w:val="5"/>
  </w:num>
  <w:num w:numId="8" w16cid:durableId="733968563">
    <w:abstractNumId w:val="0"/>
  </w:num>
  <w:num w:numId="9" w16cid:durableId="1688171215">
    <w:abstractNumId w:val="10"/>
  </w:num>
  <w:num w:numId="10" w16cid:durableId="1031296166">
    <w:abstractNumId w:val="6"/>
  </w:num>
  <w:num w:numId="11" w16cid:durableId="979959918">
    <w:abstractNumId w:val="2"/>
  </w:num>
  <w:num w:numId="12" w16cid:durableId="1617366437">
    <w:abstractNumId w:val="14"/>
  </w:num>
  <w:num w:numId="13" w16cid:durableId="2048137229">
    <w:abstractNumId w:val="17"/>
  </w:num>
  <w:num w:numId="14" w16cid:durableId="378289127">
    <w:abstractNumId w:val="16"/>
  </w:num>
  <w:num w:numId="15" w16cid:durableId="755636155">
    <w:abstractNumId w:val="4"/>
  </w:num>
  <w:num w:numId="16" w16cid:durableId="1454716200">
    <w:abstractNumId w:val="8"/>
  </w:num>
  <w:num w:numId="17" w16cid:durableId="904951859">
    <w:abstractNumId w:val="11"/>
  </w:num>
  <w:num w:numId="18" w16cid:durableId="14009023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B40"/>
    <w:rsid w:val="00006BAA"/>
    <w:rsid w:val="0007752C"/>
    <w:rsid w:val="00096ABE"/>
    <w:rsid w:val="000C0FE4"/>
    <w:rsid w:val="0010401C"/>
    <w:rsid w:val="0013015B"/>
    <w:rsid w:val="00156856"/>
    <w:rsid w:val="00162E35"/>
    <w:rsid w:val="00173C00"/>
    <w:rsid w:val="001744E3"/>
    <w:rsid w:val="001843F6"/>
    <w:rsid w:val="00191114"/>
    <w:rsid w:val="00197F6D"/>
    <w:rsid w:val="001A0DC2"/>
    <w:rsid w:val="001B1C16"/>
    <w:rsid w:val="001B62BA"/>
    <w:rsid w:val="001C4C8E"/>
    <w:rsid w:val="001D0639"/>
    <w:rsid w:val="001D3076"/>
    <w:rsid w:val="001E3144"/>
    <w:rsid w:val="002664EB"/>
    <w:rsid w:val="0029362E"/>
    <w:rsid w:val="002949BA"/>
    <w:rsid w:val="002B535E"/>
    <w:rsid w:val="002B5A4B"/>
    <w:rsid w:val="002C3E18"/>
    <w:rsid w:val="002E499B"/>
    <w:rsid w:val="002E58E4"/>
    <w:rsid w:val="002E73D8"/>
    <w:rsid w:val="0032769C"/>
    <w:rsid w:val="003B23EA"/>
    <w:rsid w:val="003D5774"/>
    <w:rsid w:val="00414A28"/>
    <w:rsid w:val="00427D01"/>
    <w:rsid w:val="004425D2"/>
    <w:rsid w:val="004E4472"/>
    <w:rsid w:val="00541174"/>
    <w:rsid w:val="005879C8"/>
    <w:rsid w:val="005A7F56"/>
    <w:rsid w:val="005B2E37"/>
    <w:rsid w:val="005B5249"/>
    <w:rsid w:val="006415EE"/>
    <w:rsid w:val="006C6E04"/>
    <w:rsid w:val="00742A08"/>
    <w:rsid w:val="007539FC"/>
    <w:rsid w:val="00773D83"/>
    <w:rsid w:val="007F3B3D"/>
    <w:rsid w:val="007F7B40"/>
    <w:rsid w:val="00821470"/>
    <w:rsid w:val="0085064D"/>
    <w:rsid w:val="008672ED"/>
    <w:rsid w:val="008B4F5B"/>
    <w:rsid w:val="008C7082"/>
    <w:rsid w:val="008D4CDE"/>
    <w:rsid w:val="00906D64"/>
    <w:rsid w:val="00936BFD"/>
    <w:rsid w:val="00956BBB"/>
    <w:rsid w:val="00972E72"/>
    <w:rsid w:val="009943D6"/>
    <w:rsid w:val="00A92BB7"/>
    <w:rsid w:val="00AA700B"/>
    <w:rsid w:val="00B4055D"/>
    <w:rsid w:val="00B630B0"/>
    <w:rsid w:val="00B800DF"/>
    <w:rsid w:val="00C03246"/>
    <w:rsid w:val="00C2613A"/>
    <w:rsid w:val="00C62892"/>
    <w:rsid w:val="00CE292B"/>
    <w:rsid w:val="00CF0EAB"/>
    <w:rsid w:val="00CF459D"/>
    <w:rsid w:val="00D77C18"/>
    <w:rsid w:val="00DA538E"/>
    <w:rsid w:val="00DF729C"/>
    <w:rsid w:val="00E606CA"/>
    <w:rsid w:val="00E61F9E"/>
    <w:rsid w:val="00E85B1A"/>
    <w:rsid w:val="00E94D20"/>
    <w:rsid w:val="00EA3958"/>
    <w:rsid w:val="00EA6232"/>
    <w:rsid w:val="00ED6163"/>
    <w:rsid w:val="00EE095B"/>
    <w:rsid w:val="00EE203D"/>
    <w:rsid w:val="00F41EF7"/>
    <w:rsid w:val="00F758D5"/>
    <w:rsid w:val="00F811DC"/>
    <w:rsid w:val="00FE16B2"/>
    <w:rsid w:val="00FF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95D7"/>
  <w15:chartTrackingRefBased/>
  <w15:docId w15:val="{3A4DBB80-7B01-47C2-8D19-A004D25F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7B4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7B40"/>
    <w:rPr>
      <w:color w:val="0563C1" w:themeColor="hyperlink"/>
      <w:u w:val="single"/>
    </w:rPr>
  </w:style>
  <w:style w:type="paragraph" w:customStyle="1" w:styleId="druki">
    <w:name w:val="druki"/>
    <w:basedOn w:val="Normalny"/>
    <w:rsid w:val="0013015B"/>
    <w:pPr>
      <w:tabs>
        <w:tab w:val="left" w:pos="534"/>
      </w:tabs>
      <w:autoSpaceDE w:val="0"/>
      <w:autoSpaceDN w:val="0"/>
      <w:adjustRightInd w:val="0"/>
      <w:spacing w:before="28" w:after="20" w:line="240" w:lineRule="atLeast"/>
      <w:ind w:left="283" w:right="283"/>
      <w:jc w:val="both"/>
    </w:pPr>
    <w:rPr>
      <w:rFonts w:ascii="Helvetica" w:eastAsia="Times New Roman" w:hAnsi="Helvetica" w:cs="Helvetica"/>
      <w:i/>
      <w:iCs/>
      <w:color w:val="000000"/>
      <w:spacing w:val="2"/>
      <w:sz w:val="19"/>
      <w:szCs w:val="19"/>
      <w:lang w:eastAsia="pl-PL"/>
    </w:rPr>
  </w:style>
  <w:style w:type="table" w:styleId="Tabela-Siatka">
    <w:name w:val="Table Grid"/>
    <w:basedOn w:val="Standardowy"/>
    <w:uiPriority w:val="59"/>
    <w:rsid w:val="0013015B"/>
    <w:pPr>
      <w:spacing w:after="0" w:line="240" w:lineRule="auto"/>
      <w:ind w:left="72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30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15B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3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E4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32769C"/>
    <w:rPr>
      <w:rFonts w:ascii="Arial Narrow" w:eastAsia="Arial Narrow" w:hAnsi="Arial Narrow" w:cs="Arial Narrow"/>
    </w:rPr>
  </w:style>
  <w:style w:type="paragraph" w:customStyle="1" w:styleId="Teksttreci0">
    <w:name w:val="Tekst treści"/>
    <w:basedOn w:val="Normalny"/>
    <w:link w:val="Teksttreci"/>
    <w:rsid w:val="0032769C"/>
    <w:pPr>
      <w:widowControl w:val="0"/>
      <w:spacing w:after="0" w:line="360" w:lineRule="auto"/>
    </w:pPr>
    <w:rPr>
      <w:rFonts w:ascii="Arial Narrow" w:eastAsia="Arial Narrow" w:hAnsi="Arial Narrow" w:cs="Arial Narrow"/>
    </w:rPr>
  </w:style>
  <w:style w:type="paragraph" w:styleId="Nagwek">
    <w:name w:val="header"/>
    <w:basedOn w:val="Normalny"/>
    <w:link w:val="Nagwek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92B"/>
  </w:style>
  <w:style w:type="paragraph" w:styleId="Stopka">
    <w:name w:val="footer"/>
    <w:basedOn w:val="Normalny"/>
    <w:link w:val="StopkaZnak"/>
    <w:uiPriority w:val="99"/>
    <w:unhideWhenUsed/>
    <w:rsid w:val="00CE2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92B"/>
  </w:style>
  <w:style w:type="character" w:customStyle="1" w:styleId="FontStyle61">
    <w:name w:val="Font Style61"/>
    <w:basedOn w:val="Domylnaczcionkaakapitu"/>
    <w:uiPriority w:val="99"/>
    <w:rsid w:val="002949BA"/>
    <w:rPr>
      <w:rFonts w:ascii="Arial Narrow" w:hAnsi="Arial Narrow" w:cs="Arial Narrow"/>
      <w:b/>
      <w:bCs/>
      <w:sz w:val="24"/>
      <w:szCs w:val="24"/>
    </w:rPr>
  </w:style>
  <w:style w:type="paragraph" w:customStyle="1" w:styleId="Style25">
    <w:name w:val="Style25"/>
    <w:basedOn w:val="Normalny"/>
    <w:uiPriority w:val="99"/>
    <w:rsid w:val="002949BA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eastAsiaTheme="minorEastAsia" w:hAnsi="Arial Narrow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06D64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3D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3D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3D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3D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3D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0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reply.pl.ebiller@lyrecobusinessmail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nerga-wytwarzanie.pl/rodo-obowiazek-informacyj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.oze@energa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1505C-8A10-48AE-8267-18245A95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Kruger Justyna</dc:creator>
  <cp:keywords/>
  <dc:description/>
  <cp:lastModifiedBy>Jeremicz Jolanta (25008180)</cp:lastModifiedBy>
  <cp:revision>7</cp:revision>
  <cp:lastPrinted>2024-12-03T13:15:00Z</cp:lastPrinted>
  <dcterms:created xsi:type="dcterms:W3CDTF">2023-02-23T11:56:00Z</dcterms:created>
  <dcterms:modified xsi:type="dcterms:W3CDTF">2024-12-03T13:15:00Z</dcterms:modified>
</cp:coreProperties>
</file>