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538A2" w14:textId="623069E9" w:rsidR="008C015C" w:rsidRPr="000179A8" w:rsidRDefault="008C015C" w:rsidP="008C015C">
      <w:pPr>
        <w:spacing w:before="120" w:after="120" w:line="264" w:lineRule="auto"/>
        <w:jc w:val="right"/>
        <w:rPr>
          <w:rFonts w:cs="Arial"/>
          <w:sz w:val="20"/>
          <w:szCs w:val="20"/>
        </w:rPr>
      </w:pPr>
      <w:r w:rsidRPr="000179A8">
        <w:rPr>
          <w:rFonts w:cs="Arial"/>
          <w:smallCaps/>
          <w:w w:val="130"/>
          <w:sz w:val="20"/>
          <w:szCs w:val="20"/>
        </w:rPr>
        <w:t xml:space="preserve">Załącznik nr </w:t>
      </w:r>
      <w:r w:rsidR="00B958C5" w:rsidRPr="000179A8">
        <w:rPr>
          <w:rFonts w:cs="Arial"/>
          <w:smallCaps/>
          <w:w w:val="130"/>
          <w:sz w:val="20"/>
          <w:szCs w:val="20"/>
        </w:rPr>
        <w:t>1</w:t>
      </w:r>
      <w:r w:rsidRPr="000179A8">
        <w:rPr>
          <w:rFonts w:cs="Arial"/>
          <w:smallCaps/>
          <w:w w:val="130"/>
          <w:sz w:val="20"/>
          <w:szCs w:val="20"/>
        </w:rPr>
        <w:t xml:space="preserve"> do </w:t>
      </w:r>
      <w:r w:rsidR="00990C97" w:rsidRPr="000179A8">
        <w:rPr>
          <w:rFonts w:cs="Arial"/>
          <w:smallCaps/>
          <w:w w:val="130"/>
          <w:sz w:val="20"/>
          <w:szCs w:val="20"/>
        </w:rPr>
        <w:t>ZO</w:t>
      </w:r>
      <w:r w:rsidR="00E87C26" w:rsidRPr="000179A8">
        <w:rPr>
          <w:rFonts w:cs="Arial"/>
          <w:smallCaps/>
          <w:w w:val="130"/>
          <w:sz w:val="20"/>
          <w:szCs w:val="20"/>
        </w:rPr>
        <w:t>/ nr 2 do UMOWY</w:t>
      </w:r>
    </w:p>
    <w:p w14:paraId="1F7A77B8" w14:textId="77777777" w:rsidR="008C015C" w:rsidRPr="000179A8" w:rsidRDefault="008C015C" w:rsidP="008C015C">
      <w:pPr>
        <w:rPr>
          <w:rStyle w:val="Wyrnieniedelikatne"/>
          <w:b/>
          <w:color w:val="auto"/>
          <w:sz w:val="20"/>
          <w:szCs w:val="20"/>
        </w:rPr>
      </w:pPr>
    </w:p>
    <w:p w14:paraId="384F91A8" w14:textId="77777777" w:rsidR="008C015C" w:rsidRPr="000179A8" w:rsidRDefault="008C015C" w:rsidP="008C015C">
      <w:pPr>
        <w:rPr>
          <w:b/>
          <w:sz w:val="20"/>
          <w:szCs w:val="20"/>
        </w:rPr>
      </w:pPr>
      <w:r w:rsidRPr="000179A8">
        <w:rPr>
          <w:rStyle w:val="Wyrnieniedelikatne"/>
          <w:b/>
          <w:color w:val="auto"/>
          <w:sz w:val="20"/>
          <w:szCs w:val="20"/>
        </w:rPr>
        <w:t>Opis przedmiotu zamówienia – szczegółowy wykaz usług</w:t>
      </w:r>
    </w:p>
    <w:tbl>
      <w:tblPr>
        <w:tblW w:w="108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8"/>
        <w:gridCol w:w="764"/>
        <w:gridCol w:w="9"/>
        <w:gridCol w:w="2091"/>
        <w:gridCol w:w="4282"/>
        <w:gridCol w:w="1939"/>
        <w:gridCol w:w="1041"/>
      </w:tblGrid>
      <w:tr w:rsidR="000179A8" w:rsidRPr="000179A8" w14:paraId="0FC5F8ED" w14:textId="77777777" w:rsidTr="00990C97">
        <w:trPr>
          <w:trHeight w:val="270"/>
        </w:trPr>
        <w:tc>
          <w:tcPr>
            <w:tcW w:w="688" w:type="dxa"/>
            <w:shd w:val="clear" w:color="auto" w:fill="auto"/>
            <w:vAlign w:val="center"/>
          </w:tcPr>
          <w:p w14:paraId="5F939C44" w14:textId="77777777" w:rsidR="008C015C" w:rsidRPr="000179A8" w:rsidRDefault="008C015C" w:rsidP="00BD241F">
            <w:pPr>
              <w:spacing w:after="0" w:line="240" w:lineRule="auto"/>
              <w:jc w:val="center"/>
              <w:rPr>
                <w:rFonts w:cs="Arial"/>
                <w:b/>
                <w:bCs w:val="0"/>
                <w:sz w:val="20"/>
                <w:szCs w:val="20"/>
              </w:rPr>
            </w:pPr>
            <w:r w:rsidRPr="000179A8">
              <w:rPr>
                <w:rFonts w:cs="Arial"/>
                <w:b/>
                <w:sz w:val="20"/>
                <w:szCs w:val="20"/>
              </w:rPr>
              <w:t>Lp.</w:t>
            </w:r>
          </w:p>
        </w:tc>
        <w:tc>
          <w:tcPr>
            <w:tcW w:w="773" w:type="dxa"/>
            <w:gridSpan w:val="2"/>
            <w:shd w:val="clear" w:color="auto" w:fill="auto"/>
            <w:vAlign w:val="center"/>
          </w:tcPr>
          <w:p w14:paraId="3CDECC6C"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Nr katalog EOP</w:t>
            </w:r>
          </w:p>
          <w:p w14:paraId="4A551E68" w14:textId="77777777" w:rsidR="008C015C" w:rsidRPr="000179A8" w:rsidRDefault="008C015C" w:rsidP="00BD241F">
            <w:pPr>
              <w:spacing w:after="0" w:line="240" w:lineRule="auto"/>
              <w:jc w:val="center"/>
              <w:rPr>
                <w:rFonts w:cs="Arial"/>
                <w:b/>
                <w:bCs w:val="0"/>
                <w:i/>
                <w:sz w:val="20"/>
                <w:szCs w:val="20"/>
              </w:rPr>
            </w:pPr>
          </w:p>
        </w:tc>
        <w:tc>
          <w:tcPr>
            <w:tcW w:w="2091" w:type="dxa"/>
            <w:shd w:val="clear" w:color="auto" w:fill="auto"/>
            <w:vAlign w:val="center"/>
            <w:hideMark/>
          </w:tcPr>
          <w:p w14:paraId="3E7C4716"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Nazwa czynności</w:t>
            </w:r>
          </w:p>
        </w:tc>
        <w:tc>
          <w:tcPr>
            <w:tcW w:w="4282" w:type="dxa"/>
            <w:shd w:val="clear" w:color="auto" w:fill="auto"/>
            <w:vAlign w:val="center"/>
            <w:hideMark/>
          </w:tcPr>
          <w:p w14:paraId="40BFDF86"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Podstawowy zakres czynności</w:t>
            </w:r>
            <w:r w:rsidRPr="000179A8">
              <w:rPr>
                <w:b/>
                <w:sz w:val="20"/>
                <w:szCs w:val="20"/>
              </w:rPr>
              <w:t>*</w:t>
            </w:r>
          </w:p>
        </w:tc>
        <w:tc>
          <w:tcPr>
            <w:tcW w:w="1939" w:type="dxa"/>
            <w:shd w:val="clear" w:color="auto" w:fill="auto"/>
            <w:vAlign w:val="center"/>
            <w:hideMark/>
          </w:tcPr>
          <w:p w14:paraId="1BEEEAED"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Przedmiot czynności</w:t>
            </w:r>
          </w:p>
        </w:tc>
        <w:tc>
          <w:tcPr>
            <w:tcW w:w="1041" w:type="dxa"/>
            <w:shd w:val="clear" w:color="auto" w:fill="auto"/>
            <w:vAlign w:val="center"/>
          </w:tcPr>
          <w:p w14:paraId="37B7585F"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Pozycja cennikowa</w:t>
            </w:r>
          </w:p>
        </w:tc>
      </w:tr>
      <w:tr w:rsidR="000179A8" w:rsidRPr="000179A8" w14:paraId="3D6C0444" w14:textId="77777777" w:rsidTr="003C76AB">
        <w:trPr>
          <w:trHeight w:val="6775"/>
        </w:trPr>
        <w:tc>
          <w:tcPr>
            <w:tcW w:w="688" w:type="dxa"/>
            <w:shd w:val="clear" w:color="auto" w:fill="auto"/>
            <w:vAlign w:val="center"/>
          </w:tcPr>
          <w:p w14:paraId="38EB495B" w14:textId="77777777" w:rsidR="00990C97" w:rsidRPr="000179A8" w:rsidRDefault="00990C97" w:rsidP="008A70C4">
            <w:pPr>
              <w:pStyle w:val="Bezodstpw"/>
              <w:numPr>
                <w:ilvl w:val="0"/>
                <w:numId w:val="32"/>
              </w:numPr>
              <w:jc w:val="center"/>
              <w:rPr>
                <w:sz w:val="20"/>
                <w:szCs w:val="20"/>
              </w:rPr>
            </w:pPr>
          </w:p>
        </w:tc>
        <w:tc>
          <w:tcPr>
            <w:tcW w:w="773" w:type="dxa"/>
            <w:gridSpan w:val="2"/>
            <w:shd w:val="clear" w:color="auto" w:fill="auto"/>
            <w:noWrap/>
            <w:vAlign w:val="center"/>
          </w:tcPr>
          <w:p w14:paraId="2447FE35" w14:textId="77777777" w:rsidR="00990C97" w:rsidRPr="000179A8" w:rsidRDefault="00990C97" w:rsidP="008A70C4">
            <w:pPr>
              <w:pStyle w:val="Bezodstpw"/>
              <w:jc w:val="center"/>
              <w:rPr>
                <w:i/>
                <w:sz w:val="20"/>
                <w:szCs w:val="20"/>
              </w:rPr>
            </w:pPr>
            <w:r w:rsidRPr="000179A8">
              <w:rPr>
                <w:i/>
                <w:sz w:val="20"/>
                <w:szCs w:val="20"/>
              </w:rPr>
              <w:t>1</w:t>
            </w:r>
          </w:p>
          <w:p w14:paraId="3569F6CF" w14:textId="78F00EEB" w:rsidR="00990C97" w:rsidRPr="000179A8" w:rsidRDefault="00990C97" w:rsidP="008A70C4">
            <w:pPr>
              <w:pStyle w:val="Bezodstpw"/>
              <w:jc w:val="center"/>
              <w:rPr>
                <w:i/>
                <w:sz w:val="20"/>
                <w:szCs w:val="20"/>
              </w:rPr>
            </w:pPr>
          </w:p>
        </w:tc>
        <w:tc>
          <w:tcPr>
            <w:tcW w:w="2091" w:type="dxa"/>
            <w:shd w:val="clear" w:color="auto" w:fill="auto"/>
            <w:vAlign w:val="center"/>
            <w:hideMark/>
          </w:tcPr>
          <w:p w14:paraId="3D2E395E" w14:textId="77777777" w:rsidR="00990C97" w:rsidRPr="000179A8" w:rsidRDefault="00990C97" w:rsidP="008A70C4">
            <w:pPr>
              <w:spacing w:after="0" w:line="240" w:lineRule="auto"/>
              <w:jc w:val="center"/>
              <w:rPr>
                <w:rFonts w:cs="Arial"/>
                <w:sz w:val="20"/>
                <w:szCs w:val="20"/>
              </w:rPr>
            </w:pPr>
            <w:r w:rsidRPr="000179A8">
              <w:rPr>
                <w:rFonts w:cs="Arial"/>
                <w:sz w:val="20"/>
                <w:szCs w:val="20"/>
              </w:rPr>
              <w:t>Odczyt rozliczeniowy licznika</w:t>
            </w:r>
          </w:p>
        </w:tc>
        <w:tc>
          <w:tcPr>
            <w:tcW w:w="4282" w:type="dxa"/>
            <w:shd w:val="clear" w:color="auto" w:fill="auto"/>
            <w:vAlign w:val="center"/>
            <w:hideMark/>
          </w:tcPr>
          <w:p w14:paraId="315BA0A5" w14:textId="77777777" w:rsidR="00990C97" w:rsidRPr="000179A8" w:rsidRDefault="00990C97" w:rsidP="008A70C4">
            <w:pPr>
              <w:spacing w:after="0" w:line="240" w:lineRule="auto"/>
              <w:rPr>
                <w:rFonts w:cs="Arial"/>
                <w:sz w:val="20"/>
                <w:szCs w:val="20"/>
              </w:rPr>
            </w:pPr>
            <w:r w:rsidRPr="000179A8">
              <w:rPr>
                <w:rFonts w:cs="Arial"/>
                <w:sz w:val="20"/>
                <w:szCs w:val="20"/>
              </w:rPr>
              <w:t>Odczyt rozliczeniowy za pomocą urządzeń inkasenckich lub kart odczytowych. Czynność obejmuje:</w:t>
            </w:r>
          </w:p>
          <w:p w14:paraId="232E9716"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import z systemu i wgranie trasy odczytowej do urządzenia inkasenckiego,</w:t>
            </w:r>
          </w:p>
          <w:p w14:paraId="4D66E2DC"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C6D2F75"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3C24E4E" w14:textId="77777777" w:rsidR="00990C97" w:rsidRPr="000179A8" w:rsidRDefault="00990C97" w:rsidP="00A24A8D">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042E605"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62856BA"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64940BDD"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1E980583"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sprawdzenie lokalizacji licznika oraz aktualizacja danych w przypadku niezgodności stanu faktycznego ze stanem wskazanym na terminalu PDA, </w:t>
            </w:r>
          </w:p>
          <w:p w14:paraId="49183F77"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kodu usterki do urządzenia inkasenckiego w przypadku stwierdzenia uszkodzenia lub niezgodności danych Układu Pomiarowego oraz w przypadku stwierdzenie prawidłowości w oplombowaniu,</w:t>
            </w:r>
          </w:p>
          <w:p w14:paraId="4247A002"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odczyt licznika,</w:t>
            </w:r>
          </w:p>
          <w:p w14:paraId="5B5783F4" w14:textId="6E2F4058"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oraz widok ogólny układu pomiarowo-rozliczeniowego,</w:t>
            </w:r>
          </w:p>
          <w:p w14:paraId="50D23628"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zgranie i eksport do systemu danych odczytowych,</w:t>
            </w:r>
          </w:p>
        </w:tc>
        <w:tc>
          <w:tcPr>
            <w:tcW w:w="1939" w:type="dxa"/>
            <w:shd w:val="clear" w:color="auto" w:fill="auto"/>
            <w:vAlign w:val="center"/>
            <w:hideMark/>
          </w:tcPr>
          <w:p w14:paraId="2B7476AC" w14:textId="765BFF96" w:rsidR="00990C97" w:rsidRPr="000179A8" w:rsidRDefault="00990C97" w:rsidP="006D4DEF">
            <w:pPr>
              <w:spacing w:after="0" w:line="240" w:lineRule="auto"/>
              <w:jc w:val="center"/>
              <w:rPr>
                <w:rFonts w:cs="Arial"/>
                <w:iCs/>
                <w:sz w:val="20"/>
                <w:szCs w:val="20"/>
              </w:rPr>
            </w:pPr>
            <w:r w:rsidRPr="000179A8">
              <w:rPr>
                <w:rFonts w:cs="Arial"/>
                <w:iCs/>
                <w:sz w:val="20"/>
                <w:szCs w:val="20"/>
              </w:rPr>
              <w:br/>
            </w:r>
            <w:r w:rsidRPr="000179A8">
              <w:rPr>
                <w:rFonts w:cs="Arial"/>
                <w:iCs/>
                <w:sz w:val="20"/>
                <w:szCs w:val="20"/>
              </w:rPr>
              <w:br/>
              <w:t>Liczniki w grupach taryfowych G i C1x zainstalowanych na niskim napięciu</w:t>
            </w:r>
          </w:p>
          <w:p w14:paraId="2DF96BAB" w14:textId="77777777" w:rsidR="00990C97" w:rsidRPr="000179A8" w:rsidRDefault="00990C97" w:rsidP="008A70C4">
            <w:pPr>
              <w:spacing w:after="0" w:line="240" w:lineRule="auto"/>
              <w:rPr>
                <w:rFonts w:cs="Arial"/>
                <w:sz w:val="20"/>
                <w:szCs w:val="20"/>
              </w:rPr>
            </w:pPr>
            <w:r w:rsidRPr="000179A8">
              <w:rPr>
                <w:rFonts w:cs="Arial"/>
                <w:i/>
                <w:sz w:val="20"/>
                <w:szCs w:val="20"/>
              </w:rPr>
              <w:t xml:space="preserve"> </w:t>
            </w:r>
          </w:p>
        </w:tc>
        <w:tc>
          <w:tcPr>
            <w:tcW w:w="1041" w:type="dxa"/>
            <w:shd w:val="clear" w:color="auto" w:fill="auto"/>
            <w:vAlign w:val="center"/>
          </w:tcPr>
          <w:p w14:paraId="54A44806" w14:textId="77777777" w:rsidR="00990C97" w:rsidRPr="000179A8" w:rsidRDefault="00990C97" w:rsidP="008A70C4">
            <w:pPr>
              <w:spacing w:after="0" w:line="240" w:lineRule="auto"/>
              <w:jc w:val="center"/>
              <w:rPr>
                <w:rFonts w:cs="Arial"/>
                <w:sz w:val="20"/>
                <w:szCs w:val="20"/>
              </w:rPr>
            </w:pPr>
            <w:r w:rsidRPr="000179A8">
              <w:rPr>
                <w:rFonts w:cs="Arial"/>
                <w:sz w:val="20"/>
                <w:szCs w:val="20"/>
              </w:rPr>
              <w:t>2</w:t>
            </w:r>
          </w:p>
        </w:tc>
      </w:tr>
      <w:tr w:rsidR="000179A8" w:rsidRPr="000179A8" w14:paraId="4EDB8B08" w14:textId="77777777" w:rsidTr="00990C97">
        <w:trPr>
          <w:trHeight w:val="2301"/>
        </w:trPr>
        <w:tc>
          <w:tcPr>
            <w:tcW w:w="688" w:type="dxa"/>
            <w:shd w:val="clear" w:color="auto" w:fill="auto"/>
            <w:vAlign w:val="center"/>
          </w:tcPr>
          <w:p w14:paraId="3F4D20ED"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0CF4F0C1" w14:textId="77777777" w:rsidR="008A70C4" w:rsidRPr="000179A8" w:rsidRDefault="008A70C4" w:rsidP="008A70C4">
            <w:pPr>
              <w:pStyle w:val="Bezodstpw"/>
              <w:jc w:val="center"/>
              <w:rPr>
                <w:rFonts w:cs="Arial"/>
                <w:i/>
                <w:sz w:val="20"/>
                <w:szCs w:val="20"/>
              </w:rPr>
            </w:pPr>
            <w:r w:rsidRPr="000179A8">
              <w:rPr>
                <w:rFonts w:cs="Arial"/>
                <w:i/>
                <w:sz w:val="20"/>
                <w:szCs w:val="20"/>
              </w:rPr>
              <w:t>4</w:t>
            </w:r>
          </w:p>
        </w:tc>
        <w:tc>
          <w:tcPr>
            <w:tcW w:w="2091" w:type="dxa"/>
            <w:vMerge w:val="restart"/>
            <w:shd w:val="clear" w:color="auto" w:fill="auto"/>
            <w:vAlign w:val="center"/>
            <w:hideMark/>
          </w:tcPr>
          <w:p w14:paraId="2BC4C89F" w14:textId="77777777" w:rsidR="008A70C4" w:rsidRPr="000179A8" w:rsidRDefault="008A70C4" w:rsidP="008A70C4">
            <w:pPr>
              <w:spacing w:after="0" w:line="240" w:lineRule="auto"/>
              <w:jc w:val="center"/>
              <w:rPr>
                <w:rFonts w:cs="Arial"/>
                <w:sz w:val="20"/>
                <w:szCs w:val="20"/>
              </w:rPr>
            </w:pPr>
            <w:r w:rsidRPr="000179A8">
              <w:rPr>
                <w:rFonts w:cs="Arial"/>
                <w:sz w:val="20"/>
                <w:szCs w:val="20"/>
              </w:rPr>
              <w:t>Wymiana legalizacyjna licznika</w:t>
            </w:r>
          </w:p>
        </w:tc>
        <w:tc>
          <w:tcPr>
            <w:tcW w:w="4282" w:type="dxa"/>
            <w:vMerge w:val="restart"/>
            <w:shd w:val="clear" w:color="auto" w:fill="auto"/>
            <w:vAlign w:val="center"/>
            <w:hideMark/>
          </w:tcPr>
          <w:p w14:paraId="3751518E" w14:textId="77777777" w:rsidR="008A70C4" w:rsidRPr="000179A8" w:rsidRDefault="008A70C4" w:rsidP="008A70C4">
            <w:pPr>
              <w:spacing w:after="0" w:line="240" w:lineRule="auto"/>
              <w:rPr>
                <w:rFonts w:cs="Arial"/>
                <w:sz w:val="20"/>
                <w:szCs w:val="20"/>
              </w:rPr>
            </w:pPr>
            <w:r w:rsidRPr="000179A8">
              <w:rPr>
                <w:rFonts w:cs="Arial"/>
                <w:sz w:val="20"/>
                <w:szCs w:val="20"/>
              </w:rPr>
              <w:t xml:space="preserve">Ze względu na wygaśnięcie cechy legalizacyjnej zlecona czynności polega na demontażu a następnie bezpośrednio po tym montażu Układu Pomiarowego, wykonywane zgodnie z obowiązującymi Procedurami </w:t>
            </w:r>
          </w:p>
          <w:p w14:paraId="45B28D9A" w14:textId="77777777" w:rsidR="008A70C4" w:rsidRPr="000179A8" w:rsidRDefault="008A70C4" w:rsidP="008A70C4">
            <w:pPr>
              <w:spacing w:after="0" w:line="240" w:lineRule="auto"/>
              <w:rPr>
                <w:rFonts w:cs="Arial"/>
                <w:sz w:val="20"/>
                <w:szCs w:val="20"/>
              </w:rPr>
            </w:pPr>
            <w:r w:rsidRPr="000179A8">
              <w:rPr>
                <w:rFonts w:cs="Arial"/>
                <w:sz w:val="20"/>
                <w:szCs w:val="20"/>
              </w:rPr>
              <w:t>Czynność obejmuje:</w:t>
            </w:r>
          </w:p>
          <w:p w14:paraId="6DEF1EB1"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9794CA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D7EB9A7" w14:textId="324BF2A3"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w:t>
            </w:r>
            <w:r w:rsidR="006E645E" w:rsidRPr="000179A8">
              <w:rPr>
                <w:rFonts w:ascii="Arial Narrow" w:hAnsi="Arial Narrow" w:cs="Arial"/>
                <w:color w:val="auto"/>
                <w:sz w:val="20"/>
                <w:szCs w:val="20"/>
              </w:rPr>
              <w:t>/aktualizacja</w:t>
            </w:r>
            <w:r w:rsidRPr="000179A8">
              <w:rPr>
                <w:rFonts w:ascii="Arial Narrow" w:hAnsi="Arial Narrow" w:cs="Arial"/>
                <w:color w:val="auto"/>
                <w:sz w:val="20"/>
                <w:szCs w:val="20"/>
              </w:rPr>
              <w:t xml:space="preserve"> danych adresowych,</w:t>
            </w:r>
          </w:p>
          <w:p w14:paraId="62FDD35A" w14:textId="5971E28E" w:rsidR="006E645E" w:rsidRPr="000179A8" w:rsidRDefault="006E645E" w:rsidP="00990C97">
            <w:pPr>
              <w:pStyle w:val="Akapitzlist"/>
              <w:numPr>
                <w:ilvl w:val="0"/>
                <w:numId w:val="34"/>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1A4EF5E" w14:textId="187B8D3A"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w:t>
            </w:r>
            <w:r w:rsidR="006E645E" w:rsidRPr="000179A8">
              <w:rPr>
                <w:rFonts w:ascii="Arial Narrow" w:hAnsi="Arial Narrow" w:cs="Arial"/>
                <w:color w:val="auto"/>
                <w:sz w:val="20"/>
                <w:szCs w:val="20"/>
              </w:rPr>
              <w:t>/aktualizacja</w:t>
            </w:r>
            <w:r w:rsidRPr="000179A8">
              <w:rPr>
                <w:rFonts w:ascii="Arial Narrow" w:hAnsi="Arial Narrow" w:cs="Arial"/>
                <w:color w:val="auto"/>
                <w:sz w:val="20"/>
                <w:szCs w:val="20"/>
              </w:rPr>
              <w:t xml:space="preserve"> danych technicznych,</w:t>
            </w:r>
          </w:p>
          <w:p w14:paraId="3F7FCFB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550DF99" w14:textId="6FD3248F" w:rsidR="008A70C4" w:rsidRPr="000179A8" w:rsidRDefault="008A70C4" w:rsidP="008A70C4">
            <w:pPr>
              <w:pStyle w:val="Akapitzlist"/>
              <w:spacing w:after="0" w:line="240" w:lineRule="auto"/>
              <w:ind w:left="360"/>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A9EBFEF"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735F504" w14:textId="4FA806ED" w:rsidR="008A70C4" w:rsidRPr="000179A8" w:rsidRDefault="000C6806"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6E645E" w:rsidRPr="000179A8">
              <w:rPr>
                <w:rFonts w:ascii="Arial Narrow" w:hAnsi="Arial Narrow" w:cs="Arial"/>
                <w:color w:val="auto"/>
                <w:sz w:val="20"/>
                <w:szCs w:val="20"/>
              </w:rPr>
              <w:t>,</w:t>
            </w:r>
          </w:p>
          <w:p w14:paraId="1AF245F1" w14:textId="739BDA5D" w:rsidR="006E645E" w:rsidRPr="000179A8" w:rsidRDefault="006E645E"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wykonanie dokumentacji fotograficznej obejmującej rejestry rozliczeniowe, nazwa taryfy, numery licznika i plomb oraz widok ogólny układu pomiarowo-rozliczeniowego,</w:t>
            </w:r>
          </w:p>
          <w:p w14:paraId="5C054EF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01C426FF" w14:textId="77777777" w:rsidR="00022661" w:rsidRPr="000179A8" w:rsidRDefault="00022661" w:rsidP="008A70C4">
            <w:pPr>
              <w:spacing w:after="0" w:line="240" w:lineRule="auto"/>
              <w:rPr>
                <w:rFonts w:cs="Arial"/>
                <w:sz w:val="20"/>
                <w:szCs w:val="20"/>
              </w:rPr>
            </w:pPr>
          </w:p>
          <w:p w14:paraId="52B3B352" w14:textId="07B69022"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2F33D36" w14:textId="77777777" w:rsidR="008A70C4" w:rsidRPr="000179A8" w:rsidRDefault="008A70C4" w:rsidP="008A70C4">
            <w:pPr>
              <w:spacing w:after="12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8801416"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fazowy</w:t>
            </w:r>
          </w:p>
        </w:tc>
        <w:tc>
          <w:tcPr>
            <w:tcW w:w="1041" w:type="dxa"/>
            <w:shd w:val="clear" w:color="auto" w:fill="auto"/>
            <w:vAlign w:val="center"/>
          </w:tcPr>
          <w:p w14:paraId="448F772B"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142CEA67" w14:textId="77777777" w:rsidTr="00990C97">
        <w:trPr>
          <w:trHeight w:val="1077"/>
        </w:trPr>
        <w:tc>
          <w:tcPr>
            <w:tcW w:w="688" w:type="dxa"/>
            <w:shd w:val="clear" w:color="auto" w:fill="auto"/>
            <w:vAlign w:val="center"/>
          </w:tcPr>
          <w:p w14:paraId="577186A6"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94778DA" w14:textId="77777777" w:rsidR="008A70C4" w:rsidRPr="000179A8" w:rsidRDefault="008A70C4" w:rsidP="008A70C4">
            <w:pPr>
              <w:pStyle w:val="Bezodstpw"/>
              <w:jc w:val="center"/>
              <w:rPr>
                <w:rFonts w:cs="Arial"/>
                <w:i/>
                <w:sz w:val="20"/>
                <w:szCs w:val="20"/>
              </w:rPr>
            </w:pPr>
            <w:r w:rsidRPr="000179A8">
              <w:rPr>
                <w:rFonts w:cs="Arial"/>
                <w:i/>
                <w:sz w:val="20"/>
                <w:szCs w:val="20"/>
              </w:rPr>
              <w:t>5</w:t>
            </w:r>
          </w:p>
        </w:tc>
        <w:tc>
          <w:tcPr>
            <w:tcW w:w="2091" w:type="dxa"/>
            <w:vMerge/>
            <w:shd w:val="clear" w:color="auto" w:fill="auto"/>
            <w:vAlign w:val="center"/>
            <w:hideMark/>
          </w:tcPr>
          <w:p w14:paraId="05F42847"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02B9E08C"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2FE8098A"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73C2D331"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50BEA4F6" w14:textId="77777777" w:rsidTr="00990C97">
        <w:trPr>
          <w:trHeight w:val="2817"/>
        </w:trPr>
        <w:tc>
          <w:tcPr>
            <w:tcW w:w="688" w:type="dxa"/>
            <w:shd w:val="clear" w:color="auto" w:fill="auto"/>
            <w:vAlign w:val="center"/>
          </w:tcPr>
          <w:p w14:paraId="7C802AE9"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BFB2C3F" w14:textId="77777777" w:rsidR="008A70C4" w:rsidRPr="000179A8" w:rsidRDefault="008A70C4" w:rsidP="008A70C4">
            <w:pPr>
              <w:pStyle w:val="Bezodstpw"/>
              <w:jc w:val="center"/>
              <w:rPr>
                <w:rFonts w:cs="Arial"/>
                <w:i/>
                <w:sz w:val="20"/>
                <w:szCs w:val="20"/>
              </w:rPr>
            </w:pPr>
            <w:r w:rsidRPr="000179A8">
              <w:rPr>
                <w:rFonts w:cs="Arial"/>
                <w:i/>
                <w:sz w:val="20"/>
                <w:szCs w:val="20"/>
              </w:rPr>
              <w:t>12</w:t>
            </w:r>
          </w:p>
        </w:tc>
        <w:tc>
          <w:tcPr>
            <w:tcW w:w="2091" w:type="dxa"/>
            <w:vMerge w:val="restart"/>
            <w:shd w:val="clear" w:color="auto" w:fill="auto"/>
            <w:vAlign w:val="center"/>
            <w:hideMark/>
          </w:tcPr>
          <w:p w14:paraId="4DDD539D" w14:textId="18B97373" w:rsidR="008A70C4" w:rsidRPr="000179A8" w:rsidRDefault="00022621" w:rsidP="008A70C4">
            <w:pPr>
              <w:spacing w:after="0" w:line="240" w:lineRule="auto"/>
              <w:jc w:val="center"/>
              <w:rPr>
                <w:rFonts w:cs="Arial"/>
                <w:sz w:val="20"/>
                <w:szCs w:val="20"/>
              </w:rPr>
            </w:pPr>
            <w:r w:rsidRPr="000179A8">
              <w:rPr>
                <w:rFonts w:cs="Arial"/>
                <w:sz w:val="20"/>
                <w:szCs w:val="20"/>
              </w:rPr>
              <w:t>Wymiana legalizacyjna licznika przedpłatowego</w:t>
            </w:r>
          </w:p>
        </w:tc>
        <w:tc>
          <w:tcPr>
            <w:tcW w:w="4282" w:type="dxa"/>
            <w:vMerge w:val="restart"/>
            <w:shd w:val="clear" w:color="auto" w:fill="auto"/>
            <w:vAlign w:val="center"/>
            <w:hideMark/>
          </w:tcPr>
          <w:p w14:paraId="3EDD8900"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Ze względu na wygaśnięcie cechy legalizacyjnej zlecona czynność polega na demontażu a następnie bezpośrednio po tym montażu Układu Pomiarowego wraz z przeniesieniem kredytu energii z licznika demontowanego do licznika montowanego, wykonywane zgodnie</w:t>
            </w:r>
            <w:r w:rsidRPr="000179A8">
              <w:rPr>
                <w:rFonts w:ascii="Arial Narrow" w:hAnsi="Arial Narrow" w:cs="Arial"/>
                <w:color w:val="auto"/>
                <w:sz w:val="20"/>
                <w:szCs w:val="20"/>
              </w:rPr>
              <w:br/>
              <w:t>z obowiązującymi Procedurami.</w:t>
            </w:r>
          </w:p>
          <w:p w14:paraId="53DD8C1B"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Czynność obejmuje:</w:t>
            </w:r>
          </w:p>
          <w:p w14:paraId="7554D01B"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1C09604" w14:textId="5E141E43"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przygotowanie terminala systemu (przeniesienie energii ze starego licznika do nowego)</w:t>
            </w:r>
          </w:p>
          <w:p w14:paraId="6447FB2E"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82D945F"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7A1CC30"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52338D0"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841E4D5"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2F486A3"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69DDEB16"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1909CF6" w14:textId="77777777" w:rsidR="008A70C4" w:rsidRPr="000179A8" w:rsidRDefault="001809C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8A70C4" w:rsidRPr="000179A8">
              <w:rPr>
                <w:rFonts w:ascii="Arial Narrow" w:hAnsi="Arial Narrow" w:cs="Arial"/>
                <w:color w:val="auto"/>
                <w:sz w:val="20"/>
                <w:szCs w:val="20"/>
              </w:rPr>
              <w:t>,</w:t>
            </w:r>
          </w:p>
          <w:p w14:paraId="6DBDCF16" w14:textId="20E6A1F7" w:rsidR="00466CA0" w:rsidRPr="000179A8" w:rsidRDefault="00466CA0"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3E24769" w14:textId="272A60ED"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7C817A61" w14:textId="77777777" w:rsidR="00022661" w:rsidRPr="000179A8" w:rsidRDefault="00022661" w:rsidP="00022661">
            <w:pPr>
              <w:suppressAutoHyphens w:val="0"/>
              <w:spacing w:after="0" w:line="240" w:lineRule="auto"/>
              <w:contextualSpacing/>
              <w:rPr>
                <w:rFonts w:cs="Arial"/>
                <w:sz w:val="20"/>
                <w:szCs w:val="20"/>
              </w:rPr>
            </w:pPr>
          </w:p>
          <w:p w14:paraId="3ADA49E8" w14:textId="37DEE199" w:rsidR="008A70C4" w:rsidRPr="000179A8" w:rsidRDefault="008A70C4" w:rsidP="00022661">
            <w:pPr>
              <w:suppressAutoHyphens w:val="0"/>
              <w:spacing w:after="0" w:line="240" w:lineRule="auto"/>
              <w:contextualSpacing/>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6352288D" w14:textId="77777777" w:rsidR="008A70C4" w:rsidRPr="000179A8" w:rsidRDefault="008A70C4" w:rsidP="00022661">
            <w:pPr>
              <w:suppressAutoHyphens w:val="0"/>
              <w:spacing w:after="0" w:line="240" w:lineRule="auto"/>
              <w:contextualSpacing/>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61EA9485"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Licznik bezpośredni </w:t>
            </w:r>
            <w:r w:rsidRPr="000179A8">
              <w:rPr>
                <w:rFonts w:ascii="Arial Narrow" w:hAnsi="Arial Narrow" w:cs="Arial"/>
                <w:color w:val="auto"/>
                <w:sz w:val="20"/>
                <w:szCs w:val="20"/>
              </w:rPr>
              <w:br/>
              <w:t>1 fazowy</w:t>
            </w:r>
          </w:p>
        </w:tc>
        <w:tc>
          <w:tcPr>
            <w:tcW w:w="1041" w:type="dxa"/>
            <w:shd w:val="clear" w:color="auto" w:fill="auto"/>
            <w:vAlign w:val="center"/>
          </w:tcPr>
          <w:p w14:paraId="7F509059"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2586E91" w14:textId="77777777" w:rsidTr="00990C97">
        <w:trPr>
          <w:trHeight w:val="4836"/>
        </w:trPr>
        <w:tc>
          <w:tcPr>
            <w:tcW w:w="688" w:type="dxa"/>
            <w:shd w:val="clear" w:color="auto" w:fill="auto"/>
            <w:vAlign w:val="center"/>
          </w:tcPr>
          <w:p w14:paraId="3CCB4A4F"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DEE837A" w14:textId="77777777" w:rsidR="008A70C4" w:rsidRPr="000179A8" w:rsidRDefault="008A70C4" w:rsidP="008A70C4">
            <w:pPr>
              <w:pStyle w:val="Bezodstpw"/>
              <w:jc w:val="center"/>
              <w:rPr>
                <w:rFonts w:cs="Arial"/>
                <w:i/>
                <w:sz w:val="20"/>
                <w:szCs w:val="20"/>
              </w:rPr>
            </w:pPr>
            <w:r w:rsidRPr="000179A8">
              <w:rPr>
                <w:rFonts w:cs="Arial"/>
                <w:i/>
                <w:sz w:val="20"/>
                <w:szCs w:val="20"/>
              </w:rPr>
              <w:t>13</w:t>
            </w:r>
          </w:p>
        </w:tc>
        <w:tc>
          <w:tcPr>
            <w:tcW w:w="2091" w:type="dxa"/>
            <w:vMerge/>
            <w:shd w:val="clear" w:color="auto" w:fill="auto"/>
            <w:vAlign w:val="center"/>
            <w:hideMark/>
          </w:tcPr>
          <w:p w14:paraId="2236C3CD"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A025934"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p>
        </w:tc>
        <w:tc>
          <w:tcPr>
            <w:tcW w:w="1939" w:type="dxa"/>
            <w:shd w:val="clear" w:color="auto" w:fill="auto"/>
            <w:vAlign w:val="center"/>
            <w:hideMark/>
          </w:tcPr>
          <w:p w14:paraId="3724EF8A"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Licznik bezpośredni </w:t>
            </w:r>
            <w:r w:rsidRPr="000179A8">
              <w:rPr>
                <w:rFonts w:ascii="Arial Narrow" w:hAnsi="Arial Narrow" w:cs="Arial"/>
                <w:color w:val="auto"/>
                <w:sz w:val="20"/>
                <w:szCs w:val="20"/>
              </w:rPr>
              <w:br/>
              <w:t>3 fazowy</w:t>
            </w:r>
          </w:p>
        </w:tc>
        <w:tc>
          <w:tcPr>
            <w:tcW w:w="1041" w:type="dxa"/>
            <w:shd w:val="clear" w:color="auto" w:fill="auto"/>
            <w:vAlign w:val="center"/>
          </w:tcPr>
          <w:p w14:paraId="1F065E3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854CA7C" w14:textId="77777777" w:rsidTr="00990C97">
        <w:trPr>
          <w:trHeight w:val="2836"/>
        </w:trPr>
        <w:tc>
          <w:tcPr>
            <w:tcW w:w="688" w:type="dxa"/>
            <w:shd w:val="clear" w:color="auto" w:fill="auto"/>
            <w:vAlign w:val="center"/>
          </w:tcPr>
          <w:p w14:paraId="259698AE"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D6C032F" w14:textId="77777777" w:rsidR="008A70C4" w:rsidRPr="000179A8" w:rsidRDefault="008A70C4" w:rsidP="008A70C4">
            <w:pPr>
              <w:pStyle w:val="Bezodstpw"/>
              <w:jc w:val="center"/>
              <w:rPr>
                <w:rFonts w:cs="Arial"/>
                <w:i/>
                <w:sz w:val="20"/>
                <w:szCs w:val="20"/>
              </w:rPr>
            </w:pPr>
            <w:r w:rsidRPr="000179A8">
              <w:rPr>
                <w:rFonts w:cs="Arial"/>
                <w:i/>
                <w:sz w:val="20"/>
                <w:szCs w:val="20"/>
              </w:rPr>
              <w:t>14</w:t>
            </w:r>
          </w:p>
        </w:tc>
        <w:tc>
          <w:tcPr>
            <w:tcW w:w="2091" w:type="dxa"/>
            <w:vMerge w:val="restart"/>
            <w:shd w:val="clear" w:color="auto" w:fill="auto"/>
            <w:vAlign w:val="center"/>
          </w:tcPr>
          <w:p w14:paraId="53C2EFD9" w14:textId="2CAB2BAA" w:rsidR="008A70C4" w:rsidRPr="000179A8" w:rsidRDefault="008A70C4" w:rsidP="008A70C4">
            <w:pPr>
              <w:spacing w:after="0" w:line="240" w:lineRule="auto"/>
              <w:jc w:val="center"/>
              <w:rPr>
                <w:rFonts w:cs="Arial"/>
                <w:sz w:val="20"/>
                <w:szCs w:val="20"/>
              </w:rPr>
            </w:pPr>
            <w:r w:rsidRPr="000179A8">
              <w:rPr>
                <w:rFonts w:cs="Arial"/>
                <w:sz w:val="20"/>
                <w:szCs w:val="20"/>
              </w:rPr>
              <w:t xml:space="preserve">Wymiana licznika bezpośredniego na licznik </w:t>
            </w:r>
            <w:r w:rsidR="002B0C09" w:rsidRPr="000179A8">
              <w:rPr>
                <w:rFonts w:cs="Arial"/>
                <w:sz w:val="20"/>
                <w:szCs w:val="20"/>
              </w:rPr>
              <w:t>AMI</w:t>
            </w:r>
          </w:p>
        </w:tc>
        <w:tc>
          <w:tcPr>
            <w:tcW w:w="4282" w:type="dxa"/>
            <w:vMerge w:val="restart"/>
            <w:shd w:val="clear" w:color="auto" w:fill="auto"/>
            <w:vAlign w:val="center"/>
          </w:tcPr>
          <w:p w14:paraId="7878467F" w14:textId="0F2B6BE0" w:rsidR="008A70C4" w:rsidRPr="000179A8" w:rsidRDefault="008A70C4" w:rsidP="007D5479">
            <w:pPr>
              <w:spacing w:after="0" w:line="240" w:lineRule="auto"/>
              <w:jc w:val="left"/>
              <w:rPr>
                <w:rFonts w:cs="Arial"/>
                <w:sz w:val="20"/>
                <w:szCs w:val="20"/>
              </w:rPr>
            </w:pPr>
            <w:r w:rsidRPr="000179A8">
              <w:rPr>
                <w:rFonts w:cs="Arial"/>
                <w:sz w:val="20"/>
                <w:szCs w:val="20"/>
              </w:rPr>
              <w:t xml:space="preserve">Czynność dokonywana w obszarach objętych programem wymian </w:t>
            </w:r>
            <w:r w:rsidR="00466CA0" w:rsidRPr="000179A8">
              <w:rPr>
                <w:rFonts w:cs="Arial"/>
                <w:sz w:val="20"/>
                <w:szCs w:val="20"/>
              </w:rPr>
              <w:t>LZO</w:t>
            </w:r>
            <w:r w:rsidRPr="000179A8">
              <w:rPr>
                <w:rFonts w:cs="Arial"/>
                <w:sz w:val="20"/>
                <w:szCs w:val="20"/>
              </w:rPr>
              <w:t xml:space="preserve"> polegająca na demontażu i następującym bezpośrednio po tym montażu Układu Pomiarowego </w:t>
            </w:r>
            <w:r w:rsidR="00466CA0" w:rsidRPr="000179A8">
              <w:rPr>
                <w:rFonts w:cs="Arial"/>
                <w:sz w:val="20"/>
                <w:szCs w:val="20"/>
              </w:rPr>
              <w:t>LZO</w:t>
            </w:r>
            <w:r w:rsidR="00B73619" w:rsidRPr="000179A8">
              <w:rPr>
                <w:rFonts w:cs="Arial"/>
                <w:sz w:val="20"/>
                <w:szCs w:val="20"/>
              </w:rPr>
              <w:t xml:space="preserve"> i uruchomieniem transmisji do systemu CBP</w:t>
            </w:r>
            <w:r w:rsidRPr="000179A8">
              <w:rPr>
                <w:rFonts w:cs="Arial"/>
                <w:sz w:val="20"/>
                <w:szCs w:val="20"/>
              </w:rPr>
              <w:t>, wykonywane zgodnie z obowiązującymi Procedurami</w:t>
            </w:r>
          </w:p>
          <w:p w14:paraId="39358134" w14:textId="77777777" w:rsidR="008A70C4" w:rsidRPr="000179A8" w:rsidRDefault="008A70C4" w:rsidP="007D5479">
            <w:pPr>
              <w:spacing w:after="0" w:line="240" w:lineRule="auto"/>
              <w:jc w:val="left"/>
              <w:rPr>
                <w:rFonts w:cs="Arial"/>
                <w:sz w:val="20"/>
                <w:szCs w:val="20"/>
              </w:rPr>
            </w:pPr>
            <w:r w:rsidRPr="000179A8">
              <w:rPr>
                <w:rFonts w:cs="Arial"/>
                <w:sz w:val="20"/>
                <w:szCs w:val="20"/>
              </w:rPr>
              <w:t>Czynność obejmuje:</w:t>
            </w:r>
          </w:p>
          <w:p w14:paraId="54AA8686"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2CF7AC54"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dojazd na miejsce,</w:t>
            </w:r>
          </w:p>
          <w:p w14:paraId="42E889CF" w14:textId="77777777" w:rsidR="00A24A8D" w:rsidRPr="000179A8" w:rsidRDefault="00A24A8D"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DFB9ABF" w14:textId="77777777" w:rsidR="00A24A8D" w:rsidRPr="000179A8" w:rsidRDefault="00A24A8D" w:rsidP="00A24A8D">
            <w:pPr>
              <w:pStyle w:val="Akapitzlist"/>
              <w:numPr>
                <w:ilvl w:val="0"/>
                <w:numId w:val="3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710E93B" w14:textId="18631E0A" w:rsidR="008A70C4" w:rsidRPr="000179A8" w:rsidRDefault="00A24A8D" w:rsidP="00022661">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ED04CFC"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8261D24"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938AD65" w14:textId="77777777" w:rsidR="00C5357A" w:rsidRPr="000179A8" w:rsidRDefault="00C5357A"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E60C1D2"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0F89617"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potwierdzenie prawidłowości przypisania PPE do właściwego obszaru bilansującego, na podstawie informacji posiadanych przez Wykonawcę,</w:t>
            </w:r>
          </w:p>
          <w:p w14:paraId="3BA2D37C" w14:textId="77777777" w:rsidR="008A70C4" w:rsidRPr="000179A8" w:rsidRDefault="001809CD"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8A70C4" w:rsidRPr="000179A8">
              <w:rPr>
                <w:rFonts w:ascii="Arial Narrow" w:hAnsi="Arial Narrow" w:cs="Arial"/>
                <w:color w:val="auto"/>
                <w:sz w:val="20"/>
                <w:szCs w:val="20"/>
              </w:rPr>
              <w:t>,</w:t>
            </w:r>
          </w:p>
          <w:p w14:paraId="2747823B" w14:textId="6265E92E" w:rsidR="00466CA0" w:rsidRPr="000179A8" w:rsidRDefault="00466CA0" w:rsidP="00022661">
            <w:pPr>
              <w:pStyle w:val="Akapitzlist"/>
              <w:numPr>
                <w:ilvl w:val="0"/>
                <w:numId w:val="37"/>
              </w:numP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r w:rsidR="007C4EA9" w:rsidRPr="000179A8">
              <w:rPr>
                <w:rFonts w:ascii="Arial Narrow" w:hAnsi="Arial Narrow" w:cs="Arial"/>
                <w:color w:val="auto"/>
                <w:sz w:val="20"/>
                <w:szCs w:val="20"/>
              </w:rPr>
              <w:t>,</w:t>
            </w:r>
          </w:p>
          <w:p w14:paraId="709821CC" w14:textId="70060F6C" w:rsidR="008A70C4" w:rsidRPr="000179A8" w:rsidRDefault="008A70C4" w:rsidP="00022661">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65D49378" w14:textId="77777777" w:rsidR="00022661" w:rsidRPr="000179A8" w:rsidRDefault="00022661" w:rsidP="00022661">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cs="Arial"/>
                <w:sz w:val="20"/>
                <w:szCs w:val="20"/>
              </w:rPr>
            </w:pPr>
          </w:p>
          <w:p w14:paraId="17558294" w14:textId="778435A2" w:rsidR="008A70C4" w:rsidRPr="000179A8" w:rsidRDefault="008A70C4" w:rsidP="007D5479">
            <w:pPr>
              <w:spacing w:after="0" w:line="240" w:lineRule="auto"/>
              <w:jc w:val="left"/>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 wymiana wkładek bezpiecznikowych.</w:t>
            </w:r>
          </w:p>
          <w:p w14:paraId="467F17CB" w14:textId="77777777" w:rsidR="008A70C4" w:rsidRPr="000179A8" w:rsidRDefault="008A70C4" w:rsidP="007D5479">
            <w:pPr>
              <w:spacing w:line="240" w:lineRule="auto"/>
              <w:jc w:val="left"/>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14C0B126" w14:textId="0F0F4CA5"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w:t>
            </w:r>
            <w:r w:rsidR="002B0C09" w:rsidRPr="000179A8">
              <w:rPr>
                <w:rFonts w:cs="Arial"/>
                <w:sz w:val="20"/>
                <w:szCs w:val="20"/>
              </w:rPr>
              <w:t>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1 fazowy</w:t>
            </w:r>
          </w:p>
        </w:tc>
        <w:tc>
          <w:tcPr>
            <w:tcW w:w="1041" w:type="dxa"/>
            <w:shd w:val="clear" w:color="auto" w:fill="auto"/>
            <w:vAlign w:val="center"/>
          </w:tcPr>
          <w:p w14:paraId="3F58AF95"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613A32DA" w14:textId="77777777" w:rsidTr="00990C97">
        <w:trPr>
          <w:trHeight w:val="20"/>
        </w:trPr>
        <w:tc>
          <w:tcPr>
            <w:tcW w:w="688" w:type="dxa"/>
            <w:shd w:val="clear" w:color="auto" w:fill="auto"/>
            <w:vAlign w:val="center"/>
          </w:tcPr>
          <w:p w14:paraId="77E8CB57"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8CDAFB5" w14:textId="77777777" w:rsidR="008A70C4" w:rsidRPr="000179A8" w:rsidRDefault="008A70C4" w:rsidP="008A70C4">
            <w:pPr>
              <w:pStyle w:val="Bezodstpw"/>
              <w:jc w:val="center"/>
              <w:rPr>
                <w:rFonts w:cs="Arial"/>
                <w:i/>
                <w:sz w:val="20"/>
                <w:szCs w:val="20"/>
              </w:rPr>
            </w:pPr>
            <w:r w:rsidRPr="000179A8">
              <w:rPr>
                <w:rFonts w:cs="Arial"/>
                <w:i/>
                <w:sz w:val="20"/>
                <w:szCs w:val="20"/>
              </w:rPr>
              <w:t>15</w:t>
            </w:r>
          </w:p>
        </w:tc>
        <w:tc>
          <w:tcPr>
            <w:tcW w:w="2091" w:type="dxa"/>
            <w:vMerge/>
            <w:shd w:val="clear" w:color="auto" w:fill="auto"/>
            <w:vAlign w:val="center"/>
          </w:tcPr>
          <w:p w14:paraId="45DA8A32"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6BF47907"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1CD3EBB8" w14:textId="4942A1F5"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w:t>
            </w:r>
            <w:r w:rsidR="002B0C09" w:rsidRPr="000179A8">
              <w:rPr>
                <w:rFonts w:cs="Arial"/>
                <w:sz w:val="20"/>
                <w:szCs w:val="20"/>
              </w:rPr>
              <w:t>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3 fazowy</w:t>
            </w:r>
          </w:p>
        </w:tc>
        <w:tc>
          <w:tcPr>
            <w:tcW w:w="1041" w:type="dxa"/>
            <w:shd w:val="clear" w:color="auto" w:fill="auto"/>
            <w:vAlign w:val="center"/>
          </w:tcPr>
          <w:p w14:paraId="0906B429"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792AB5F7" w14:textId="77777777" w:rsidTr="00990C97">
        <w:trPr>
          <w:trHeight w:val="3326"/>
        </w:trPr>
        <w:tc>
          <w:tcPr>
            <w:tcW w:w="688" w:type="dxa"/>
            <w:shd w:val="clear" w:color="auto" w:fill="auto"/>
            <w:vAlign w:val="center"/>
          </w:tcPr>
          <w:p w14:paraId="10BDCA9C"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C128E59" w14:textId="77777777" w:rsidR="008A70C4" w:rsidRPr="000179A8" w:rsidRDefault="00723E6B" w:rsidP="008A70C4">
            <w:pPr>
              <w:pStyle w:val="Bezodstpw"/>
              <w:jc w:val="center"/>
              <w:rPr>
                <w:rFonts w:cs="Arial"/>
                <w:i/>
                <w:sz w:val="20"/>
                <w:szCs w:val="20"/>
              </w:rPr>
            </w:pPr>
            <w:r w:rsidRPr="000179A8">
              <w:rPr>
                <w:rFonts w:cs="Arial"/>
                <w:i/>
                <w:sz w:val="20"/>
                <w:szCs w:val="20"/>
              </w:rPr>
              <w:t>215</w:t>
            </w:r>
          </w:p>
        </w:tc>
        <w:tc>
          <w:tcPr>
            <w:tcW w:w="2091" w:type="dxa"/>
            <w:vMerge w:val="restart"/>
            <w:shd w:val="clear" w:color="auto" w:fill="auto"/>
            <w:vAlign w:val="center"/>
            <w:hideMark/>
          </w:tcPr>
          <w:p w14:paraId="4EEBD7B4" w14:textId="21FD26B4" w:rsidR="008A70C4" w:rsidRPr="000179A8" w:rsidRDefault="008A70C4" w:rsidP="008A70C4">
            <w:pPr>
              <w:spacing w:after="0" w:line="240" w:lineRule="auto"/>
              <w:jc w:val="center"/>
              <w:rPr>
                <w:rFonts w:cs="Arial"/>
                <w:sz w:val="20"/>
                <w:szCs w:val="20"/>
              </w:rPr>
            </w:pPr>
            <w:r w:rsidRPr="000179A8">
              <w:rPr>
                <w:rFonts w:cs="Arial"/>
                <w:sz w:val="20"/>
                <w:szCs w:val="20"/>
              </w:rPr>
              <w:t>Wymiana legalizacyjna licznika AMI</w:t>
            </w:r>
          </w:p>
        </w:tc>
        <w:tc>
          <w:tcPr>
            <w:tcW w:w="4282" w:type="dxa"/>
            <w:vMerge w:val="restart"/>
            <w:shd w:val="clear" w:color="auto" w:fill="auto"/>
            <w:vAlign w:val="center"/>
            <w:hideMark/>
          </w:tcPr>
          <w:p w14:paraId="48BEF965" w14:textId="511006EF" w:rsidR="008A70C4" w:rsidRPr="000179A8" w:rsidRDefault="008A70C4" w:rsidP="008A70C4">
            <w:pPr>
              <w:spacing w:after="0" w:line="240" w:lineRule="auto"/>
              <w:rPr>
                <w:rFonts w:cs="Arial"/>
                <w:sz w:val="20"/>
                <w:szCs w:val="20"/>
              </w:rPr>
            </w:pPr>
            <w:r w:rsidRPr="000179A8">
              <w:rPr>
                <w:rFonts w:cs="Arial"/>
                <w:sz w:val="20"/>
                <w:szCs w:val="20"/>
              </w:rPr>
              <w:t xml:space="preserve">Ze względu na wygaśnięciem cechy legalizacyjnej zlecona czynność polega na demontażu a następnie bezpośrednio po tym montażu Układu Pomiarowego wraz z montażem i uruchomieniem transmisji do systemu </w:t>
            </w:r>
            <w:r w:rsidR="00466CA0" w:rsidRPr="000179A8">
              <w:rPr>
                <w:rFonts w:cs="Arial"/>
                <w:sz w:val="20"/>
                <w:szCs w:val="20"/>
              </w:rPr>
              <w:t>CBP</w:t>
            </w:r>
            <w:r w:rsidRPr="000179A8">
              <w:rPr>
                <w:rFonts w:cs="Arial"/>
                <w:sz w:val="20"/>
                <w:szCs w:val="20"/>
              </w:rPr>
              <w:t>, wykonywane zgodnie z obowiązującymi Procedurami.</w:t>
            </w:r>
          </w:p>
          <w:p w14:paraId="61726BD6" w14:textId="77777777" w:rsidR="008A70C4" w:rsidRPr="000179A8" w:rsidRDefault="008A70C4" w:rsidP="008A70C4">
            <w:pPr>
              <w:spacing w:after="0" w:line="240" w:lineRule="auto"/>
              <w:rPr>
                <w:rFonts w:cs="Arial"/>
                <w:sz w:val="20"/>
                <w:szCs w:val="20"/>
              </w:rPr>
            </w:pPr>
            <w:r w:rsidRPr="000179A8">
              <w:rPr>
                <w:rFonts w:cs="Arial"/>
                <w:sz w:val="20"/>
                <w:szCs w:val="20"/>
              </w:rPr>
              <w:t>Czynność obejmuje:</w:t>
            </w:r>
          </w:p>
          <w:p w14:paraId="7D9FC9E7"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611A8F6"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A61BF44" w14:textId="77777777" w:rsidR="00A24A8D" w:rsidRPr="000179A8" w:rsidRDefault="00A24A8D"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2F358CB" w14:textId="77777777" w:rsidR="00A24A8D" w:rsidRPr="000179A8" w:rsidRDefault="00A24A8D" w:rsidP="00A24A8D">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CA202FE" w14:textId="77777777" w:rsidR="00A24A8D" w:rsidRPr="000179A8" w:rsidRDefault="00A24A8D"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20C5CC8"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F504CE1"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76A246FA" w14:textId="77777777" w:rsidR="00C5357A" w:rsidRPr="000179A8" w:rsidRDefault="00C5357A" w:rsidP="00A24A8D">
            <w:pPr>
              <w:pStyle w:val="Akapitzlist"/>
              <w:numPr>
                <w:ilvl w:val="0"/>
                <w:numId w:val="38"/>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4A89CCBF"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38092D5" w14:textId="77777777" w:rsidR="008A70C4" w:rsidRPr="000179A8" w:rsidRDefault="00AB2D29"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336869F8" w14:textId="4913B391" w:rsidR="00466CA0" w:rsidRPr="000179A8" w:rsidRDefault="00466CA0" w:rsidP="00022661">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68DA7E2" w14:textId="5E3772A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36FB3545" w14:textId="77777777" w:rsidR="00022661" w:rsidRPr="000179A8" w:rsidRDefault="00022661" w:rsidP="00022661">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360"/>
              <w:contextualSpacing/>
              <w:rPr>
                <w:rFonts w:ascii="Arial Narrow" w:hAnsi="Arial Narrow" w:cs="Arial"/>
                <w:color w:val="auto"/>
                <w:sz w:val="20"/>
                <w:szCs w:val="20"/>
              </w:rPr>
            </w:pPr>
          </w:p>
          <w:p w14:paraId="536E4CE9"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49896F3F"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87D8D3E" w14:textId="58847E49"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shd w:val="clear" w:color="auto" w:fill="auto"/>
            <w:vAlign w:val="center"/>
          </w:tcPr>
          <w:p w14:paraId="43A056B2"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0B55E747" w14:textId="77777777" w:rsidTr="00990C97">
        <w:trPr>
          <w:trHeight w:val="1224"/>
        </w:trPr>
        <w:tc>
          <w:tcPr>
            <w:tcW w:w="688" w:type="dxa"/>
            <w:shd w:val="clear" w:color="auto" w:fill="auto"/>
            <w:vAlign w:val="center"/>
          </w:tcPr>
          <w:p w14:paraId="7693B39F"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B5ED45F" w14:textId="77777777" w:rsidR="008A70C4" w:rsidRPr="000179A8" w:rsidRDefault="00723E6B" w:rsidP="008A70C4">
            <w:pPr>
              <w:pStyle w:val="Bezodstpw"/>
              <w:jc w:val="center"/>
              <w:rPr>
                <w:rFonts w:cs="Arial"/>
                <w:i/>
                <w:sz w:val="20"/>
                <w:szCs w:val="20"/>
              </w:rPr>
            </w:pPr>
            <w:r w:rsidRPr="000179A8">
              <w:rPr>
                <w:rFonts w:cs="Arial"/>
                <w:i/>
                <w:sz w:val="20"/>
                <w:szCs w:val="20"/>
              </w:rPr>
              <w:t>216</w:t>
            </w:r>
          </w:p>
        </w:tc>
        <w:tc>
          <w:tcPr>
            <w:tcW w:w="2091" w:type="dxa"/>
            <w:vMerge/>
            <w:shd w:val="clear" w:color="auto" w:fill="auto"/>
            <w:vAlign w:val="center"/>
            <w:hideMark/>
          </w:tcPr>
          <w:p w14:paraId="200612DC"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40E4D4D"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53B85278" w14:textId="0ED706D3" w:rsidR="008A70C4" w:rsidRPr="000179A8" w:rsidRDefault="008A70C4" w:rsidP="006D4DEF">
            <w:pPr>
              <w:spacing w:after="0" w:line="240" w:lineRule="auto"/>
              <w:jc w:val="center"/>
              <w:rPr>
                <w:rFonts w:cs="Arial"/>
                <w:sz w:val="20"/>
                <w:szCs w:val="20"/>
              </w:rPr>
            </w:pPr>
            <w:r w:rsidRPr="000179A8">
              <w:rPr>
                <w:rFonts w:cs="Arial"/>
                <w:sz w:val="20"/>
                <w:szCs w:val="20"/>
              </w:rPr>
              <w:t>Licznik</w:t>
            </w:r>
            <w:r w:rsidR="002B0C09" w:rsidRPr="000179A8">
              <w:rPr>
                <w:rFonts w:cs="Arial"/>
                <w:sz w:val="20"/>
                <w:szCs w:val="20"/>
              </w:rPr>
              <w:t xml:space="preserve"> 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3 fazowy</w:t>
            </w:r>
          </w:p>
        </w:tc>
        <w:tc>
          <w:tcPr>
            <w:tcW w:w="1041" w:type="dxa"/>
            <w:shd w:val="clear" w:color="auto" w:fill="auto"/>
            <w:vAlign w:val="center"/>
          </w:tcPr>
          <w:p w14:paraId="6140BB14"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3A948908" w14:textId="77777777" w:rsidTr="00990C97">
        <w:trPr>
          <w:trHeight w:val="277"/>
        </w:trPr>
        <w:tc>
          <w:tcPr>
            <w:tcW w:w="688" w:type="dxa"/>
            <w:shd w:val="clear" w:color="auto" w:fill="auto"/>
            <w:vAlign w:val="center"/>
          </w:tcPr>
          <w:p w14:paraId="79964FA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67BAB97" w14:textId="77777777" w:rsidR="008A70C4" w:rsidRPr="000179A8" w:rsidRDefault="008A70C4" w:rsidP="008A70C4">
            <w:pPr>
              <w:pStyle w:val="Bezodstpw"/>
              <w:jc w:val="center"/>
              <w:rPr>
                <w:rFonts w:cs="Arial"/>
                <w:i/>
                <w:sz w:val="20"/>
                <w:szCs w:val="20"/>
              </w:rPr>
            </w:pPr>
            <w:r w:rsidRPr="000179A8">
              <w:rPr>
                <w:rFonts w:cs="Arial"/>
                <w:i/>
                <w:sz w:val="20"/>
                <w:szCs w:val="20"/>
              </w:rPr>
              <w:t>20</w:t>
            </w:r>
          </w:p>
        </w:tc>
        <w:tc>
          <w:tcPr>
            <w:tcW w:w="2100" w:type="dxa"/>
            <w:gridSpan w:val="2"/>
            <w:shd w:val="clear" w:color="auto" w:fill="auto"/>
            <w:vAlign w:val="center"/>
            <w:hideMark/>
          </w:tcPr>
          <w:p w14:paraId="2172908E" w14:textId="77777777" w:rsidR="008A70C4" w:rsidRPr="000179A8" w:rsidRDefault="008A70C4" w:rsidP="008A70C4">
            <w:pPr>
              <w:spacing w:after="0" w:line="240" w:lineRule="auto"/>
              <w:jc w:val="center"/>
              <w:rPr>
                <w:rFonts w:cs="Arial"/>
                <w:sz w:val="20"/>
                <w:szCs w:val="20"/>
              </w:rPr>
            </w:pPr>
            <w:r w:rsidRPr="000179A8">
              <w:rPr>
                <w:rFonts w:cs="Arial"/>
                <w:sz w:val="20"/>
                <w:szCs w:val="20"/>
              </w:rPr>
              <w:t>Odczyt licznika na indywidualne zlecenie</w:t>
            </w:r>
          </w:p>
        </w:tc>
        <w:tc>
          <w:tcPr>
            <w:tcW w:w="4282" w:type="dxa"/>
            <w:shd w:val="clear" w:color="auto" w:fill="auto"/>
            <w:vAlign w:val="center"/>
            <w:hideMark/>
          </w:tcPr>
          <w:p w14:paraId="4320631D" w14:textId="77777777" w:rsidR="008A70C4" w:rsidRPr="000179A8" w:rsidRDefault="008A70C4" w:rsidP="008A70C4">
            <w:pPr>
              <w:spacing w:after="0" w:line="240" w:lineRule="auto"/>
              <w:rPr>
                <w:rFonts w:cs="Arial"/>
                <w:sz w:val="20"/>
                <w:szCs w:val="20"/>
              </w:rPr>
            </w:pPr>
            <w:r w:rsidRPr="000179A8">
              <w:rPr>
                <w:rFonts w:cs="Arial"/>
                <w:sz w:val="20"/>
                <w:szCs w:val="20"/>
              </w:rPr>
              <w:t>Odczyt realizowany na Zlecenie OT, wykonywany zgodnie z obowiązującymi Procedurami.</w:t>
            </w:r>
            <w:r w:rsidRPr="000179A8">
              <w:rPr>
                <w:rFonts w:cs="Arial"/>
                <w:sz w:val="20"/>
                <w:szCs w:val="20"/>
              </w:rPr>
              <w:br/>
              <w:t>Czynność obejmuje:</w:t>
            </w:r>
          </w:p>
          <w:p w14:paraId="4C872CF8"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F68F719" w14:textId="77777777" w:rsidR="00A24A8D" w:rsidRPr="000179A8" w:rsidRDefault="00A24A8D"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8DC3E92" w14:textId="77777777" w:rsidR="00A24A8D" w:rsidRPr="000179A8" w:rsidRDefault="00A24A8D" w:rsidP="00A24A8D">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4591B43" w14:textId="77777777" w:rsidR="00A24A8D" w:rsidRPr="000179A8" w:rsidRDefault="00A24A8D"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5931449"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167DF7A8"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7992B847"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CB46A3E" w14:textId="77777777" w:rsidR="001809CD"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dokonaniu odczytu licznika - ręcznego z wyświetlacza lub za pomocą dedykowanego urządzenia elektronicznego,</w:t>
            </w:r>
          </w:p>
          <w:p w14:paraId="4A670394" w14:textId="2E9CC90C" w:rsidR="00466CA0" w:rsidRPr="000179A8" w:rsidRDefault="00466CA0" w:rsidP="00022661">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oraz widok ogólny układu pomiarowo-rozliczeniowego,</w:t>
            </w:r>
          </w:p>
          <w:p w14:paraId="4022D055" w14:textId="0A6ECF21" w:rsidR="00022661" w:rsidRPr="000179A8" w:rsidRDefault="00AB2D29" w:rsidP="008A70C4">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 xml:space="preserve">. </w:t>
            </w:r>
          </w:p>
          <w:p w14:paraId="01E16780" w14:textId="77777777" w:rsidR="001E65EE" w:rsidRPr="000179A8" w:rsidRDefault="001E65EE" w:rsidP="001E65EE">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360"/>
              <w:contextualSpacing/>
              <w:rPr>
                <w:rFonts w:ascii="Arial Narrow" w:hAnsi="Arial Narrow" w:cs="Arial"/>
                <w:color w:val="auto"/>
                <w:sz w:val="20"/>
                <w:szCs w:val="20"/>
              </w:rPr>
            </w:pPr>
          </w:p>
          <w:p w14:paraId="762BE2BD" w14:textId="3BAEE8B9"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0CA67350" w14:textId="77777777" w:rsidR="008A70C4" w:rsidRPr="000179A8" w:rsidRDefault="008A70C4" w:rsidP="006D4DEF">
            <w:pPr>
              <w:spacing w:after="0" w:line="240" w:lineRule="auto"/>
              <w:jc w:val="center"/>
              <w:rPr>
                <w:rFonts w:cs="Arial"/>
                <w:sz w:val="20"/>
                <w:szCs w:val="20"/>
              </w:rPr>
            </w:pPr>
            <w:r w:rsidRPr="000179A8">
              <w:rPr>
                <w:rFonts w:cs="Arial"/>
                <w:sz w:val="20"/>
                <w:szCs w:val="20"/>
              </w:rPr>
              <w:t>odczyty pojedyncze na żądanie Zamawiającego bez względu na rodzaj licznika</w:t>
            </w:r>
          </w:p>
        </w:tc>
        <w:tc>
          <w:tcPr>
            <w:tcW w:w="1041" w:type="dxa"/>
            <w:shd w:val="clear" w:color="auto" w:fill="auto"/>
            <w:vAlign w:val="center"/>
          </w:tcPr>
          <w:p w14:paraId="68A26F4B" w14:textId="77777777" w:rsidR="008A70C4" w:rsidRPr="000179A8" w:rsidRDefault="008A70C4" w:rsidP="008A70C4">
            <w:pPr>
              <w:spacing w:after="0" w:line="240" w:lineRule="auto"/>
              <w:jc w:val="center"/>
              <w:rPr>
                <w:rFonts w:cs="Arial"/>
                <w:sz w:val="20"/>
                <w:szCs w:val="20"/>
              </w:rPr>
            </w:pPr>
            <w:r w:rsidRPr="000179A8">
              <w:rPr>
                <w:rFonts w:cs="Arial"/>
                <w:sz w:val="20"/>
                <w:szCs w:val="20"/>
              </w:rPr>
              <w:t>1</w:t>
            </w:r>
          </w:p>
        </w:tc>
      </w:tr>
      <w:tr w:rsidR="000179A8" w:rsidRPr="000179A8" w14:paraId="66ED0AEB" w14:textId="77777777" w:rsidTr="00990C97">
        <w:trPr>
          <w:trHeight w:val="1153"/>
        </w:trPr>
        <w:tc>
          <w:tcPr>
            <w:tcW w:w="688" w:type="dxa"/>
            <w:shd w:val="clear" w:color="auto" w:fill="auto"/>
            <w:vAlign w:val="center"/>
          </w:tcPr>
          <w:p w14:paraId="6F59CA40" w14:textId="77777777" w:rsidR="00990C97" w:rsidRPr="000179A8" w:rsidRDefault="00990C97" w:rsidP="008A70C4">
            <w:pPr>
              <w:pStyle w:val="Bezodstpw"/>
              <w:numPr>
                <w:ilvl w:val="0"/>
                <w:numId w:val="32"/>
              </w:numPr>
              <w:jc w:val="center"/>
              <w:rPr>
                <w:rFonts w:cs="Arial"/>
                <w:sz w:val="20"/>
                <w:szCs w:val="20"/>
              </w:rPr>
            </w:pPr>
          </w:p>
        </w:tc>
        <w:tc>
          <w:tcPr>
            <w:tcW w:w="764" w:type="dxa"/>
            <w:vMerge w:val="restart"/>
            <w:shd w:val="clear" w:color="auto" w:fill="auto"/>
            <w:noWrap/>
            <w:vAlign w:val="center"/>
          </w:tcPr>
          <w:p w14:paraId="62B0EAFD" w14:textId="3422F53E" w:rsidR="00990C97" w:rsidRPr="000179A8" w:rsidRDefault="00990C97" w:rsidP="008A70C4">
            <w:pPr>
              <w:pStyle w:val="Bezodstpw"/>
              <w:jc w:val="center"/>
              <w:rPr>
                <w:rFonts w:cs="Arial"/>
                <w:i/>
                <w:sz w:val="20"/>
                <w:szCs w:val="20"/>
              </w:rPr>
            </w:pPr>
            <w:r w:rsidRPr="000179A8">
              <w:rPr>
                <w:rFonts w:cs="Arial"/>
                <w:i/>
                <w:sz w:val="20"/>
                <w:szCs w:val="20"/>
              </w:rPr>
              <w:t>141</w:t>
            </w:r>
          </w:p>
        </w:tc>
        <w:tc>
          <w:tcPr>
            <w:tcW w:w="2100" w:type="dxa"/>
            <w:gridSpan w:val="2"/>
            <w:vMerge w:val="restart"/>
            <w:shd w:val="clear" w:color="auto" w:fill="auto"/>
            <w:vAlign w:val="center"/>
            <w:hideMark/>
          </w:tcPr>
          <w:p w14:paraId="3833E1EC" w14:textId="2B0E2FE8" w:rsidR="00990C97" w:rsidRPr="000179A8" w:rsidRDefault="00990C97" w:rsidP="008A70C4">
            <w:pPr>
              <w:spacing w:after="0" w:line="240" w:lineRule="auto"/>
              <w:jc w:val="center"/>
              <w:rPr>
                <w:rFonts w:cs="Arial"/>
                <w:sz w:val="20"/>
                <w:szCs w:val="20"/>
              </w:rPr>
            </w:pPr>
            <w:r w:rsidRPr="000179A8">
              <w:rPr>
                <w:rFonts w:cs="Arial"/>
                <w:sz w:val="20"/>
                <w:szCs w:val="20"/>
              </w:rPr>
              <w:t>Montaż licznika</w:t>
            </w:r>
          </w:p>
        </w:tc>
        <w:tc>
          <w:tcPr>
            <w:tcW w:w="4282" w:type="dxa"/>
            <w:vMerge w:val="restart"/>
            <w:shd w:val="clear" w:color="auto" w:fill="auto"/>
            <w:vAlign w:val="center"/>
            <w:hideMark/>
          </w:tcPr>
          <w:p w14:paraId="396EF7CC" w14:textId="59E7F810" w:rsidR="00990C97" w:rsidRPr="000179A8" w:rsidRDefault="00990C97" w:rsidP="008A70C4">
            <w:pPr>
              <w:spacing w:after="0" w:line="240" w:lineRule="auto"/>
              <w:rPr>
                <w:rFonts w:cs="Arial"/>
                <w:sz w:val="20"/>
                <w:szCs w:val="20"/>
              </w:rPr>
            </w:pPr>
            <w:r w:rsidRPr="000179A8">
              <w:rPr>
                <w:rFonts w:cs="Arial"/>
                <w:sz w:val="20"/>
                <w:szCs w:val="20"/>
              </w:rPr>
              <w:t>Czynności montażu Układu Pomiarowego, w tym liczniki AMI i uruchomienie transmisji do systemu CBP, wykonywane zgodnie z obowiązującymi Procedurami.</w:t>
            </w:r>
            <w:r w:rsidRPr="000179A8">
              <w:rPr>
                <w:rFonts w:cs="Arial"/>
                <w:sz w:val="20"/>
                <w:szCs w:val="20"/>
              </w:rPr>
              <w:br/>
              <w:t>Czynność obejmuje:</w:t>
            </w:r>
          </w:p>
          <w:p w14:paraId="71251783"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3703E497"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dojazd na miejsce,</w:t>
            </w:r>
          </w:p>
          <w:p w14:paraId="1091028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1A7412" w14:textId="77777777" w:rsidR="00990C97" w:rsidRPr="000179A8" w:rsidRDefault="00990C97" w:rsidP="00A24A8D">
            <w:pPr>
              <w:pStyle w:val="Akapitzlist"/>
              <w:numPr>
                <w:ilvl w:val="0"/>
                <w:numId w:val="4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FE3A284"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CC79212"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F3BA13E"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DA5A629" w14:textId="77777777" w:rsidR="00990C97" w:rsidRPr="000179A8" w:rsidRDefault="00990C97" w:rsidP="00A24A8D">
            <w:pPr>
              <w:pStyle w:val="Akapitzlist"/>
              <w:numPr>
                <w:ilvl w:val="0"/>
                <w:numId w:val="4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16E4362F"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BFF60E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0F1AF7B2" w14:textId="24979ACB" w:rsidR="00990C97" w:rsidRPr="000179A8" w:rsidRDefault="00990C97" w:rsidP="001E65EE">
            <w:pPr>
              <w:pStyle w:val="Akapitzlist"/>
              <w:numPr>
                <w:ilvl w:val="0"/>
                <w:numId w:val="41"/>
              </w:numPr>
              <w:suppressAutoHyphens w:val="0"/>
              <w:spacing w:after="0" w:line="240" w:lineRule="auto"/>
              <w:contextualSpacing/>
              <w:rPr>
                <w:rFonts w:ascii="Arial Narrow" w:hAnsi="Arial Narrow" w:cs="Arial"/>
                <w:color w:val="auto"/>
                <w:sz w:val="20"/>
                <w:szCs w:val="20"/>
              </w:rPr>
            </w:pPr>
            <w:bookmarkStart w:id="0" w:name="_Hlk188615609"/>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bookmarkEnd w:id="0"/>
          </w:p>
          <w:p w14:paraId="1F35176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6014FFD" w14:textId="77777777" w:rsidR="001E65EE" w:rsidRPr="000179A8" w:rsidRDefault="001E65EE" w:rsidP="008A70C4">
            <w:pPr>
              <w:spacing w:after="0" w:line="240" w:lineRule="auto"/>
              <w:rPr>
                <w:rFonts w:cs="Arial"/>
                <w:sz w:val="20"/>
                <w:szCs w:val="20"/>
              </w:rPr>
            </w:pPr>
          </w:p>
          <w:p w14:paraId="52CF4E3D" w14:textId="1F2CD558" w:rsidR="00990C97" w:rsidRPr="000179A8" w:rsidRDefault="00990C97"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5F95E1D" w14:textId="77777777" w:rsidR="00990C97" w:rsidRPr="000179A8" w:rsidRDefault="00990C97" w:rsidP="008A70C4">
            <w:pPr>
              <w:spacing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vMerge w:val="restart"/>
            <w:shd w:val="clear" w:color="auto" w:fill="auto"/>
            <w:vAlign w:val="center"/>
            <w:hideMark/>
          </w:tcPr>
          <w:p w14:paraId="7A9C6436" w14:textId="0F7E7D45" w:rsidR="00990C97" w:rsidRPr="000179A8" w:rsidRDefault="00990C97"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vMerge w:val="restart"/>
            <w:shd w:val="clear" w:color="auto" w:fill="auto"/>
            <w:vAlign w:val="center"/>
          </w:tcPr>
          <w:p w14:paraId="5CBD5830" w14:textId="56EC0BD3" w:rsidR="00990C97" w:rsidRPr="000179A8" w:rsidRDefault="00990C97" w:rsidP="008A70C4">
            <w:pPr>
              <w:spacing w:after="0" w:line="240" w:lineRule="auto"/>
              <w:jc w:val="center"/>
              <w:rPr>
                <w:rFonts w:cs="Arial"/>
                <w:sz w:val="20"/>
                <w:szCs w:val="20"/>
              </w:rPr>
            </w:pPr>
            <w:r w:rsidRPr="000179A8">
              <w:rPr>
                <w:rFonts w:cs="Arial"/>
                <w:sz w:val="20"/>
                <w:szCs w:val="20"/>
              </w:rPr>
              <w:t>3</w:t>
            </w:r>
          </w:p>
        </w:tc>
      </w:tr>
      <w:tr w:rsidR="000179A8" w:rsidRPr="000179A8" w14:paraId="5A234163" w14:textId="77777777" w:rsidTr="00990C97">
        <w:trPr>
          <w:trHeight w:val="1718"/>
        </w:trPr>
        <w:tc>
          <w:tcPr>
            <w:tcW w:w="688" w:type="dxa"/>
            <w:shd w:val="clear" w:color="auto" w:fill="auto"/>
            <w:vAlign w:val="center"/>
          </w:tcPr>
          <w:p w14:paraId="2EC8BF46" w14:textId="77777777" w:rsidR="00990C97" w:rsidRPr="000179A8" w:rsidRDefault="00990C97" w:rsidP="008A70C4">
            <w:pPr>
              <w:pStyle w:val="Bezodstpw"/>
              <w:numPr>
                <w:ilvl w:val="0"/>
                <w:numId w:val="32"/>
              </w:numPr>
              <w:jc w:val="center"/>
              <w:rPr>
                <w:rFonts w:cs="Arial"/>
                <w:sz w:val="20"/>
                <w:szCs w:val="20"/>
              </w:rPr>
            </w:pPr>
          </w:p>
        </w:tc>
        <w:tc>
          <w:tcPr>
            <w:tcW w:w="764" w:type="dxa"/>
            <w:vMerge/>
            <w:shd w:val="clear" w:color="auto" w:fill="auto"/>
            <w:noWrap/>
            <w:vAlign w:val="center"/>
          </w:tcPr>
          <w:p w14:paraId="665EBB77" w14:textId="01B5BD11" w:rsidR="00990C97" w:rsidRPr="000179A8" w:rsidRDefault="00990C97" w:rsidP="008A70C4">
            <w:pPr>
              <w:pStyle w:val="Bezodstpw"/>
              <w:jc w:val="center"/>
              <w:rPr>
                <w:rFonts w:cs="Arial"/>
                <w:i/>
                <w:sz w:val="20"/>
                <w:szCs w:val="20"/>
              </w:rPr>
            </w:pPr>
          </w:p>
        </w:tc>
        <w:tc>
          <w:tcPr>
            <w:tcW w:w="2100" w:type="dxa"/>
            <w:gridSpan w:val="2"/>
            <w:vMerge/>
            <w:shd w:val="clear" w:color="auto" w:fill="auto"/>
            <w:vAlign w:val="center"/>
          </w:tcPr>
          <w:p w14:paraId="5B4AB8AB"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tcPr>
          <w:p w14:paraId="5C9B5C4C" w14:textId="77777777" w:rsidR="00990C97" w:rsidRPr="000179A8" w:rsidRDefault="00990C97" w:rsidP="008A70C4">
            <w:pPr>
              <w:spacing w:after="0" w:line="240" w:lineRule="auto"/>
              <w:rPr>
                <w:rFonts w:cs="Arial"/>
                <w:sz w:val="20"/>
                <w:szCs w:val="20"/>
              </w:rPr>
            </w:pPr>
          </w:p>
        </w:tc>
        <w:tc>
          <w:tcPr>
            <w:tcW w:w="1939" w:type="dxa"/>
            <w:vMerge/>
            <w:shd w:val="clear" w:color="auto" w:fill="auto"/>
            <w:vAlign w:val="center"/>
          </w:tcPr>
          <w:p w14:paraId="4F30CA31" w14:textId="32DCAF66" w:rsidR="00990C97" w:rsidRPr="000179A8" w:rsidRDefault="00990C97" w:rsidP="006D4DEF">
            <w:pPr>
              <w:spacing w:after="0" w:line="240" w:lineRule="auto"/>
              <w:jc w:val="center"/>
              <w:rPr>
                <w:rFonts w:cs="Arial"/>
                <w:sz w:val="20"/>
                <w:szCs w:val="20"/>
              </w:rPr>
            </w:pPr>
          </w:p>
        </w:tc>
        <w:tc>
          <w:tcPr>
            <w:tcW w:w="1041" w:type="dxa"/>
            <w:vMerge/>
            <w:shd w:val="clear" w:color="auto" w:fill="auto"/>
            <w:vAlign w:val="center"/>
          </w:tcPr>
          <w:p w14:paraId="1DC999F0" w14:textId="108967EA" w:rsidR="00990C97" w:rsidRPr="000179A8" w:rsidRDefault="00990C97" w:rsidP="008A70C4">
            <w:pPr>
              <w:spacing w:after="0" w:line="240" w:lineRule="auto"/>
              <w:jc w:val="center"/>
              <w:rPr>
                <w:rFonts w:cs="Arial"/>
                <w:sz w:val="20"/>
                <w:szCs w:val="20"/>
              </w:rPr>
            </w:pPr>
          </w:p>
        </w:tc>
      </w:tr>
      <w:tr w:rsidR="000179A8" w:rsidRPr="000179A8" w14:paraId="6CE26595" w14:textId="77777777" w:rsidTr="00990C97">
        <w:trPr>
          <w:trHeight w:val="1803"/>
        </w:trPr>
        <w:tc>
          <w:tcPr>
            <w:tcW w:w="688" w:type="dxa"/>
            <w:shd w:val="clear" w:color="auto" w:fill="auto"/>
            <w:vAlign w:val="center"/>
          </w:tcPr>
          <w:p w14:paraId="15904B75" w14:textId="77777777" w:rsidR="00990C97" w:rsidRPr="000179A8" w:rsidRDefault="00990C97" w:rsidP="008A70C4">
            <w:pPr>
              <w:pStyle w:val="Bezodstpw"/>
              <w:numPr>
                <w:ilvl w:val="0"/>
                <w:numId w:val="32"/>
              </w:numPr>
              <w:jc w:val="center"/>
              <w:rPr>
                <w:rFonts w:cs="Arial"/>
                <w:sz w:val="20"/>
                <w:szCs w:val="20"/>
              </w:rPr>
            </w:pPr>
          </w:p>
        </w:tc>
        <w:tc>
          <w:tcPr>
            <w:tcW w:w="764" w:type="dxa"/>
            <w:vMerge w:val="restart"/>
            <w:shd w:val="clear" w:color="auto" w:fill="auto"/>
            <w:noWrap/>
            <w:vAlign w:val="center"/>
          </w:tcPr>
          <w:p w14:paraId="5BAB8ED6" w14:textId="16CC1FA1" w:rsidR="00990C97" w:rsidRPr="000179A8" w:rsidRDefault="00990C97" w:rsidP="008A70C4">
            <w:pPr>
              <w:pStyle w:val="Bezodstpw"/>
              <w:jc w:val="center"/>
              <w:rPr>
                <w:rFonts w:cs="Arial"/>
                <w:i/>
                <w:sz w:val="20"/>
                <w:szCs w:val="20"/>
              </w:rPr>
            </w:pPr>
            <w:r w:rsidRPr="000179A8">
              <w:rPr>
                <w:rFonts w:cs="Arial"/>
                <w:i/>
                <w:sz w:val="20"/>
                <w:szCs w:val="20"/>
              </w:rPr>
              <w:t>142</w:t>
            </w:r>
          </w:p>
        </w:tc>
        <w:tc>
          <w:tcPr>
            <w:tcW w:w="2100" w:type="dxa"/>
            <w:gridSpan w:val="2"/>
            <w:vMerge/>
            <w:shd w:val="clear" w:color="auto" w:fill="auto"/>
            <w:vAlign w:val="center"/>
            <w:hideMark/>
          </w:tcPr>
          <w:p w14:paraId="5F937E95"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hideMark/>
          </w:tcPr>
          <w:p w14:paraId="386C07F9" w14:textId="77777777" w:rsidR="00990C97" w:rsidRPr="000179A8" w:rsidRDefault="00990C97" w:rsidP="008A70C4">
            <w:pPr>
              <w:spacing w:after="0" w:line="240" w:lineRule="auto"/>
              <w:rPr>
                <w:rFonts w:cs="Arial"/>
                <w:sz w:val="20"/>
                <w:szCs w:val="20"/>
              </w:rPr>
            </w:pPr>
          </w:p>
        </w:tc>
        <w:tc>
          <w:tcPr>
            <w:tcW w:w="1939" w:type="dxa"/>
            <w:vMerge w:val="restart"/>
            <w:shd w:val="clear" w:color="auto" w:fill="auto"/>
            <w:vAlign w:val="center"/>
            <w:hideMark/>
          </w:tcPr>
          <w:p w14:paraId="237AC03D" w14:textId="31F12368" w:rsidR="00990C97" w:rsidRPr="000179A8" w:rsidRDefault="00990C97"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vMerge w:val="restart"/>
            <w:shd w:val="clear" w:color="auto" w:fill="auto"/>
            <w:vAlign w:val="center"/>
          </w:tcPr>
          <w:p w14:paraId="372DA367" w14:textId="05B9F148" w:rsidR="00990C97" w:rsidRPr="000179A8" w:rsidRDefault="00990C97" w:rsidP="008A70C4">
            <w:pPr>
              <w:spacing w:after="0" w:line="240" w:lineRule="auto"/>
              <w:jc w:val="center"/>
              <w:rPr>
                <w:rFonts w:cs="Arial"/>
                <w:sz w:val="20"/>
                <w:szCs w:val="20"/>
              </w:rPr>
            </w:pPr>
            <w:r w:rsidRPr="000179A8">
              <w:rPr>
                <w:rFonts w:cs="Arial"/>
                <w:sz w:val="20"/>
                <w:szCs w:val="20"/>
              </w:rPr>
              <w:t>3</w:t>
            </w:r>
          </w:p>
        </w:tc>
      </w:tr>
      <w:tr w:rsidR="000179A8" w:rsidRPr="000179A8" w14:paraId="10191E03" w14:textId="77777777" w:rsidTr="00990C97">
        <w:trPr>
          <w:trHeight w:val="841"/>
        </w:trPr>
        <w:tc>
          <w:tcPr>
            <w:tcW w:w="688" w:type="dxa"/>
            <w:shd w:val="clear" w:color="auto" w:fill="auto"/>
            <w:vAlign w:val="center"/>
          </w:tcPr>
          <w:p w14:paraId="445FE3B0" w14:textId="77777777" w:rsidR="00990C97" w:rsidRPr="000179A8" w:rsidRDefault="00990C97" w:rsidP="008A70C4">
            <w:pPr>
              <w:pStyle w:val="Bezodstpw"/>
              <w:numPr>
                <w:ilvl w:val="0"/>
                <w:numId w:val="32"/>
              </w:numPr>
              <w:jc w:val="center"/>
              <w:rPr>
                <w:rFonts w:cs="Arial"/>
                <w:sz w:val="20"/>
                <w:szCs w:val="20"/>
              </w:rPr>
            </w:pPr>
          </w:p>
        </w:tc>
        <w:tc>
          <w:tcPr>
            <w:tcW w:w="764" w:type="dxa"/>
            <w:vMerge/>
            <w:shd w:val="clear" w:color="auto" w:fill="auto"/>
            <w:noWrap/>
            <w:vAlign w:val="center"/>
          </w:tcPr>
          <w:p w14:paraId="2DAEB9C5" w14:textId="47A16C7F" w:rsidR="00990C97" w:rsidRPr="000179A8" w:rsidRDefault="00990C97" w:rsidP="008A70C4">
            <w:pPr>
              <w:pStyle w:val="Bezodstpw"/>
              <w:jc w:val="center"/>
              <w:rPr>
                <w:rFonts w:cs="Arial"/>
                <w:i/>
                <w:sz w:val="20"/>
                <w:szCs w:val="20"/>
              </w:rPr>
            </w:pPr>
          </w:p>
        </w:tc>
        <w:tc>
          <w:tcPr>
            <w:tcW w:w="2100" w:type="dxa"/>
            <w:gridSpan w:val="2"/>
            <w:vMerge/>
            <w:shd w:val="clear" w:color="auto" w:fill="auto"/>
            <w:vAlign w:val="center"/>
          </w:tcPr>
          <w:p w14:paraId="23198473"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tcPr>
          <w:p w14:paraId="24FAE700" w14:textId="77777777" w:rsidR="00990C97" w:rsidRPr="000179A8" w:rsidRDefault="00990C97" w:rsidP="008A70C4">
            <w:pPr>
              <w:spacing w:after="0" w:line="240" w:lineRule="auto"/>
              <w:rPr>
                <w:rFonts w:cs="Arial"/>
                <w:sz w:val="20"/>
                <w:szCs w:val="20"/>
              </w:rPr>
            </w:pPr>
          </w:p>
        </w:tc>
        <w:tc>
          <w:tcPr>
            <w:tcW w:w="1939" w:type="dxa"/>
            <w:vMerge/>
            <w:shd w:val="clear" w:color="auto" w:fill="auto"/>
            <w:vAlign w:val="center"/>
          </w:tcPr>
          <w:p w14:paraId="487CBFD2" w14:textId="58276735" w:rsidR="00990C97" w:rsidRPr="000179A8" w:rsidRDefault="00990C97" w:rsidP="006D4DEF">
            <w:pPr>
              <w:spacing w:after="0" w:line="240" w:lineRule="auto"/>
              <w:jc w:val="center"/>
              <w:rPr>
                <w:rFonts w:cs="Arial"/>
                <w:sz w:val="20"/>
                <w:szCs w:val="20"/>
              </w:rPr>
            </w:pPr>
          </w:p>
        </w:tc>
        <w:tc>
          <w:tcPr>
            <w:tcW w:w="1041" w:type="dxa"/>
            <w:vMerge/>
            <w:shd w:val="clear" w:color="auto" w:fill="auto"/>
            <w:vAlign w:val="center"/>
          </w:tcPr>
          <w:p w14:paraId="74D7A670" w14:textId="557ECA63" w:rsidR="00990C97" w:rsidRPr="000179A8" w:rsidRDefault="00990C97" w:rsidP="008A70C4">
            <w:pPr>
              <w:spacing w:after="0" w:line="240" w:lineRule="auto"/>
              <w:jc w:val="center"/>
              <w:rPr>
                <w:rFonts w:cs="Arial"/>
                <w:sz w:val="20"/>
                <w:szCs w:val="20"/>
              </w:rPr>
            </w:pPr>
          </w:p>
        </w:tc>
      </w:tr>
      <w:tr w:rsidR="000179A8" w:rsidRPr="000179A8" w14:paraId="67B73E68" w14:textId="77777777" w:rsidTr="00990C97">
        <w:trPr>
          <w:trHeight w:val="2817"/>
        </w:trPr>
        <w:tc>
          <w:tcPr>
            <w:tcW w:w="688" w:type="dxa"/>
            <w:shd w:val="clear" w:color="auto" w:fill="auto"/>
            <w:vAlign w:val="center"/>
          </w:tcPr>
          <w:p w14:paraId="3081A1DC"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82B4F95" w14:textId="77777777" w:rsidR="008A70C4" w:rsidRPr="000179A8" w:rsidRDefault="008A70C4" w:rsidP="008A70C4">
            <w:pPr>
              <w:pStyle w:val="Bezodstpw"/>
              <w:jc w:val="center"/>
              <w:rPr>
                <w:rFonts w:cs="Arial"/>
                <w:i/>
                <w:sz w:val="20"/>
                <w:szCs w:val="20"/>
              </w:rPr>
            </w:pPr>
            <w:r w:rsidRPr="000179A8">
              <w:rPr>
                <w:rFonts w:cs="Arial"/>
                <w:i/>
                <w:sz w:val="20"/>
                <w:szCs w:val="20"/>
              </w:rPr>
              <w:t>29</w:t>
            </w:r>
          </w:p>
        </w:tc>
        <w:tc>
          <w:tcPr>
            <w:tcW w:w="2100" w:type="dxa"/>
            <w:gridSpan w:val="2"/>
            <w:vMerge w:val="restart"/>
            <w:shd w:val="clear" w:color="auto" w:fill="auto"/>
            <w:vAlign w:val="center"/>
            <w:hideMark/>
          </w:tcPr>
          <w:p w14:paraId="3098FF17" w14:textId="77777777" w:rsidR="008A70C4" w:rsidRPr="000179A8" w:rsidRDefault="008A70C4" w:rsidP="008A70C4">
            <w:pPr>
              <w:spacing w:after="0" w:line="240" w:lineRule="auto"/>
              <w:jc w:val="center"/>
              <w:rPr>
                <w:rFonts w:cs="Arial"/>
                <w:sz w:val="20"/>
                <w:szCs w:val="20"/>
              </w:rPr>
            </w:pPr>
            <w:r w:rsidRPr="000179A8">
              <w:rPr>
                <w:rFonts w:cs="Arial"/>
                <w:sz w:val="20"/>
                <w:szCs w:val="20"/>
              </w:rPr>
              <w:t>Montaż przedpłatowego Układu Pomiarowego</w:t>
            </w:r>
          </w:p>
        </w:tc>
        <w:tc>
          <w:tcPr>
            <w:tcW w:w="4282" w:type="dxa"/>
            <w:vMerge w:val="restart"/>
            <w:shd w:val="clear" w:color="auto" w:fill="auto"/>
            <w:vAlign w:val="center"/>
            <w:hideMark/>
          </w:tcPr>
          <w:p w14:paraId="787EE7D9" w14:textId="6D5CC56C" w:rsidR="008A70C4" w:rsidRPr="000179A8" w:rsidRDefault="008A70C4" w:rsidP="008A70C4">
            <w:pPr>
              <w:spacing w:after="0" w:line="240" w:lineRule="auto"/>
              <w:rPr>
                <w:rFonts w:cs="Arial"/>
                <w:sz w:val="20"/>
                <w:szCs w:val="20"/>
              </w:rPr>
            </w:pPr>
            <w:r w:rsidRPr="000179A8">
              <w:rPr>
                <w:rFonts w:cs="Arial"/>
                <w:sz w:val="20"/>
                <w:szCs w:val="20"/>
              </w:rPr>
              <w:t xml:space="preserve">Czynności montażu Przedpłatowego Układu Pomiarowego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37916F83"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16FBBD8"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168643B5"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0F6645A" w14:textId="77777777" w:rsidR="00A24A8D" w:rsidRPr="000179A8" w:rsidRDefault="00A24A8D"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774BB51" w14:textId="77777777" w:rsidR="00A24A8D" w:rsidRPr="000179A8" w:rsidRDefault="00A24A8D" w:rsidP="00A24A8D">
            <w:pPr>
              <w:pStyle w:val="Akapitzlist"/>
              <w:numPr>
                <w:ilvl w:val="0"/>
                <w:numId w:val="4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442FE7A" w14:textId="77777777" w:rsidR="00A24A8D" w:rsidRPr="000179A8" w:rsidRDefault="00A24A8D"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19974F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72A080B"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2836AA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6A0897F" w14:textId="77777777" w:rsidR="008A70C4" w:rsidRPr="000179A8" w:rsidRDefault="00AB2D29"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07D999A8" w14:textId="01FBCBFF" w:rsidR="007C4EA9" w:rsidRPr="000179A8" w:rsidRDefault="007C4EA9"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7C7C9B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6935A90"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2E06064D"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82C9675"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fazowy</w:t>
            </w:r>
          </w:p>
        </w:tc>
        <w:tc>
          <w:tcPr>
            <w:tcW w:w="1041" w:type="dxa"/>
            <w:shd w:val="clear" w:color="auto" w:fill="auto"/>
            <w:vAlign w:val="center"/>
          </w:tcPr>
          <w:p w14:paraId="2194E23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8416415" w14:textId="77777777" w:rsidTr="00990C97">
        <w:trPr>
          <w:trHeight w:val="540"/>
        </w:trPr>
        <w:tc>
          <w:tcPr>
            <w:tcW w:w="688" w:type="dxa"/>
            <w:shd w:val="clear" w:color="auto" w:fill="auto"/>
            <w:vAlign w:val="center"/>
          </w:tcPr>
          <w:p w14:paraId="7BE2013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8563264" w14:textId="77777777" w:rsidR="008A70C4" w:rsidRPr="000179A8" w:rsidRDefault="008A70C4" w:rsidP="008A70C4">
            <w:pPr>
              <w:pStyle w:val="Bezodstpw"/>
              <w:jc w:val="center"/>
              <w:rPr>
                <w:rFonts w:cs="Arial"/>
                <w:i/>
                <w:sz w:val="20"/>
                <w:szCs w:val="20"/>
              </w:rPr>
            </w:pPr>
            <w:r w:rsidRPr="000179A8">
              <w:rPr>
                <w:rFonts w:cs="Arial"/>
                <w:i/>
                <w:sz w:val="20"/>
                <w:szCs w:val="20"/>
              </w:rPr>
              <w:t>30</w:t>
            </w:r>
          </w:p>
        </w:tc>
        <w:tc>
          <w:tcPr>
            <w:tcW w:w="2100" w:type="dxa"/>
            <w:gridSpan w:val="2"/>
            <w:vMerge/>
            <w:shd w:val="clear" w:color="auto" w:fill="auto"/>
            <w:vAlign w:val="center"/>
            <w:hideMark/>
          </w:tcPr>
          <w:p w14:paraId="0DD7E6D8"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EBFAF02"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0AA99E98"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2835EFE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A43369D" w14:textId="77777777" w:rsidTr="00990C97">
        <w:trPr>
          <w:trHeight w:val="3396"/>
        </w:trPr>
        <w:tc>
          <w:tcPr>
            <w:tcW w:w="688" w:type="dxa"/>
            <w:shd w:val="clear" w:color="auto" w:fill="auto"/>
            <w:vAlign w:val="center"/>
          </w:tcPr>
          <w:p w14:paraId="3FA95A70"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EFF483D" w14:textId="77777777" w:rsidR="008A70C4" w:rsidRPr="000179A8" w:rsidRDefault="008A70C4" w:rsidP="008A70C4">
            <w:pPr>
              <w:pStyle w:val="Bezodstpw"/>
              <w:jc w:val="center"/>
              <w:rPr>
                <w:rFonts w:cs="Arial"/>
                <w:i/>
                <w:sz w:val="20"/>
                <w:szCs w:val="20"/>
              </w:rPr>
            </w:pPr>
            <w:r w:rsidRPr="000179A8">
              <w:rPr>
                <w:rFonts w:cs="Arial"/>
                <w:i/>
                <w:sz w:val="20"/>
                <w:szCs w:val="20"/>
              </w:rPr>
              <w:t>31</w:t>
            </w:r>
          </w:p>
        </w:tc>
        <w:tc>
          <w:tcPr>
            <w:tcW w:w="2100" w:type="dxa"/>
            <w:gridSpan w:val="2"/>
            <w:shd w:val="clear" w:color="auto" w:fill="auto"/>
            <w:noWrap/>
            <w:vAlign w:val="center"/>
            <w:hideMark/>
          </w:tcPr>
          <w:p w14:paraId="028325EE" w14:textId="77777777" w:rsidR="008A70C4" w:rsidRPr="000179A8" w:rsidRDefault="008A70C4" w:rsidP="008A70C4">
            <w:pPr>
              <w:spacing w:after="0" w:line="240" w:lineRule="auto"/>
              <w:jc w:val="center"/>
              <w:rPr>
                <w:rFonts w:cs="Arial"/>
                <w:sz w:val="20"/>
                <w:szCs w:val="20"/>
              </w:rPr>
            </w:pPr>
            <w:r w:rsidRPr="000179A8">
              <w:rPr>
                <w:rFonts w:cs="Arial"/>
                <w:sz w:val="20"/>
                <w:szCs w:val="20"/>
              </w:rPr>
              <w:t>Podłączenie ryczałtu</w:t>
            </w:r>
          </w:p>
        </w:tc>
        <w:tc>
          <w:tcPr>
            <w:tcW w:w="4282" w:type="dxa"/>
            <w:shd w:val="clear" w:color="auto" w:fill="auto"/>
            <w:vAlign w:val="center"/>
            <w:hideMark/>
          </w:tcPr>
          <w:p w14:paraId="7C52BFCC" w14:textId="77777777" w:rsidR="008A70C4" w:rsidRPr="000179A8" w:rsidRDefault="008A70C4" w:rsidP="008A70C4">
            <w:pPr>
              <w:spacing w:after="0" w:line="240" w:lineRule="auto"/>
              <w:rPr>
                <w:rFonts w:cs="Arial"/>
                <w:sz w:val="20"/>
                <w:szCs w:val="20"/>
              </w:rPr>
            </w:pPr>
            <w:r w:rsidRPr="000179A8">
              <w:rPr>
                <w:rFonts w:cs="Arial"/>
                <w:sz w:val="20"/>
                <w:szCs w:val="20"/>
              </w:rPr>
              <w:t>Czynności podłączenia odbiorcy rozliczanego w taryfie R, wykonywane zgodnie z obowiązującymi Procedurami.</w:t>
            </w:r>
            <w:r w:rsidRPr="000179A8">
              <w:rPr>
                <w:rFonts w:cs="Arial"/>
                <w:sz w:val="20"/>
                <w:szCs w:val="20"/>
              </w:rPr>
              <w:br/>
              <w:t>Czynność obejmuje:</w:t>
            </w:r>
          </w:p>
          <w:p w14:paraId="0D94F8FD"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B42FEB0" w14:textId="77777777" w:rsidR="00A24A8D" w:rsidRPr="000179A8" w:rsidRDefault="00A24A8D"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31A818" w14:textId="77777777" w:rsidR="00A24A8D" w:rsidRPr="000179A8" w:rsidRDefault="00A24A8D" w:rsidP="00A24A8D">
            <w:pPr>
              <w:pStyle w:val="Akapitzlist"/>
              <w:numPr>
                <w:ilvl w:val="0"/>
                <w:numId w:val="4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00A4177" w14:textId="77777777" w:rsidR="00A24A8D" w:rsidRPr="000179A8" w:rsidRDefault="00A24A8D"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8FF466C"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wykonanie zleconych czynności, </w:t>
            </w:r>
          </w:p>
          <w:p w14:paraId="343D7C8B"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5DFBC22"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34143CF" w14:textId="77777777" w:rsidR="008A70C4" w:rsidRPr="000179A8" w:rsidRDefault="00AB2D29"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8A70C4" w:rsidRPr="000179A8">
              <w:rPr>
                <w:rFonts w:ascii="Arial Narrow" w:hAnsi="Arial Narrow" w:cs="Arial"/>
                <w:color w:val="auto"/>
                <w:sz w:val="20"/>
                <w:szCs w:val="20"/>
              </w:rPr>
              <w:t>,</w:t>
            </w:r>
          </w:p>
          <w:p w14:paraId="22213C84" w14:textId="4A6C3A99" w:rsidR="007C4EA9" w:rsidRPr="000179A8" w:rsidRDefault="007C4EA9"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plomby oraz widok ogólny miejsca przyłączenia ryczałtu,</w:t>
            </w:r>
          </w:p>
          <w:p w14:paraId="59D345C6"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9289426"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44C839C4"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05CE460" w14:textId="77777777" w:rsidR="008A70C4" w:rsidRPr="000179A8" w:rsidRDefault="008A70C4" w:rsidP="006D4DEF">
            <w:pPr>
              <w:spacing w:after="0" w:line="240" w:lineRule="auto"/>
              <w:jc w:val="center"/>
              <w:rPr>
                <w:rFonts w:cs="Arial"/>
                <w:sz w:val="20"/>
                <w:szCs w:val="20"/>
              </w:rPr>
            </w:pPr>
            <w:r w:rsidRPr="000179A8">
              <w:rPr>
                <w:rFonts w:cs="Arial"/>
                <w:sz w:val="20"/>
                <w:szCs w:val="20"/>
              </w:rPr>
              <w:t>Niskie napięcie</w:t>
            </w:r>
          </w:p>
        </w:tc>
        <w:tc>
          <w:tcPr>
            <w:tcW w:w="1041" w:type="dxa"/>
            <w:shd w:val="clear" w:color="auto" w:fill="auto"/>
            <w:vAlign w:val="center"/>
          </w:tcPr>
          <w:p w14:paraId="16B21E5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76451B23" w14:textId="77777777" w:rsidTr="00990C97">
        <w:trPr>
          <w:trHeight w:val="42"/>
        </w:trPr>
        <w:tc>
          <w:tcPr>
            <w:tcW w:w="688" w:type="dxa"/>
            <w:shd w:val="clear" w:color="auto" w:fill="auto"/>
            <w:vAlign w:val="center"/>
          </w:tcPr>
          <w:p w14:paraId="0F930FA9"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7CC8C15" w14:textId="77777777" w:rsidR="008A70C4" w:rsidRPr="000179A8" w:rsidRDefault="008A70C4" w:rsidP="008A70C4">
            <w:pPr>
              <w:pStyle w:val="Bezodstpw"/>
              <w:jc w:val="center"/>
              <w:rPr>
                <w:rFonts w:cs="Arial"/>
                <w:i/>
                <w:sz w:val="20"/>
                <w:szCs w:val="20"/>
              </w:rPr>
            </w:pPr>
            <w:r w:rsidRPr="000179A8">
              <w:rPr>
                <w:rFonts w:cs="Arial"/>
                <w:i/>
                <w:sz w:val="20"/>
                <w:szCs w:val="20"/>
              </w:rPr>
              <w:t>32</w:t>
            </w:r>
          </w:p>
        </w:tc>
        <w:tc>
          <w:tcPr>
            <w:tcW w:w="2100" w:type="dxa"/>
            <w:gridSpan w:val="2"/>
            <w:shd w:val="clear" w:color="auto" w:fill="auto"/>
            <w:noWrap/>
            <w:vAlign w:val="center"/>
            <w:hideMark/>
          </w:tcPr>
          <w:p w14:paraId="1D26B243" w14:textId="77777777" w:rsidR="008A70C4" w:rsidRPr="000179A8" w:rsidRDefault="008A70C4" w:rsidP="008A70C4">
            <w:pPr>
              <w:spacing w:after="0" w:line="240" w:lineRule="auto"/>
              <w:jc w:val="center"/>
              <w:rPr>
                <w:rFonts w:cs="Arial"/>
                <w:sz w:val="20"/>
                <w:szCs w:val="20"/>
              </w:rPr>
            </w:pPr>
            <w:r w:rsidRPr="000179A8">
              <w:rPr>
                <w:rFonts w:cs="Arial"/>
                <w:sz w:val="20"/>
                <w:szCs w:val="20"/>
              </w:rPr>
              <w:t>Odłączenie ryczałtu</w:t>
            </w:r>
          </w:p>
        </w:tc>
        <w:tc>
          <w:tcPr>
            <w:tcW w:w="4282" w:type="dxa"/>
            <w:shd w:val="clear" w:color="auto" w:fill="auto"/>
            <w:vAlign w:val="center"/>
            <w:hideMark/>
          </w:tcPr>
          <w:p w14:paraId="70916364" w14:textId="77777777" w:rsidR="008A70C4" w:rsidRPr="000179A8" w:rsidRDefault="008A70C4" w:rsidP="008A70C4">
            <w:pPr>
              <w:spacing w:after="0" w:line="240" w:lineRule="auto"/>
              <w:rPr>
                <w:rFonts w:cs="Arial"/>
                <w:sz w:val="20"/>
                <w:szCs w:val="20"/>
              </w:rPr>
            </w:pPr>
            <w:r w:rsidRPr="000179A8">
              <w:rPr>
                <w:rFonts w:cs="Arial"/>
                <w:sz w:val="20"/>
                <w:szCs w:val="20"/>
              </w:rPr>
              <w:t>Czynności odłączenia od sieci zasilającej, wraz z zabezpieczeniem, przed nieuprawnionym przyłączeniem odbiorcy rozliczanego w taryfie R wykonywane zgodnie z obowiązującymi Procedurami.</w:t>
            </w:r>
            <w:r w:rsidRPr="000179A8">
              <w:rPr>
                <w:rFonts w:cs="Arial"/>
                <w:sz w:val="20"/>
                <w:szCs w:val="20"/>
              </w:rPr>
              <w:br/>
              <w:t xml:space="preserve"> Czynność obejmuje:</w:t>
            </w:r>
          </w:p>
          <w:p w14:paraId="149EF63B"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75D7FCD" w14:textId="77777777" w:rsidR="00A24A8D" w:rsidRPr="000179A8" w:rsidRDefault="00A24A8D"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8FCBD8E" w14:textId="77777777" w:rsidR="00A24A8D" w:rsidRPr="000179A8" w:rsidRDefault="00A24A8D" w:rsidP="007C4EA9">
            <w:pPr>
              <w:pStyle w:val="Akapitzlist"/>
              <w:numPr>
                <w:ilvl w:val="0"/>
                <w:numId w:val="4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300C182" w14:textId="77777777" w:rsidR="00A24A8D" w:rsidRPr="000179A8" w:rsidRDefault="00A24A8D"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9A3EE72"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0FF7237"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2CD89E9"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23098FE" w14:textId="77777777" w:rsidR="008A70C4" w:rsidRPr="000179A8" w:rsidRDefault="00AB2D29"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7FACB769" w14:textId="06289261" w:rsidR="007C4EA9" w:rsidRPr="000179A8" w:rsidRDefault="007C4EA9"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plomby oraz widok ogólny miejsca przyłączenia ryczałtu,</w:t>
            </w:r>
          </w:p>
          <w:p w14:paraId="2D6A3119"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5DEA6A57"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04FE78C8"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16C36B9"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1F7C152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9FE4FDF" w14:textId="77777777" w:rsidTr="00990C97">
        <w:trPr>
          <w:trHeight w:val="1579"/>
        </w:trPr>
        <w:tc>
          <w:tcPr>
            <w:tcW w:w="688" w:type="dxa"/>
            <w:shd w:val="clear" w:color="auto" w:fill="auto"/>
            <w:vAlign w:val="center"/>
          </w:tcPr>
          <w:p w14:paraId="542F0BF8"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BEB057B" w14:textId="2E3EAC0D" w:rsidR="008A70C4" w:rsidRPr="000179A8" w:rsidRDefault="00723E6B" w:rsidP="008A70C4">
            <w:pPr>
              <w:pStyle w:val="Bezodstpw"/>
              <w:jc w:val="center"/>
              <w:rPr>
                <w:rFonts w:cs="Arial"/>
                <w:i/>
                <w:sz w:val="20"/>
                <w:szCs w:val="20"/>
              </w:rPr>
            </w:pPr>
            <w:r w:rsidRPr="000179A8">
              <w:rPr>
                <w:rFonts w:cs="Arial"/>
                <w:i/>
                <w:sz w:val="20"/>
                <w:szCs w:val="20"/>
              </w:rPr>
              <w:t>33</w:t>
            </w:r>
          </w:p>
        </w:tc>
        <w:tc>
          <w:tcPr>
            <w:tcW w:w="2100" w:type="dxa"/>
            <w:gridSpan w:val="2"/>
            <w:vMerge w:val="restart"/>
            <w:shd w:val="clear" w:color="auto" w:fill="auto"/>
            <w:vAlign w:val="center"/>
            <w:hideMark/>
          </w:tcPr>
          <w:p w14:paraId="723E1819" w14:textId="0C9102B6" w:rsidR="008A70C4" w:rsidRPr="000179A8" w:rsidRDefault="007E7CAF" w:rsidP="008A70C4">
            <w:pPr>
              <w:spacing w:after="0" w:line="240" w:lineRule="auto"/>
              <w:jc w:val="center"/>
              <w:rPr>
                <w:rFonts w:cs="Arial"/>
                <w:sz w:val="20"/>
                <w:szCs w:val="20"/>
              </w:rPr>
            </w:pPr>
            <w:r w:rsidRPr="000179A8">
              <w:rPr>
                <w:rFonts w:cs="Arial"/>
                <w:sz w:val="20"/>
                <w:szCs w:val="20"/>
              </w:rPr>
              <w:t>Demontaż licznika</w:t>
            </w:r>
          </w:p>
        </w:tc>
        <w:tc>
          <w:tcPr>
            <w:tcW w:w="4282" w:type="dxa"/>
            <w:vMerge w:val="restart"/>
            <w:shd w:val="clear" w:color="auto" w:fill="auto"/>
            <w:vAlign w:val="center"/>
            <w:hideMark/>
          </w:tcPr>
          <w:p w14:paraId="532F5DCF" w14:textId="77777777" w:rsidR="008A70C4" w:rsidRPr="000179A8" w:rsidRDefault="008A70C4" w:rsidP="008A70C4">
            <w:pPr>
              <w:spacing w:after="0" w:line="240" w:lineRule="auto"/>
              <w:rPr>
                <w:rFonts w:cs="Arial"/>
                <w:sz w:val="20"/>
                <w:szCs w:val="20"/>
              </w:rPr>
            </w:pPr>
            <w:r w:rsidRPr="000179A8">
              <w:rPr>
                <w:rFonts w:cs="Arial"/>
                <w:sz w:val="20"/>
                <w:szCs w:val="20"/>
              </w:rPr>
              <w:t>Czynności demontażu Układu Pomiarowego oraz odłączenia odbiorcy od sieci zasilającej, wraz z zabezpieczeniem, przed nieuprawnionym przyłączeniem wykonywane zgodnie z obowiązującymi Procedurami.</w:t>
            </w:r>
            <w:r w:rsidRPr="000179A8">
              <w:rPr>
                <w:rFonts w:cs="Arial"/>
                <w:sz w:val="20"/>
                <w:szCs w:val="20"/>
              </w:rPr>
              <w:br/>
              <w:t xml:space="preserve"> Czynność obejmuje:</w:t>
            </w:r>
          </w:p>
          <w:p w14:paraId="5B2EA93C"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179C0D1" w14:textId="77777777" w:rsidR="00A24A8D" w:rsidRPr="000179A8" w:rsidRDefault="00A24A8D"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6E6BAB0" w14:textId="77777777" w:rsidR="00A24A8D" w:rsidRPr="000179A8" w:rsidRDefault="00A24A8D" w:rsidP="00A24A8D">
            <w:pPr>
              <w:pStyle w:val="Akapitzlist"/>
              <w:numPr>
                <w:ilvl w:val="0"/>
                <w:numId w:val="5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C94C496" w14:textId="77777777" w:rsidR="00A24A8D" w:rsidRPr="000179A8" w:rsidRDefault="00A24A8D"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E61570A"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754FAC4"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52250CC4"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26793B1" w14:textId="77777777" w:rsidR="008A70C4" w:rsidRPr="000179A8" w:rsidRDefault="00AB2D29"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8A70C4" w:rsidRPr="000179A8">
              <w:rPr>
                <w:rFonts w:ascii="Arial Narrow" w:hAnsi="Arial Narrow" w:cs="Arial"/>
                <w:color w:val="auto"/>
                <w:sz w:val="20"/>
                <w:szCs w:val="20"/>
              </w:rPr>
              <w:t>,</w:t>
            </w:r>
          </w:p>
          <w:p w14:paraId="1199381C" w14:textId="214B1D03" w:rsidR="007C4EA9" w:rsidRPr="000179A8" w:rsidRDefault="007C4EA9"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A99DB00"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4B733F7A" w14:textId="7777777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w:t>
            </w:r>
            <w:r w:rsidR="00A74799" w:rsidRPr="000179A8">
              <w:rPr>
                <w:rFonts w:cs="Arial"/>
                <w:sz w:val="20"/>
                <w:szCs w:val="20"/>
              </w:rPr>
              <w:t>np.,</w:t>
            </w:r>
            <w:r w:rsidRPr="000179A8">
              <w:rPr>
                <w:rFonts w:cs="Arial"/>
                <w:sz w:val="20"/>
                <w:szCs w:val="20"/>
              </w:rPr>
              <w:t xml:space="preserve">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1F57192B"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fazowy</w:t>
            </w:r>
          </w:p>
        </w:tc>
        <w:tc>
          <w:tcPr>
            <w:tcW w:w="1041" w:type="dxa"/>
            <w:shd w:val="clear" w:color="auto" w:fill="auto"/>
            <w:vAlign w:val="center"/>
          </w:tcPr>
          <w:p w14:paraId="6B6D4509"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56D74A1" w14:textId="77777777" w:rsidTr="00990C97">
        <w:trPr>
          <w:trHeight w:val="434"/>
        </w:trPr>
        <w:tc>
          <w:tcPr>
            <w:tcW w:w="688" w:type="dxa"/>
            <w:shd w:val="clear" w:color="auto" w:fill="auto"/>
            <w:vAlign w:val="center"/>
          </w:tcPr>
          <w:p w14:paraId="0C4B038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34D3A3B1" w14:textId="77777777" w:rsidR="008A70C4" w:rsidRPr="000179A8" w:rsidRDefault="00723E6B" w:rsidP="008A70C4">
            <w:pPr>
              <w:pStyle w:val="Bezodstpw"/>
              <w:jc w:val="center"/>
              <w:rPr>
                <w:rFonts w:cs="Arial"/>
                <w:i/>
                <w:sz w:val="20"/>
                <w:szCs w:val="20"/>
              </w:rPr>
            </w:pPr>
            <w:r w:rsidRPr="000179A8">
              <w:rPr>
                <w:rFonts w:cs="Arial"/>
                <w:i/>
                <w:sz w:val="20"/>
                <w:szCs w:val="20"/>
              </w:rPr>
              <w:t>143</w:t>
            </w:r>
          </w:p>
        </w:tc>
        <w:tc>
          <w:tcPr>
            <w:tcW w:w="2100" w:type="dxa"/>
            <w:gridSpan w:val="2"/>
            <w:vMerge/>
            <w:shd w:val="clear" w:color="auto" w:fill="auto"/>
            <w:vAlign w:val="center"/>
          </w:tcPr>
          <w:p w14:paraId="363B9FFB"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2875427E"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35849B3D" w14:textId="6AAB77AD" w:rsidR="008A70C4" w:rsidRPr="000179A8" w:rsidRDefault="008A70C4" w:rsidP="006D4DEF">
            <w:pPr>
              <w:spacing w:after="0" w:line="240" w:lineRule="auto"/>
              <w:jc w:val="center"/>
              <w:rPr>
                <w:rFonts w:cs="Arial"/>
                <w:sz w:val="20"/>
                <w:szCs w:val="20"/>
              </w:rPr>
            </w:pPr>
            <w:r w:rsidRPr="000179A8">
              <w:rPr>
                <w:rFonts w:cs="Arial"/>
                <w:sz w:val="20"/>
                <w:szCs w:val="20"/>
              </w:rPr>
              <w:t>Licznik AMI bezpośredni 1 fazowy</w:t>
            </w:r>
          </w:p>
        </w:tc>
        <w:tc>
          <w:tcPr>
            <w:tcW w:w="1041" w:type="dxa"/>
            <w:shd w:val="clear" w:color="auto" w:fill="auto"/>
            <w:vAlign w:val="center"/>
          </w:tcPr>
          <w:p w14:paraId="3B44473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2D33E4DA" w14:textId="77777777" w:rsidTr="00990C97">
        <w:trPr>
          <w:trHeight w:val="1216"/>
        </w:trPr>
        <w:tc>
          <w:tcPr>
            <w:tcW w:w="688" w:type="dxa"/>
            <w:shd w:val="clear" w:color="auto" w:fill="auto"/>
            <w:vAlign w:val="center"/>
          </w:tcPr>
          <w:p w14:paraId="72164CF0"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C928441" w14:textId="5D330464" w:rsidR="008A70C4" w:rsidRPr="000179A8" w:rsidRDefault="00723E6B" w:rsidP="008A70C4">
            <w:pPr>
              <w:pStyle w:val="Bezodstpw"/>
              <w:jc w:val="center"/>
              <w:rPr>
                <w:rFonts w:cs="Arial"/>
                <w:i/>
                <w:sz w:val="20"/>
                <w:szCs w:val="20"/>
              </w:rPr>
            </w:pPr>
            <w:r w:rsidRPr="000179A8">
              <w:rPr>
                <w:rFonts w:cs="Arial"/>
                <w:i/>
                <w:sz w:val="20"/>
                <w:szCs w:val="20"/>
              </w:rPr>
              <w:t>34</w:t>
            </w:r>
          </w:p>
        </w:tc>
        <w:tc>
          <w:tcPr>
            <w:tcW w:w="2100" w:type="dxa"/>
            <w:gridSpan w:val="2"/>
            <w:vMerge/>
            <w:shd w:val="clear" w:color="auto" w:fill="auto"/>
            <w:vAlign w:val="center"/>
            <w:hideMark/>
          </w:tcPr>
          <w:p w14:paraId="7BE88F32"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3CA6C59"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27AB5D7D"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742E3F00"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EBC7922" w14:textId="77777777" w:rsidTr="00990C97">
        <w:trPr>
          <w:trHeight w:val="913"/>
        </w:trPr>
        <w:tc>
          <w:tcPr>
            <w:tcW w:w="688" w:type="dxa"/>
            <w:shd w:val="clear" w:color="auto" w:fill="auto"/>
            <w:vAlign w:val="center"/>
          </w:tcPr>
          <w:p w14:paraId="3ADF50C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2B4E2B" w14:textId="77777777" w:rsidR="008A70C4" w:rsidRPr="000179A8" w:rsidRDefault="008A70C4" w:rsidP="008A70C4">
            <w:pPr>
              <w:pStyle w:val="Bezodstpw"/>
              <w:jc w:val="center"/>
              <w:rPr>
                <w:rFonts w:cs="Arial"/>
                <w:i/>
                <w:sz w:val="20"/>
                <w:szCs w:val="20"/>
              </w:rPr>
            </w:pPr>
            <w:r w:rsidRPr="000179A8">
              <w:rPr>
                <w:rFonts w:cs="Arial"/>
                <w:i/>
                <w:sz w:val="20"/>
                <w:szCs w:val="20"/>
              </w:rPr>
              <w:t>145</w:t>
            </w:r>
          </w:p>
        </w:tc>
        <w:tc>
          <w:tcPr>
            <w:tcW w:w="2100" w:type="dxa"/>
            <w:gridSpan w:val="2"/>
            <w:vMerge/>
            <w:shd w:val="clear" w:color="auto" w:fill="auto"/>
            <w:vAlign w:val="center"/>
          </w:tcPr>
          <w:p w14:paraId="2C6299F8"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5DB98A78"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32021375" w14:textId="74BA67DC"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shd w:val="clear" w:color="auto" w:fill="auto"/>
            <w:vAlign w:val="center"/>
          </w:tcPr>
          <w:p w14:paraId="14B13EA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209F8CF" w14:textId="77777777" w:rsidTr="00C04050">
        <w:trPr>
          <w:trHeight w:val="3153"/>
        </w:trPr>
        <w:tc>
          <w:tcPr>
            <w:tcW w:w="688" w:type="dxa"/>
            <w:shd w:val="clear" w:color="auto" w:fill="auto"/>
            <w:vAlign w:val="center"/>
          </w:tcPr>
          <w:p w14:paraId="48A75BB6" w14:textId="77777777" w:rsidR="000019D8" w:rsidRPr="000179A8" w:rsidRDefault="000019D8" w:rsidP="008A70C4">
            <w:pPr>
              <w:pStyle w:val="Bezodstpw"/>
              <w:numPr>
                <w:ilvl w:val="0"/>
                <w:numId w:val="32"/>
              </w:numPr>
              <w:jc w:val="center"/>
              <w:rPr>
                <w:rFonts w:cs="Arial"/>
                <w:sz w:val="20"/>
                <w:szCs w:val="20"/>
              </w:rPr>
            </w:pPr>
          </w:p>
        </w:tc>
        <w:tc>
          <w:tcPr>
            <w:tcW w:w="764" w:type="dxa"/>
            <w:shd w:val="clear" w:color="auto" w:fill="auto"/>
            <w:noWrap/>
            <w:vAlign w:val="center"/>
          </w:tcPr>
          <w:p w14:paraId="0E104020" w14:textId="77777777" w:rsidR="000019D8" w:rsidRPr="000179A8" w:rsidRDefault="000019D8" w:rsidP="008A70C4">
            <w:pPr>
              <w:pStyle w:val="Bezodstpw"/>
              <w:jc w:val="center"/>
              <w:rPr>
                <w:rFonts w:cs="Arial"/>
                <w:i/>
                <w:sz w:val="20"/>
                <w:szCs w:val="20"/>
              </w:rPr>
            </w:pPr>
          </w:p>
          <w:p w14:paraId="577626B7" w14:textId="2078B2BD" w:rsidR="000019D8" w:rsidRPr="000179A8" w:rsidRDefault="000019D8" w:rsidP="008A70C4">
            <w:pPr>
              <w:pStyle w:val="Bezodstpw"/>
              <w:jc w:val="center"/>
              <w:rPr>
                <w:rFonts w:cs="Arial"/>
                <w:i/>
                <w:sz w:val="20"/>
                <w:szCs w:val="20"/>
              </w:rPr>
            </w:pPr>
            <w:r w:rsidRPr="000179A8">
              <w:rPr>
                <w:rFonts w:cs="Arial"/>
                <w:i/>
                <w:sz w:val="20"/>
                <w:szCs w:val="20"/>
              </w:rPr>
              <w:t>149</w:t>
            </w:r>
          </w:p>
        </w:tc>
        <w:tc>
          <w:tcPr>
            <w:tcW w:w="2100" w:type="dxa"/>
            <w:gridSpan w:val="2"/>
            <w:vMerge w:val="restart"/>
            <w:shd w:val="clear" w:color="auto" w:fill="auto"/>
            <w:vAlign w:val="center"/>
            <w:hideMark/>
          </w:tcPr>
          <w:p w14:paraId="0D85DD53" w14:textId="573A0638" w:rsidR="000019D8" w:rsidRPr="000179A8" w:rsidRDefault="000019D8" w:rsidP="00E30B36">
            <w:pPr>
              <w:rPr>
                <w:rFonts w:cs="Arial"/>
                <w:sz w:val="20"/>
                <w:szCs w:val="20"/>
              </w:rPr>
            </w:pPr>
            <w:r w:rsidRPr="000179A8">
              <w:rPr>
                <w:rFonts w:cs="Arial"/>
                <w:sz w:val="20"/>
                <w:szCs w:val="20"/>
              </w:rPr>
              <w:t xml:space="preserve"> Wymiana licznika</w:t>
            </w:r>
          </w:p>
          <w:p w14:paraId="6AB80CE6" w14:textId="63886835" w:rsidR="000019D8" w:rsidRPr="000179A8" w:rsidRDefault="000019D8" w:rsidP="008A70C4">
            <w:pPr>
              <w:spacing w:after="0" w:line="240" w:lineRule="auto"/>
              <w:jc w:val="center"/>
              <w:rPr>
                <w:rFonts w:cs="Arial"/>
                <w:sz w:val="20"/>
                <w:szCs w:val="20"/>
              </w:rPr>
            </w:pPr>
          </w:p>
        </w:tc>
        <w:tc>
          <w:tcPr>
            <w:tcW w:w="4282" w:type="dxa"/>
            <w:vMerge w:val="restart"/>
            <w:shd w:val="clear" w:color="auto" w:fill="auto"/>
            <w:vAlign w:val="center"/>
            <w:hideMark/>
          </w:tcPr>
          <w:p w14:paraId="31D3CC44" w14:textId="58126C0E" w:rsidR="000019D8" w:rsidRPr="000179A8" w:rsidRDefault="000019D8" w:rsidP="000019D8">
            <w:pPr>
              <w:spacing w:after="0" w:line="240" w:lineRule="auto"/>
              <w:rPr>
                <w:rFonts w:cs="Arial"/>
                <w:sz w:val="20"/>
                <w:szCs w:val="20"/>
              </w:rPr>
            </w:pPr>
            <w:r w:rsidRPr="000179A8">
              <w:rPr>
                <w:rFonts w:cs="Arial"/>
                <w:sz w:val="20"/>
                <w:szCs w:val="20"/>
              </w:rPr>
              <w:t>Czynności demontażu i następującego bezpośrednio po tym montaż Układu Pomiarowego, w tym wymiana licznika AMI na licznik AMI i uruchomienie transmisji do systemu CBP, wykonywane zgodnie z obowiązującymi Procedurami.</w:t>
            </w:r>
            <w:r w:rsidRPr="000179A8">
              <w:rPr>
                <w:rFonts w:cs="Arial"/>
                <w:sz w:val="20"/>
                <w:szCs w:val="20"/>
              </w:rPr>
              <w:br/>
              <w:t>Czynność obejmuje:</w:t>
            </w:r>
          </w:p>
          <w:p w14:paraId="25501815"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CB8AD22"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8CADA3A"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9228E9A" w14:textId="77777777" w:rsidR="000019D8" w:rsidRPr="000179A8" w:rsidRDefault="000019D8" w:rsidP="00A24A8D">
            <w:pPr>
              <w:pStyle w:val="Akapitzlist"/>
              <w:numPr>
                <w:ilvl w:val="0"/>
                <w:numId w:val="5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C5983D"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5E354F6"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D3F46E6"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p>
          <w:p w14:paraId="6F8F9DD3" w14:textId="77777777" w:rsidR="000019D8" w:rsidRPr="000179A8" w:rsidRDefault="000019D8" w:rsidP="000019D8">
            <w:pPr>
              <w:pStyle w:val="Akapitzlist"/>
              <w:numPr>
                <w:ilvl w:val="0"/>
                <w:numId w:val="53"/>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3A6914C"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821154E"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778AD72E" w14:textId="03450784" w:rsidR="000019D8" w:rsidRPr="000179A8" w:rsidRDefault="000019D8" w:rsidP="00A363C6">
            <w:pPr>
              <w:pStyle w:val="Akapitzlist"/>
              <w:numPr>
                <w:ilvl w:val="0"/>
                <w:numId w:val="53"/>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83B458E" w14:textId="3521CA32"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68A47B84" w14:textId="77777777" w:rsidR="000019D8" w:rsidRPr="000179A8" w:rsidRDefault="000019D8" w:rsidP="000019D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cs="Arial"/>
                <w:sz w:val="20"/>
                <w:szCs w:val="20"/>
              </w:rPr>
            </w:pPr>
          </w:p>
          <w:p w14:paraId="64E8017F" w14:textId="661B5A92" w:rsidR="000019D8" w:rsidRPr="000179A8" w:rsidRDefault="000019D8" w:rsidP="000019D8">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 wymiana wkładek bezpiecznikowych.</w:t>
            </w:r>
          </w:p>
          <w:p w14:paraId="338E45B8" w14:textId="77777777" w:rsidR="000019D8" w:rsidRPr="000179A8" w:rsidRDefault="000019D8" w:rsidP="000019D8">
            <w:pPr>
              <w:spacing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hideMark/>
          </w:tcPr>
          <w:p w14:paraId="741582DA" w14:textId="7551AEA1" w:rsidR="000019D8" w:rsidRPr="000179A8" w:rsidRDefault="000019D8"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shd w:val="clear" w:color="auto" w:fill="auto"/>
            <w:vAlign w:val="center"/>
          </w:tcPr>
          <w:p w14:paraId="7849CB52" w14:textId="26FC1630" w:rsidR="000019D8" w:rsidRPr="000179A8" w:rsidRDefault="000019D8" w:rsidP="008A70C4">
            <w:pPr>
              <w:spacing w:after="0" w:line="240" w:lineRule="auto"/>
              <w:jc w:val="center"/>
              <w:rPr>
                <w:rFonts w:cs="Arial"/>
                <w:sz w:val="20"/>
                <w:szCs w:val="20"/>
              </w:rPr>
            </w:pPr>
            <w:r w:rsidRPr="000179A8">
              <w:rPr>
                <w:rFonts w:cs="Arial"/>
                <w:sz w:val="20"/>
                <w:szCs w:val="20"/>
              </w:rPr>
              <w:t>3</w:t>
            </w:r>
          </w:p>
        </w:tc>
      </w:tr>
      <w:tr w:rsidR="000179A8" w:rsidRPr="000179A8" w14:paraId="50FFDE87" w14:textId="77777777" w:rsidTr="00B953B0">
        <w:trPr>
          <w:trHeight w:val="3391"/>
        </w:trPr>
        <w:tc>
          <w:tcPr>
            <w:tcW w:w="688" w:type="dxa"/>
            <w:shd w:val="clear" w:color="auto" w:fill="auto"/>
            <w:vAlign w:val="center"/>
          </w:tcPr>
          <w:p w14:paraId="7B32EEA5" w14:textId="77777777" w:rsidR="000019D8" w:rsidRPr="000179A8" w:rsidRDefault="000019D8" w:rsidP="008A70C4">
            <w:pPr>
              <w:pStyle w:val="Bezodstpw"/>
              <w:numPr>
                <w:ilvl w:val="0"/>
                <w:numId w:val="32"/>
              </w:numPr>
              <w:jc w:val="center"/>
              <w:rPr>
                <w:rFonts w:cs="Arial"/>
                <w:sz w:val="20"/>
                <w:szCs w:val="20"/>
              </w:rPr>
            </w:pPr>
          </w:p>
        </w:tc>
        <w:tc>
          <w:tcPr>
            <w:tcW w:w="764" w:type="dxa"/>
            <w:shd w:val="clear" w:color="auto" w:fill="auto"/>
            <w:noWrap/>
            <w:vAlign w:val="center"/>
          </w:tcPr>
          <w:p w14:paraId="290DE67E" w14:textId="646B368B" w:rsidR="000019D8" w:rsidRPr="000179A8" w:rsidRDefault="000019D8" w:rsidP="008A70C4">
            <w:pPr>
              <w:pStyle w:val="Bezodstpw"/>
              <w:jc w:val="center"/>
              <w:rPr>
                <w:rFonts w:cs="Arial"/>
                <w:i/>
                <w:sz w:val="20"/>
                <w:szCs w:val="20"/>
              </w:rPr>
            </w:pPr>
          </w:p>
          <w:p w14:paraId="6BFA3802" w14:textId="15503144" w:rsidR="000019D8" w:rsidRPr="000179A8" w:rsidRDefault="000019D8" w:rsidP="008A70C4">
            <w:pPr>
              <w:pStyle w:val="Bezodstpw"/>
              <w:jc w:val="center"/>
              <w:rPr>
                <w:rFonts w:cs="Arial"/>
                <w:i/>
                <w:sz w:val="20"/>
                <w:szCs w:val="20"/>
              </w:rPr>
            </w:pPr>
            <w:r w:rsidRPr="000179A8">
              <w:rPr>
                <w:rFonts w:cs="Arial"/>
                <w:i/>
                <w:sz w:val="20"/>
                <w:szCs w:val="20"/>
              </w:rPr>
              <w:t>150</w:t>
            </w:r>
          </w:p>
        </w:tc>
        <w:tc>
          <w:tcPr>
            <w:tcW w:w="2100" w:type="dxa"/>
            <w:gridSpan w:val="2"/>
            <w:vMerge/>
            <w:shd w:val="clear" w:color="auto" w:fill="auto"/>
            <w:vAlign w:val="center"/>
            <w:hideMark/>
          </w:tcPr>
          <w:p w14:paraId="79439F88" w14:textId="77777777" w:rsidR="000019D8" w:rsidRPr="000179A8" w:rsidRDefault="000019D8" w:rsidP="008A70C4">
            <w:pPr>
              <w:spacing w:after="0" w:line="240" w:lineRule="auto"/>
              <w:jc w:val="center"/>
              <w:rPr>
                <w:rFonts w:cs="Arial"/>
                <w:sz w:val="20"/>
                <w:szCs w:val="20"/>
              </w:rPr>
            </w:pPr>
          </w:p>
        </w:tc>
        <w:tc>
          <w:tcPr>
            <w:tcW w:w="4282" w:type="dxa"/>
            <w:vMerge/>
            <w:shd w:val="clear" w:color="auto" w:fill="auto"/>
            <w:vAlign w:val="center"/>
            <w:hideMark/>
          </w:tcPr>
          <w:p w14:paraId="324C1985" w14:textId="77777777" w:rsidR="000019D8" w:rsidRPr="000179A8" w:rsidRDefault="000019D8" w:rsidP="007D5479">
            <w:pPr>
              <w:spacing w:after="0" w:line="240" w:lineRule="auto"/>
              <w:jc w:val="center"/>
              <w:rPr>
                <w:rFonts w:cs="Arial"/>
                <w:sz w:val="20"/>
                <w:szCs w:val="20"/>
              </w:rPr>
            </w:pPr>
          </w:p>
        </w:tc>
        <w:tc>
          <w:tcPr>
            <w:tcW w:w="1939" w:type="dxa"/>
            <w:shd w:val="clear" w:color="auto" w:fill="auto"/>
            <w:vAlign w:val="center"/>
            <w:hideMark/>
          </w:tcPr>
          <w:p w14:paraId="2C7BD98F" w14:textId="14954EFC" w:rsidR="000019D8" w:rsidRPr="000179A8" w:rsidRDefault="000019D8"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shd w:val="clear" w:color="auto" w:fill="auto"/>
            <w:vAlign w:val="center"/>
          </w:tcPr>
          <w:p w14:paraId="26561F6A" w14:textId="3B3DE49A" w:rsidR="000019D8" w:rsidRPr="000179A8" w:rsidRDefault="000019D8" w:rsidP="008A70C4">
            <w:pPr>
              <w:spacing w:after="0" w:line="240" w:lineRule="auto"/>
              <w:jc w:val="center"/>
              <w:rPr>
                <w:rFonts w:cs="Arial"/>
                <w:sz w:val="20"/>
                <w:szCs w:val="20"/>
              </w:rPr>
            </w:pPr>
            <w:r w:rsidRPr="000179A8">
              <w:rPr>
                <w:rFonts w:cs="Arial"/>
                <w:sz w:val="20"/>
                <w:szCs w:val="20"/>
              </w:rPr>
              <w:t>3</w:t>
            </w:r>
          </w:p>
        </w:tc>
      </w:tr>
      <w:tr w:rsidR="000179A8" w:rsidRPr="000179A8" w14:paraId="17C0B308" w14:textId="77777777" w:rsidTr="00990C97">
        <w:trPr>
          <w:trHeight w:val="2146"/>
        </w:trPr>
        <w:tc>
          <w:tcPr>
            <w:tcW w:w="688" w:type="dxa"/>
            <w:shd w:val="clear" w:color="auto" w:fill="auto"/>
            <w:vAlign w:val="center"/>
          </w:tcPr>
          <w:p w14:paraId="6120A1FF"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3BF3AEAB" w14:textId="77777777" w:rsidR="008A70C4" w:rsidRPr="000179A8" w:rsidRDefault="008A70C4" w:rsidP="008A70C4">
            <w:pPr>
              <w:pStyle w:val="Bezodstpw"/>
              <w:jc w:val="center"/>
              <w:rPr>
                <w:rFonts w:cs="Arial"/>
                <w:i/>
                <w:sz w:val="20"/>
                <w:szCs w:val="20"/>
              </w:rPr>
            </w:pPr>
            <w:r w:rsidRPr="000179A8">
              <w:rPr>
                <w:rFonts w:cs="Arial"/>
                <w:i/>
                <w:sz w:val="20"/>
                <w:szCs w:val="20"/>
              </w:rPr>
              <w:t>49</w:t>
            </w:r>
          </w:p>
        </w:tc>
        <w:tc>
          <w:tcPr>
            <w:tcW w:w="2100" w:type="dxa"/>
            <w:gridSpan w:val="2"/>
            <w:vMerge w:val="restart"/>
            <w:shd w:val="clear" w:color="auto" w:fill="auto"/>
            <w:vAlign w:val="center"/>
            <w:hideMark/>
          </w:tcPr>
          <w:p w14:paraId="0E80B9B4" w14:textId="42690591" w:rsidR="008A70C4" w:rsidRPr="000179A8" w:rsidRDefault="00E30B36" w:rsidP="008A70C4">
            <w:pPr>
              <w:spacing w:after="0" w:line="240" w:lineRule="auto"/>
              <w:jc w:val="center"/>
              <w:rPr>
                <w:rFonts w:cs="Arial"/>
                <w:sz w:val="20"/>
                <w:szCs w:val="20"/>
              </w:rPr>
            </w:pPr>
            <w:r w:rsidRPr="000179A8">
              <w:rPr>
                <w:rFonts w:cs="Arial"/>
                <w:sz w:val="20"/>
                <w:szCs w:val="20"/>
              </w:rPr>
              <w:t>Wymiana licznika przedpłatowego</w:t>
            </w:r>
          </w:p>
        </w:tc>
        <w:tc>
          <w:tcPr>
            <w:tcW w:w="4282" w:type="dxa"/>
            <w:vMerge w:val="restart"/>
            <w:shd w:val="clear" w:color="auto" w:fill="auto"/>
            <w:vAlign w:val="center"/>
            <w:hideMark/>
          </w:tcPr>
          <w:p w14:paraId="7B60F139" w14:textId="7CFC0DA0" w:rsidR="008A70C4" w:rsidRPr="000179A8" w:rsidRDefault="008A70C4" w:rsidP="008A70C4">
            <w:pPr>
              <w:spacing w:after="0" w:line="240" w:lineRule="auto"/>
              <w:rPr>
                <w:rFonts w:cs="Arial"/>
                <w:sz w:val="20"/>
                <w:szCs w:val="20"/>
              </w:rPr>
            </w:pPr>
            <w:r w:rsidRPr="000179A8">
              <w:rPr>
                <w:rFonts w:cs="Arial"/>
                <w:sz w:val="20"/>
                <w:szCs w:val="20"/>
              </w:rPr>
              <w:t>Czynności demontażu i następującego bezpośrednio po tym montaż Układu Pomiarowego wraz z przeniesieniem kredytu energii z licznika demontowanego do licznika montowanego</w:t>
            </w:r>
            <w:r w:rsidR="00B73619" w:rsidRPr="000179A8">
              <w:rPr>
                <w:rFonts w:cs="Arial"/>
                <w:sz w:val="20"/>
                <w:szCs w:val="20"/>
              </w:rPr>
              <w:t xml:space="preserve"> i uruchomienie transmisji do systemu CBP,</w:t>
            </w:r>
            <w:r w:rsidRPr="000179A8">
              <w:rPr>
                <w:rFonts w:cs="Arial"/>
                <w:sz w:val="20"/>
                <w:szCs w:val="20"/>
              </w:rPr>
              <w:t xml:space="preserve"> wykonywane zgodnie z obowiązującymi Procedurami.</w:t>
            </w:r>
            <w:r w:rsidRPr="000179A8">
              <w:rPr>
                <w:rFonts w:cs="Arial"/>
                <w:sz w:val="20"/>
                <w:szCs w:val="20"/>
              </w:rPr>
              <w:br/>
              <w:t>Czynność obejmuje:</w:t>
            </w:r>
          </w:p>
          <w:p w14:paraId="511318CF"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4AB95D6"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25A02E60"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F15FA31" w14:textId="77777777" w:rsidR="00A24A8D" w:rsidRPr="000179A8" w:rsidRDefault="00A24A8D"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92C08F6" w14:textId="77777777" w:rsidR="00A24A8D" w:rsidRPr="000179A8" w:rsidRDefault="00A24A8D" w:rsidP="00A24A8D">
            <w:pPr>
              <w:pStyle w:val="Akapitzlist"/>
              <w:numPr>
                <w:ilvl w:val="0"/>
                <w:numId w:val="5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9609311" w14:textId="77777777" w:rsidR="00A24A8D" w:rsidRPr="000179A8" w:rsidRDefault="00A24A8D"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6622DF5"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F89F2C2"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A32E5C1"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DA4D874" w14:textId="77777777" w:rsidR="008A70C4" w:rsidRPr="000179A8" w:rsidRDefault="00AB2D29"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759D8428" w14:textId="65C15569" w:rsidR="003D34BB" w:rsidRPr="000179A8" w:rsidRDefault="003D34BB" w:rsidP="00A363C6">
            <w:pPr>
              <w:pStyle w:val="Akapitzlist"/>
              <w:numPr>
                <w:ilvl w:val="0"/>
                <w:numId w:val="5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810D4F3"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78C63D06" w14:textId="77777777" w:rsidR="008A70C4" w:rsidRPr="000179A8" w:rsidRDefault="008A70C4" w:rsidP="008A70C4">
            <w:pPr>
              <w:pStyle w:val="Akapitzlist"/>
              <w:spacing w:after="0" w:line="240" w:lineRule="auto"/>
              <w:ind w:left="360"/>
              <w:rPr>
                <w:rFonts w:ascii="Arial Narrow" w:hAnsi="Arial Narrow" w:cs="Arial"/>
                <w:color w:val="auto"/>
                <w:sz w:val="20"/>
                <w:szCs w:val="20"/>
              </w:rPr>
            </w:pPr>
          </w:p>
          <w:p w14:paraId="68200BB5"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06E1AC3"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0B0575EC"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fazowy</w:t>
            </w:r>
          </w:p>
        </w:tc>
        <w:tc>
          <w:tcPr>
            <w:tcW w:w="1041" w:type="dxa"/>
            <w:shd w:val="clear" w:color="auto" w:fill="auto"/>
            <w:vAlign w:val="center"/>
          </w:tcPr>
          <w:p w14:paraId="6B89925C"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5B9642F" w14:textId="77777777" w:rsidTr="00990C97">
        <w:trPr>
          <w:trHeight w:val="1560"/>
        </w:trPr>
        <w:tc>
          <w:tcPr>
            <w:tcW w:w="688" w:type="dxa"/>
            <w:shd w:val="clear" w:color="auto" w:fill="auto"/>
            <w:vAlign w:val="center"/>
          </w:tcPr>
          <w:p w14:paraId="56A10B0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B31E70F" w14:textId="77777777" w:rsidR="008A70C4" w:rsidRPr="000179A8" w:rsidRDefault="008A70C4" w:rsidP="008A70C4">
            <w:pPr>
              <w:pStyle w:val="Bezodstpw"/>
              <w:jc w:val="center"/>
              <w:rPr>
                <w:rFonts w:cs="Arial"/>
                <w:i/>
                <w:sz w:val="20"/>
                <w:szCs w:val="20"/>
              </w:rPr>
            </w:pPr>
            <w:r w:rsidRPr="000179A8">
              <w:rPr>
                <w:rFonts w:cs="Arial"/>
                <w:i/>
                <w:sz w:val="20"/>
                <w:szCs w:val="20"/>
              </w:rPr>
              <w:t>50</w:t>
            </w:r>
          </w:p>
        </w:tc>
        <w:tc>
          <w:tcPr>
            <w:tcW w:w="2100" w:type="dxa"/>
            <w:gridSpan w:val="2"/>
            <w:vMerge/>
            <w:shd w:val="clear" w:color="auto" w:fill="auto"/>
            <w:vAlign w:val="center"/>
            <w:hideMark/>
          </w:tcPr>
          <w:p w14:paraId="447A1586"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1A987EE3"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67488FB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65BD999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242AB5E" w14:textId="77777777" w:rsidTr="00990C97">
        <w:trPr>
          <w:trHeight w:val="2060"/>
        </w:trPr>
        <w:tc>
          <w:tcPr>
            <w:tcW w:w="688" w:type="dxa"/>
            <w:shd w:val="clear" w:color="auto" w:fill="auto"/>
            <w:vAlign w:val="center"/>
          </w:tcPr>
          <w:p w14:paraId="2445395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EB679E8" w14:textId="5AD525BD" w:rsidR="008A70C4" w:rsidRPr="000179A8" w:rsidRDefault="008A70C4" w:rsidP="008A70C4">
            <w:pPr>
              <w:pStyle w:val="Bezodstpw"/>
              <w:jc w:val="center"/>
              <w:rPr>
                <w:rFonts w:cs="Arial"/>
                <w:i/>
                <w:sz w:val="20"/>
                <w:szCs w:val="20"/>
              </w:rPr>
            </w:pPr>
            <w:r w:rsidRPr="000179A8">
              <w:rPr>
                <w:rFonts w:cs="Arial"/>
                <w:i/>
                <w:sz w:val="20"/>
                <w:szCs w:val="20"/>
              </w:rPr>
              <w:t>51</w:t>
            </w:r>
            <w:r w:rsidR="00D31C52" w:rsidRPr="000179A8">
              <w:rPr>
                <w:rFonts w:cs="Arial"/>
                <w:i/>
                <w:sz w:val="20"/>
                <w:szCs w:val="20"/>
              </w:rPr>
              <w:t xml:space="preserve"> </w:t>
            </w:r>
          </w:p>
        </w:tc>
        <w:tc>
          <w:tcPr>
            <w:tcW w:w="2100" w:type="dxa"/>
            <w:gridSpan w:val="2"/>
            <w:shd w:val="clear" w:color="auto" w:fill="auto"/>
            <w:vAlign w:val="center"/>
            <w:hideMark/>
          </w:tcPr>
          <w:p w14:paraId="096F79F3" w14:textId="77777777" w:rsidR="008A70C4" w:rsidRPr="000179A8" w:rsidRDefault="008A70C4" w:rsidP="008A70C4">
            <w:pPr>
              <w:spacing w:after="0" w:line="240" w:lineRule="auto"/>
              <w:jc w:val="center"/>
              <w:rPr>
                <w:rFonts w:cs="Arial"/>
                <w:sz w:val="20"/>
                <w:szCs w:val="20"/>
              </w:rPr>
            </w:pPr>
            <w:bookmarkStart w:id="1" w:name="_Hlk190073388"/>
            <w:r w:rsidRPr="000179A8">
              <w:rPr>
                <w:rFonts w:cs="Arial"/>
                <w:sz w:val="20"/>
                <w:szCs w:val="20"/>
              </w:rPr>
              <w:t>Wstrzymanie dostawy energii elektrycznej</w:t>
            </w:r>
            <w:bookmarkEnd w:id="1"/>
          </w:p>
        </w:tc>
        <w:tc>
          <w:tcPr>
            <w:tcW w:w="4282" w:type="dxa"/>
            <w:shd w:val="clear" w:color="auto" w:fill="auto"/>
            <w:vAlign w:val="center"/>
            <w:hideMark/>
          </w:tcPr>
          <w:p w14:paraId="14A60964" w14:textId="4A0DEFC1" w:rsidR="008A70C4" w:rsidRPr="000179A8" w:rsidRDefault="008A70C4" w:rsidP="008A70C4">
            <w:pPr>
              <w:spacing w:after="0" w:line="240" w:lineRule="auto"/>
              <w:rPr>
                <w:rFonts w:cs="Arial"/>
                <w:sz w:val="20"/>
                <w:szCs w:val="20"/>
              </w:rPr>
            </w:pPr>
            <w:r w:rsidRPr="000179A8">
              <w:rPr>
                <w:rFonts w:cs="Arial"/>
                <w:sz w:val="20"/>
                <w:szCs w:val="20"/>
              </w:rPr>
              <w:t xml:space="preserve">Wstrzymanie dostawy energii elektrycznej w związku z zadłużeniem polegające na odłączeniu odbiorcy od sieci zasilającej na: </w:t>
            </w:r>
            <w:r w:rsidR="000019D8" w:rsidRPr="000179A8">
              <w:rPr>
                <w:rFonts w:cs="Arial"/>
                <w:sz w:val="20"/>
                <w:szCs w:val="20"/>
              </w:rPr>
              <w:t xml:space="preserve">styczniku, </w:t>
            </w:r>
            <w:r w:rsidRPr="000179A8">
              <w:rPr>
                <w:rFonts w:cs="Arial"/>
                <w:sz w:val="20"/>
                <w:szCs w:val="20"/>
              </w:rPr>
              <w:t>listwie zaciskowej licznika, zabezpieczeniu przedlicznikowym, piętrowej puszcze rozgałęźnej lub innym miejscu instalacji odbiorcy. Wykonywane zgodnie z obowiązującymi Procedurami.</w:t>
            </w:r>
            <w:r w:rsidRPr="000179A8">
              <w:rPr>
                <w:rFonts w:cs="Arial"/>
                <w:sz w:val="20"/>
                <w:szCs w:val="20"/>
              </w:rPr>
              <w:br/>
              <w:t>Czynność obejmuje:</w:t>
            </w:r>
          </w:p>
          <w:p w14:paraId="40C2F7F3"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E8113B2" w14:textId="77777777" w:rsidR="00A24A8D" w:rsidRPr="000179A8" w:rsidRDefault="00A24A8D"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8DD7CDD" w14:textId="77777777" w:rsidR="00A24A8D" w:rsidRPr="000179A8" w:rsidRDefault="00A24A8D" w:rsidP="00A24A8D">
            <w:pPr>
              <w:pStyle w:val="Akapitzlist"/>
              <w:numPr>
                <w:ilvl w:val="0"/>
                <w:numId w:val="6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40C0505" w14:textId="77777777" w:rsidR="00A24A8D" w:rsidRPr="000179A8" w:rsidRDefault="00A24A8D"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18C1C23"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7206260"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106AD9CA"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DFFFD59" w14:textId="77777777" w:rsidR="007C4EA9" w:rsidRPr="000179A8" w:rsidRDefault="00AB2D29"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6E31D6D9" w14:textId="4AE72AAF" w:rsidR="008A70C4" w:rsidRPr="000179A8" w:rsidRDefault="007C4EA9" w:rsidP="000019D8">
            <w:pPr>
              <w:pStyle w:val="Akapitzlist"/>
              <w:numPr>
                <w:ilvl w:val="0"/>
                <w:numId w:val="61"/>
              </w:numPr>
              <w:rPr>
                <w:rFonts w:ascii="Arial Narrow" w:hAnsi="Arial Narrow" w:cs="Arial"/>
                <w:color w:val="auto"/>
                <w:sz w:val="20"/>
                <w:szCs w:val="20"/>
              </w:rPr>
            </w:pPr>
            <w:r w:rsidRPr="000179A8">
              <w:rPr>
                <w:rFonts w:ascii="Arial Narrow" w:hAnsi="Arial Narrow"/>
                <w:color w:val="auto"/>
                <w:sz w:val="20"/>
                <w:szCs w:val="20"/>
              </w:rPr>
              <w:t xml:space="preserve"> </w:t>
            </w: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A5C21CA" w14:textId="77777777" w:rsidR="000179A8" w:rsidRPr="000179A8" w:rsidRDefault="000179A8" w:rsidP="000179A8">
            <w:pPr>
              <w:rPr>
                <w:sz w:val="20"/>
                <w:szCs w:val="20"/>
              </w:rPr>
            </w:pPr>
            <w:bookmarkStart w:id="2" w:name="_Hlk190073371"/>
            <w:r w:rsidRPr="000179A8">
              <w:rPr>
                <w:sz w:val="20"/>
                <w:szCs w:val="20"/>
              </w:rPr>
              <w:t>Jeżeli licznik wyposażony jest w stycznik, w przypadku wstrzymania dostawy energii elektrycznej, należy zgłoszenie zrealizować poprzez otwarcie stycznika z wykorzystaniem dostępnych aplikacji. W przypadku braku technicznej możliwości wstrzymanie zrealizować w sposób tradycyjny, z utrzymaniem zasilania licznika na potrzeby komunikacji PLC.</w:t>
            </w:r>
          </w:p>
          <w:bookmarkEnd w:id="2"/>
          <w:p w14:paraId="090C3314" w14:textId="5CE80DF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4103DA4" w14:textId="77777777" w:rsidR="008A70C4" w:rsidRPr="000179A8" w:rsidRDefault="008A70C4" w:rsidP="006D4DEF">
            <w:pPr>
              <w:spacing w:after="0" w:line="240" w:lineRule="auto"/>
              <w:jc w:val="center"/>
              <w:rPr>
                <w:rFonts w:cs="Arial"/>
                <w:sz w:val="20"/>
                <w:szCs w:val="20"/>
              </w:rPr>
            </w:pPr>
            <w:r w:rsidRPr="000179A8">
              <w:rPr>
                <w:rFonts w:cs="Arial"/>
                <w:sz w:val="20"/>
                <w:szCs w:val="20"/>
              </w:rPr>
              <w:t>Niskie napięcie</w:t>
            </w:r>
          </w:p>
        </w:tc>
        <w:tc>
          <w:tcPr>
            <w:tcW w:w="1041" w:type="dxa"/>
            <w:shd w:val="clear" w:color="auto" w:fill="auto"/>
            <w:vAlign w:val="center"/>
          </w:tcPr>
          <w:p w14:paraId="6E1978F8"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37DB2494" w14:textId="77777777" w:rsidTr="00990C97">
        <w:trPr>
          <w:trHeight w:val="454"/>
        </w:trPr>
        <w:tc>
          <w:tcPr>
            <w:tcW w:w="688" w:type="dxa"/>
            <w:shd w:val="clear" w:color="auto" w:fill="auto"/>
            <w:vAlign w:val="center"/>
          </w:tcPr>
          <w:p w14:paraId="32B516EE"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683D83DF" w14:textId="77777777" w:rsidR="008A70C4" w:rsidRPr="000179A8" w:rsidRDefault="008A70C4" w:rsidP="008A70C4">
            <w:pPr>
              <w:pStyle w:val="Bezodstpw"/>
              <w:jc w:val="center"/>
              <w:rPr>
                <w:rFonts w:cs="Arial"/>
                <w:i/>
                <w:sz w:val="20"/>
                <w:szCs w:val="20"/>
              </w:rPr>
            </w:pPr>
            <w:r w:rsidRPr="000179A8">
              <w:rPr>
                <w:rFonts w:cs="Arial"/>
                <w:i/>
                <w:sz w:val="20"/>
                <w:szCs w:val="20"/>
              </w:rPr>
              <w:t>53</w:t>
            </w:r>
          </w:p>
        </w:tc>
        <w:tc>
          <w:tcPr>
            <w:tcW w:w="2100" w:type="dxa"/>
            <w:gridSpan w:val="2"/>
            <w:shd w:val="clear" w:color="auto" w:fill="auto"/>
            <w:vAlign w:val="center"/>
            <w:hideMark/>
          </w:tcPr>
          <w:p w14:paraId="1AF8F2EE" w14:textId="77777777" w:rsidR="008A70C4" w:rsidRPr="000179A8" w:rsidRDefault="008A70C4" w:rsidP="008A70C4">
            <w:pPr>
              <w:spacing w:after="0" w:line="240" w:lineRule="auto"/>
              <w:jc w:val="center"/>
              <w:rPr>
                <w:rFonts w:cs="Arial"/>
                <w:sz w:val="20"/>
                <w:szCs w:val="20"/>
              </w:rPr>
            </w:pPr>
            <w:r w:rsidRPr="000179A8">
              <w:rPr>
                <w:rFonts w:cs="Arial"/>
                <w:sz w:val="20"/>
                <w:szCs w:val="20"/>
              </w:rPr>
              <w:t>Wznowienie dostawy energii elektrycznej</w:t>
            </w:r>
          </w:p>
        </w:tc>
        <w:tc>
          <w:tcPr>
            <w:tcW w:w="4282" w:type="dxa"/>
            <w:shd w:val="clear" w:color="auto" w:fill="auto"/>
            <w:vAlign w:val="center"/>
            <w:hideMark/>
          </w:tcPr>
          <w:p w14:paraId="5B8C6409"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po jej wstrzymaniu z powodu zadłużenia,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Procedurami zawartymi w procesach „Zarządzanie pomiarami”.</w:t>
            </w:r>
            <w:r w:rsidRPr="000179A8">
              <w:rPr>
                <w:rFonts w:cs="Arial"/>
                <w:sz w:val="20"/>
                <w:szCs w:val="20"/>
              </w:rPr>
              <w:br/>
              <w:t>Czynność obejmuje:</w:t>
            </w:r>
          </w:p>
          <w:p w14:paraId="33E6835D"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BDC89D8" w14:textId="77777777" w:rsidR="00A24A8D" w:rsidRPr="000179A8" w:rsidRDefault="00A24A8D"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A0EBC7" w14:textId="77777777" w:rsidR="00A24A8D" w:rsidRPr="000179A8" w:rsidRDefault="00A24A8D" w:rsidP="007C4EA9">
            <w:pPr>
              <w:pStyle w:val="Akapitzlist"/>
              <w:numPr>
                <w:ilvl w:val="0"/>
                <w:numId w:val="6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681EFA3" w14:textId="77777777" w:rsidR="00A24A8D" w:rsidRPr="000179A8" w:rsidRDefault="00A24A8D"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A681501"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5FAD01C"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20E88AF"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29E5222" w14:textId="40A01B30" w:rsidR="008A70C4" w:rsidRPr="000179A8" w:rsidRDefault="00AB2D29"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2D939A2" w14:textId="5A97B7E1" w:rsidR="007C4EA9" w:rsidRPr="000179A8" w:rsidRDefault="007C4EA9"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3BB23F1" w14:textId="77777777" w:rsidR="00D91D47" w:rsidRPr="000179A8" w:rsidRDefault="00D91D47" w:rsidP="008A70C4">
            <w:pPr>
              <w:spacing w:after="0" w:line="240" w:lineRule="auto"/>
              <w:rPr>
                <w:rFonts w:cs="Arial"/>
                <w:sz w:val="20"/>
                <w:szCs w:val="20"/>
              </w:rPr>
            </w:pPr>
          </w:p>
          <w:p w14:paraId="68034861" w14:textId="77777777" w:rsidR="000179A8" w:rsidRPr="000179A8" w:rsidRDefault="000179A8" w:rsidP="000179A8">
            <w:pPr>
              <w:rPr>
                <w:sz w:val="20"/>
                <w:szCs w:val="20"/>
              </w:rPr>
            </w:pPr>
            <w:bookmarkStart w:id="3" w:name="_Hlk190073330"/>
            <w:r w:rsidRPr="000179A8">
              <w:rPr>
                <w:sz w:val="20"/>
                <w:szCs w:val="20"/>
              </w:rPr>
              <w:t>Jeżeli licznik wyposażony jest w stycznik, w przypadku wznowienia dostawy energii elektrycznej, należy zgłoszenie zrealizować poprzez zamknięcie stycznika z wykorzystaniem dostępnych aplikacji. W przypadku braku technicznej możliwości wznowienie dostawy energii elektrycznej zrealizować w sposób tradycyjny.</w:t>
            </w:r>
          </w:p>
          <w:bookmarkEnd w:id="3"/>
          <w:p w14:paraId="0EC18A72" w14:textId="66CEA6A1"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1E8E25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4E401F41"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0CFBEDB6"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59DB1C85" w14:textId="77777777" w:rsidTr="00A363C6">
        <w:trPr>
          <w:trHeight w:val="629"/>
        </w:trPr>
        <w:tc>
          <w:tcPr>
            <w:tcW w:w="688" w:type="dxa"/>
            <w:shd w:val="clear" w:color="auto" w:fill="auto"/>
            <w:vAlign w:val="center"/>
          </w:tcPr>
          <w:p w14:paraId="6D1703D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6FBA3FB" w14:textId="77777777" w:rsidR="008A70C4" w:rsidRPr="000179A8" w:rsidRDefault="008A70C4" w:rsidP="008A70C4">
            <w:pPr>
              <w:pStyle w:val="Bezodstpw"/>
              <w:jc w:val="center"/>
              <w:rPr>
                <w:rFonts w:cs="Arial"/>
                <w:i/>
                <w:sz w:val="20"/>
                <w:szCs w:val="20"/>
              </w:rPr>
            </w:pPr>
            <w:r w:rsidRPr="000179A8">
              <w:rPr>
                <w:rFonts w:cs="Arial"/>
                <w:i/>
                <w:sz w:val="20"/>
                <w:szCs w:val="20"/>
              </w:rPr>
              <w:t>151</w:t>
            </w:r>
          </w:p>
        </w:tc>
        <w:tc>
          <w:tcPr>
            <w:tcW w:w="2100" w:type="dxa"/>
            <w:gridSpan w:val="2"/>
            <w:shd w:val="clear" w:color="auto" w:fill="auto"/>
            <w:vAlign w:val="center"/>
          </w:tcPr>
          <w:p w14:paraId="1ECE894F" w14:textId="77777777" w:rsidR="008A70C4" w:rsidRPr="000179A8" w:rsidRDefault="008A70C4" w:rsidP="008A70C4">
            <w:pPr>
              <w:spacing w:after="0" w:line="240" w:lineRule="auto"/>
              <w:jc w:val="center"/>
              <w:rPr>
                <w:rFonts w:cs="Arial"/>
                <w:sz w:val="20"/>
                <w:szCs w:val="20"/>
              </w:rPr>
            </w:pPr>
            <w:r w:rsidRPr="000179A8">
              <w:rPr>
                <w:rFonts w:cs="Arial"/>
                <w:sz w:val="20"/>
                <w:szCs w:val="20"/>
              </w:rPr>
              <w:t>Wznowienie dostawy energii elektrycznej - reklamacja</w:t>
            </w:r>
          </w:p>
        </w:tc>
        <w:tc>
          <w:tcPr>
            <w:tcW w:w="4282" w:type="dxa"/>
            <w:shd w:val="clear" w:color="auto" w:fill="auto"/>
            <w:vAlign w:val="center"/>
          </w:tcPr>
          <w:p w14:paraId="74766D38"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w związku z reklamacją odbiorcy o której mowa w art. 6d ustawy Prawo energetyczne,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Procedurami zawartymi w procesach „Zarządzanie pomiarami”.</w:t>
            </w:r>
            <w:r w:rsidRPr="000179A8">
              <w:rPr>
                <w:rFonts w:cs="Arial"/>
                <w:sz w:val="20"/>
                <w:szCs w:val="20"/>
              </w:rPr>
              <w:br/>
              <w:t>Czynność obejmuje:</w:t>
            </w:r>
          </w:p>
          <w:p w14:paraId="7E48EF28"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615E840" w14:textId="77777777" w:rsidR="00A24A8D" w:rsidRPr="000179A8" w:rsidRDefault="00A24A8D"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17B97D2" w14:textId="77777777" w:rsidR="00A24A8D" w:rsidRPr="000179A8" w:rsidRDefault="00A24A8D" w:rsidP="00A24A8D">
            <w:pPr>
              <w:pStyle w:val="Akapitzlist"/>
              <w:numPr>
                <w:ilvl w:val="0"/>
                <w:numId w:val="6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D7C3272" w14:textId="77777777" w:rsidR="00A24A8D" w:rsidRPr="000179A8" w:rsidRDefault="00A24A8D"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320B22A"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85FD53E"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F847925"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1EDB777" w14:textId="77777777" w:rsidR="007C4EA9" w:rsidRPr="000179A8" w:rsidRDefault="00AB2D29"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9D3C2F8" w14:textId="496124C9" w:rsidR="007C4EA9" w:rsidRPr="000179A8" w:rsidRDefault="007C4EA9" w:rsidP="007C4EA9">
            <w:pPr>
              <w:pStyle w:val="Akapitzlist"/>
              <w:numPr>
                <w:ilvl w:val="0"/>
                <w:numId w:val="65"/>
              </w:numPr>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74E45162" w14:textId="77777777" w:rsidR="000019D8" w:rsidRPr="000179A8" w:rsidRDefault="000019D8" w:rsidP="000019D8">
            <w:pPr>
              <w:spacing w:after="0" w:line="240" w:lineRule="auto"/>
              <w:rPr>
                <w:rFonts w:cs="Arial"/>
                <w:sz w:val="20"/>
                <w:szCs w:val="20"/>
              </w:rPr>
            </w:pPr>
          </w:p>
          <w:p w14:paraId="3C2B0BEA" w14:textId="77777777" w:rsidR="000179A8" w:rsidRPr="000179A8" w:rsidRDefault="000179A8" w:rsidP="000179A8">
            <w:pPr>
              <w:rPr>
                <w:sz w:val="20"/>
                <w:szCs w:val="20"/>
              </w:rPr>
            </w:pPr>
            <w:r w:rsidRPr="000179A8">
              <w:rPr>
                <w:sz w:val="20"/>
                <w:szCs w:val="20"/>
              </w:rPr>
              <w:t>Jeżeli licznik wyposażony jest w stycznik, w przypadku wznowienia dostawy energii elektrycznej, należy zgłoszenie zrealizować poprzez zamknięcie stycznika z wykorzystaniem dostępnych aplikacji. W przypadku braku technicznej możliwości wznowienie dostawy energii elektrycznej zrealizować w sposób tradycyjny.</w:t>
            </w:r>
          </w:p>
          <w:p w14:paraId="35E82A9B" w14:textId="77777777" w:rsidR="00D91D47" w:rsidRPr="000179A8" w:rsidRDefault="00D91D47" w:rsidP="00FE331D">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cs="Arial"/>
                <w:sz w:val="20"/>
                <w:szCs w:val="20"/>
              </w:rPr>
            </w:pPr>
          </w:p>
          <w:p w14:paraId="65E47FCA"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0A074D3D"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552AE35E"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69616E8E"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2F3C2931" w14:textId="77777777" w:rsidTr="00990C97">
        <w:trPr>
          <w:trHeight w:val="1683"/>
        </w:trPr>
        <w:tc>
          <w:tcPr>
            <w:tcW w:w="688" w:type="dxa"/>
            <w:shd w:val="clear" w:color="auto" w:fill="auto"/>
            <w:vAlign w:val="center"/>
          </w:tcPr>
          <w:p w14:paraId="45E1F97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92C8B06" w14:textId="77777777" w:rsidR="008A70C4" w:rsidRPr="000179A8" w:rsidRDefault="008A70C4" w:rsidP="008A70C4">
            <w:pPr>
              <w:pStyle w:val="Bezodstpw"/>
              <w:jc w:val="center"/>
              <w:rPr>
                <w:rFonts w:cs="Arial"/>
                <w:i/>
                <w:sz w:val="20"/>
                <w:szCs w:val="20"/>
              </w:rPr>
            </w:pPr>
            <w:r w:rsidRPr="000179A8">
              <w:rPr>
                <w:rFonts w:cs="Arial"/>
                <w:i/>
                <w:sz w:val="20"/>
                <w:szCs w:val="20"/>
              </w:rPr>
              <w:t>55</w:t>
            </w:r>
          </w:p>
        </w:tc>
        <w:tc>
          <w:tcPr>
            <w:tcW w:w="2100" w:type="dxa"/>
            <w:gridSpan w:val="2"/>
            <w:vMerge w:val="restart"/>
            <w:shd w:val="clear" w:color="auto" w:fill="auto"/>
            <w:vAlign w:val="center"/>
            <w:hideMark/>
          </w:tcPr>
          <w:p w14:paraId="0CDE2685" w14:textId="00DE3301" w:rsidR="008A70C4" w:rsidRPr="000179A8" w:rsidRDefault="00915BD6" w:rsidP="008A70C4">
            <w:pPr>
              <w:spacing w:after="0" w:line="240" w:lineRule="auto"/>
              <w:jc w:val="center"/>
              <w:rPr>
                <w:rFonts w:cs="Arial"/>
                <w:sz w:val="20"/>
                <w:szCs w:val="20"/>
              </w:rPr>
            </w:pPr>
            <w:r w:rsidRPr="000179A8">
              <w:rPr>
                <w:sz w:val="20"/>
                <w:szCs w:val="20"/>
              </w:rPr>
              <w:t xml:space="preserve"> </w:t>
            </w:r>
            <w:r w:rsidRPr="000179A8">
              <w:rPr>
                <w:rFonts w:cs="Arial"/>
                <w:sz w:val="20"/>
                <w:szCs w:val="20"/>
              </w:rPr>
              <w:t>Parametryzacja licznika</w:t>
            </w:r>
          </w:p>
        </w:tc>
        <w:tc>
          <w:tcPr>
            <w:tcW w:w="4282" w:type="dxa"/>
            <w:vMerge w:val="restart"/>
            <w:shd w:val="clear" w:color="auto" w:fill="auto"/>
            <w:vAlign w:val="center"/>
            <w:hideMark/>
          </w:tcPr>
          <w:p w14:paraId="41787EC7" w14:textId="1C4B31F8" w:rsidR="008A70C4" w:rsidRPr="000179A8" w:rsidRDefault="008A70C4" w:rsidP="008A70C4">
            <w:pPr>
              <w:spacing w:after="0" w:line="240" w:lineRule="auto"/>
              <w:rPr>
                <w:rFonts w:cs="Arial"/>
                <w:sz w:val="20"/>
                <w:szCs w:val="20"/>
              </w:rPr>
            </w:pPr>
            <w:r w:rsidRPr="000179A8">
              <w:rPr>
                <w:rFonts w:cs="Arial"/>
                <w:sz w:val="20"/>
                <w:szCs w:val="20"/>
              </w:rPr>
              <w:t xml:space="preserve">Parametryzacja licznika lub/i modemu zainstalowanego u odbiorcy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46A4768D"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4894DE3" w14:textId="77777777" w:rsidR="00A24A8D" w:rsidRPr="000179A8" w:rsidRDefault="00A24A8D"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27DC4A5" w14:textId="77777777" w:rsidR="00A24A8D" w:rsidRPr="000179A8" w:rsidRDefault="00A24A8D" w:rsidP="00A24A8D">
            <w:pPr>
              <w:pStyle w:val="Akapitzlist"/>
              <w:numPr>
                <w:ilvl w:val="0"/>
                <w:numId w:val="6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DEDDD35" w14:textId="77777777" w:rsidR="00A24A8D" w:rsidRPr="000179A8" w:rsidRDefault="00A24A8D"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D2A823B"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2D2CD4E" w14:textId="77777777" w:rsidR="007A4790"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7A4790" w:rsidRPr="000179A8">
              <w:rPr>
                <w:rFonts w:ascii="Arial Narrow" w:hAnsi="Arial Narrow" w:cs="Arial"/>
                <w:color w:val="auto"/>
                <w:sz w:val="20"/>
                <w:szCs w:val="20"/>
              </w:rPr>
              <w:t>,</w:t>
            </w:r>
          </w:p>
          <w:p w14:paraId="6C1AE1D4" w14:textId="77777777" w:rsidR="008A70C4" w:rsidRPr="000179A8" w:rsidRDefault="007A4790" w:rsidP="00A24A8D">
            <w:pPr>
              <w:pStyle w:val="Akapitzlist"/>
              <w:numPr>
                <w:ilvl w:val="0"/>
                <w:numId w:val="67"/>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E568092"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E394190" w14:textId="77777777" w:rsidR="007C4EA9" w:rsidRPr="000179A8" w:rsidRDefault="00AB2D29"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378F49DD" w14:textId="0241652F" w:rsidR="008A70C4" w:rsidRPr="000179A8" w:rsidRDefault="007C4EA9" w:rsidP="000019D8">
            <w:pPr>
              <w:pStyle w:val="Akapitzlist"/>
              <w:numPr>
                <w:ilvl w:val="0"/>
                <w:numId w:val="67"/>
              </w:numPr>
              <w:rPr>
                <w:rFonts w:ascii="Arial Narrow" w:hAnsi="Arial Narrow" w:cs="Arial"/>
                <w:color w:val="auto"/>
                <w:sz w:val="20"/>
                <w:szCs w:val="20"/>
              </w:rPr>
            </w:pPr>
            <w:r w:rsidRPr="000179A8">
              <w:rPr>
                <w:rFonts w:ascii="Arial Narrow" w:hAnsi="Arial Narrow"/>
                <w:color w:val="auto"/>
                <w:sz w:val="20"/>
                <w:szCs w:val="20"/>
              </w:rPr>
              <w:t xml:space="preserve"> </w:t>
            </w: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F11818C" w14:textId="7777777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2DA39EAB" w14:textId="69DF976A" w:rsidR="008A70C4" w:rsidRPr="000179A8" w:rsidRDefault="00281FED" w:rsidP="006D4DEF">
            <w:pPr>
              <w:spacing w:after="0" w:line="240" w:lineRule="auto"/>
              <w:jc w:val="center"/>
              <w:rPr>
                <w:rFonts w:cs="Arial"/>
                <w:sz w:val="20"/>
                <w:szCs w:val="20"/>
              </w:rPr>
            </w:pPr>
            <w:r w:rsidRPr="000179A8">
              <w:rPr>
                <w:sz w:val="20"/>
                <w:szCs w:val="20"/>
              </w:rPr>
              <w:t xml:space="preserve"> </w:t>
            </w:r>
            <w:r w:rsidRPr="000179A8">
              <w:rPr>
                <w:rFonts w:cs="Arial"/>
                <w:sz w:val="20"/>
                <w:szCs w:val="20"/>
              </w:rPr>
              <w:t>licznik bez zdalnej transmisji</w:t>
            </w:r>
          </w:p>
        </w:tc>
        <w:tc>
          <w:tcPr>
            <w:tcW w:w="1041" w:type="dxa"/>
            <w:shd w:val="clear" w:color="auto" w:fill="auto"/>
            <w:vAlign w:val="center"/>
          </w:tcPr>
          <w:p w14:paraId="790AD28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3822059" w14:textId="77777777" w:rsidTr="00990C97">
        <w:trPr>
          <w:trHeight w:val="1820"/>
        </w:trPr>
        <w:tc>
          <w:tcPr>
            <w:tcW w:w="688" w:type="dxa"/>
            <w:shd w:val="clear" w:color="auto" w:fill="auto"/>
            <w:vAlign w:val="center"/>
          </w:tcPr>
          <w:p w14:paraId="3204F8A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3C496FC" w14:textId="77777777" w:rsidR="008A70C4" w:rsidRPr="000179A8" w:rsidRDefault="008A70C4" w:rsidP="008A70C4">
            <w:pPr>
              <w:pStyle w:val="Bezodstpw"/>
              <w:jc w:val="center"/>
              <w:rPr>
                <w:rFonts w:cs="Arial"/>
                <w:i/>
                <w:sz w:val="20"/>
                <w:szCs w:val="20"/>
              </w:rPr>
            </w:pPr>
            <w:r w:rsidRPr="000179A8">
              <w:rPr>
                <w:rFonts w:cs="Arial"/>
                <w:i/>
                <w:sz w:val="20"/>
                <w:szCs w:val="20"/>
              </w:rPr>
              <w:t>153</w:t>
            </w:r>
          </w:p>
        </w:tc>
        <w:tc>
          <w:tcPr>
            <w:tcW w:w="2100" w:type="dxa"/>
            <w:gridSpan w:val="2"/>
            <w:vMerge/>
            <w:shd w:val="clear" w:color="auto" w:fill="auto"/>
            <w:vAlign w:val="center"/>
          </w:tcPr>
          <w:p w14:paraId="27E0F360"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7BE57BB2"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2DC742FE" w14:textId="1CC6917C"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AMI </w:t>
            </w:r>
            <w:r w:rsidRPr="000179A8">
              <w:rPr>
                <w:rFonts w:cs="Arial"/>
                <w:sz w:val="20"/>
                <w:szCs w:val="20"/>
              </w:rPr>
              <w:br/>
            </w:r>
          </w:p>
        </w:tc>
        <w:tc>
          <w:tcPr>
            <w:tcW w:w="1041" w:type="dxa"/>
            <w:shd w:val="clear" w:color="auto" w:fill="auto"/>
            <w:vAlign w:val="center"/>
          </w:tcPr>
          <w:p w14:paraId="5061D055"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55BB809" w14:textId="77777777" w:rsidTr="00990C97">
        <w:trPr>
          <w:trHeight w:val="567"/>
        </w:trPr>
        <w:tc>
          <w:tcPr>
            <w:tcW w:w="688" w:type="dxa"/>
            <w:shd w:val="clear" w:color="auto" w:fill="auto"/>
            <w:vAlign w:val="center"/>
          </w:tcPr>
          <w:p w14:paraId="421FDD82"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B81A2A3" w14:textId="77777777" w:rsidR="008A70C4" w:rsidRPr="000179A8" w:rsidRDefault="008A70C4" w:rsidP="008A70C4">
            <w:pPr>
              <w:pStyle w:val="Bezodstpw"/>
              <w:jc w:val="center"/>
              <w:rPr>
                <w:rFonts w:cs="Arial"/>
                <w:i/>
                <w:sz w:val="20"/>
                <w:szCs w:val="20"/>
              </w:rPr>
            </w:pPr>
            <w:r w:rsidRPr="000179A8">
              <w:rPr>
                <w:rFonts w:cs="Arial"/>
                <w:i/>
                <w:sz w:val="20"/>
                <w:szCs w:val="20"/>
              </w:rPr>
              <w:t>154</w:t>
            </w:r>
          </w:p>
        </w:tc>
        <w:tc>
          <w:tcPr>
            <w:tcW w:w="2100" w:type="dxa"/>
            <w:gridSpan w:val="2"/>
            <w:vMerge/>
            <w:shd w:val="clear" w:color="auto" w:fill="auto"/>
            <w:vAlign w:val="center"/>
          </w:tcPr>
          <w:p w14:paraId="17491BF6"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6AC2708D"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4064B64D" w14:textId="3991A2E3" w:rsidR="008A70C4" w:rsidRPr="000179A8" w:rsidRDefault="00281FED" w:rsidP="006D4DEF">
            <w:pPr>
              <w:spacing w:after="0" w:line="240" w:lineRule="auto"/>
              <w:jc w:val="center"/>
              <w:rPr>
                <w:rFonts w:cs="Arial"/>
                <w:sz w:val="20"/>
                <w:szCs w:val="20"/>
              </w:rPr>
            </w:pPr>
            <w:r w:rsidRPr="000179A8">
              <w:rPr>
                <w:rFonts w:cs="Arial"/>
                <w:sz w:val="20"/>
                <w:szCs w:val="20"/>
              </w:rPr>
              <w:t xml:space="preserve"> Licznik </w:t>
            </w:r>
            <w:r w:rsidR="00872087" w:rsidRPr="000179A8">
              <w:rPr>
                <w:rFonts w:cs="Arial"/>
                <w:sz w:val="20"/>
                <w:szCs w:val="20"/>
              </w:rPr>
              <w:t>s</w:t>
            </w:r>
            <w:r w:rsidR="00DC2E9E" w:rsidRPr="000179A8">
              <w:rPr>
                <w:rFonts w:cs="Arial"/>
                <w:sz w:val="20"/>
                <w:szCs w:val="20"/>
              </w:rPr>
              <w:t>pecjalny</w:t>
            </w:r>
          </w:p>
        </w:tc>
        <w:tc>
          <w:tcPr>
            <w:tcW w:w="1041" w:type="dxa"/>
            <w:shd w:val="clear" w:color="auto" w:fill="auto"/>
            <w:vAlign w:val="center"/>
          </w:tcPr>
          <w:p w14:paraId="72B28315"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66ED197" w14:textId="77777777" w:rsidTr="00990C97">
        <w:trPr>
          <w:trHeight w:val="986"/>
        </w:trPr>
        <w:tc>
          <w:tcPr>
            <w:tcW w:w="688" w:type="dxa"/>
            <w:shd w:val="clear" w:color="auto" w:fill="auto"/>
            <w:vAlign w:val="center"/>
          </w:tcPr>
          <w:p w14:paraId="6AB01166"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F9877FA" w14:textId="77777777" w:rsidR="008A70C4" w:rsidRPr="000179A8" w:rsidRDefault="008A70C4" w:rsidP="008A70C4">
            <w:pPr>
              <w:pStyle w:val="Bezodstpw"/>
              <w:jc w:val="center"/>
              <w:rPr>
                <w:rFonts w:cs="Arial"/>
                <w:i/>
                <w:sz w:val="20"/>
                <w:szCs w:val="20"/>
              </w:rPr>
            </w:pPr>
            <w:r w:rsidRPr="000179A8">
              <w:rPr>
                <w:rFonts w:cs="Arial"/>
                <w:i/>
                <w:sz w:val="20"/>
                <w:szCs w:val="20"/>
              </w:rPr>
              <w:t>56</w:t>
            </w:r>
          </w:p>
        </w:tc>
        <w:tc>
          <w:tcPr>
            <w:tcW w:w="2100" w:type="dxa"/>
            <w:gridSpan w:val="2"/>
            <w:shd w:val="clear" w:color="auto" w:fill="auto"/>
            <w:vAlign w:val="center"/>
            <w:hideMark/>
          </w:tcPr>
          <w:p w14:paraId="1B279144" w14:textId="77777777" w:rsidR="007D5479" w:rsidRPr="000179A8" w:rsidRDefault="007D5479" w:rsidP="008A70C4">
            <w:pPr>
              <w:spacing w:after="0" w:line="240" w:lineRule="auto"/>
              <w:jc w:val="center"/>
              <w:rPr>
                <w:rFonts w:cs="Arial"/>
                <w:sz w:val="20"/>
                <w:szCs w:val="20"/>
              </w:rPr>
            </w:pPr>
          </w:p>
          <w:p w14:paraId="11C74774" w14:textId="77777777" w:rsidR="007D5479" w:rsidRPr="000179A8" w:rsidRDefault="007D5479" w:rsidP="008A70C4">
            <w:pPr>
              <w:spacing w:after="0" w:line="240" w:lineRule="auto"/>
              <w:jc w:val="center"/>
              <w:rPr>
                <w:rFonts w:cs="Arial"/>
                <w:sz w:val="20"/>
                <w:szCs w:val="20"/>
              </w:rPr>
            </w:pPr>
          </w:p>
          <w:p w14:paraId="78D5AD4B" w14:textId="77777777" w:rsidR="007D5479" w:rsidRPr="000179A8" w:rsidRDefault="007D5479" w:rsidP="008A70C4">
            <w:pPr>
              <w:spacing w:after="0" w:line="240" w:lineRule="auto"/>
              <w:jc w:val="center"/>
              <w:rPr>
                <w:rFonts w:cs="Arial"/>
                <w:sz w:val="20"/>
                <w:szCs w:val="20"/>
              </w:rPr>
            </w:pPr>
          </w:p>
          <w:p w14:paraId="3E589875" w14:textId="77777777" w:rsidR="007D5479" w:rsidRPr="000179A8" w:rsidRDefault="007D5479" w:rsidP="008A70C4">
            <w:pPr>
              <w:spacing w:after="0" w:line="240" w:lineRule="auto"/>
              <w:jc w:val="center"/>
              <w:rPr>
                <w:rFonts w:cs="Arial"/>
                <w:sz w:val="20"/>
                <w:szCs w:val="20"/>
              </w:rPr>
            </w:pPr>
          </w:p>
          <w:p w14:paraId="173FB0AD" w14:textId="38660EF5" w:rsidR="008A70C4" w:rsidRPr="000179A8" w:rsidRDefault="008A70C4" w:rsidP="008A70C4">
            <w:pPr>
              <w:spacing w:after="0" w:line="240" w:lineRule="auto"/>
              <w:jc w:val="center"/>
              <w:rPr>
                <w:rFonts w:cs="Arial"/>
                <w:sz w:val="20"/>
                <w:szCs w:val="20"/>
              </w:rPr>
            </w:pPr>
            <w:r w:rsidRPr="000179A8">
              <w:rPr>
                <w:rFonts w:cs="Arial"/>
                <w:sz w:val="20"/>
                <w:szCs w:val="20"/>
              </w:rPr>
              <w:t>Odczyt profilu obciążenia</w:t>
            </w:r>
          </w:p>
        </w:tc>
        <w:tc>
          <w:tcPr>
            <w:tcW w:w="4282" w:type="dxa"/>
            <w:shd w:val="clear" w:color="auto" w:fill="auto"/>
            <w:vAlign w:val="center"/>
            <w:hideMark/>
          </w:tcPr>
          <w:p w14:paraId="0169A442" w14:textId="77777777" w:rsidR="008A70C4" w:rsidRPr="000179A8" w:rsidRDefault="008A70C4" w:rsidP="008A70C4">
            <w:pPr>
              <w:spacing w:after="0" w:line="240" w:lineRule="auto"/>
              <w:rPr>
                <w:rFonts w:cs="Arial"/>
                <w:sz w:val="20"/>
                <w:szCs w:val="20"/>
              </w:rPr>
            </w:pPr>
            <w:r w:rsidRPr="000179A8">
              <w:rPr>
                <w:rFonts w:cs="Arial"/>
                <w:sz w:val="20"/>
                <w:szCs w:val="20"/>
              </w:rPr>
              <w:t>Odczyt profilu obciążenia, dziennika zdarzeń, rejestrów taryfowych z licznika zainstalowanego u odbiorcy wykonywane zgodnie z obowiązującymi Procedurami.</w:t>
            </w:r>
            <w:r w:rsidRPr="000179A8">
              <w:rPr>
                <w:rFonts w:cs="Arial"/>
                <w:sz w:val="20"/>
                <w:szCs w:val="20"/>
              </w:rPr>
              <w:br/>
              <w:t>Czynność obejmuje:</w:t>
            </w:r>
          </w:p>
          <w:p w14:paraId="4CCF2F6C"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1E0D3E2" w14:textId="77777777" w:rsidR="00A24A8D" w:rsidRPr="000179A8" w:rsidRDefault="00A24A8D"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92D6FA6" w14:textId="77777777" w:rsidR="00A24A8D" w:rsidRPr="000179A8" w:rsidRDefault="00A24A8D" w:rsidP="00A24A8D">
            <w:pPr>
              <w:pStyle w:val="Akapitzlist"/>
              <w:numPr>
                <w:ilvl w:val="0"/>
                <w:numId w:val="6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F211863" w14:textId="77777777" w:rsidR="00A24A8D" w:rsidRPr="000179A8" w:rsidRDefault="00A24A8D"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14C1BD4"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FD4543A"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FB02877"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40D0637" w14:textId="2DB2EB92" w:rsidR="008A70C4" w:rsidRPr="000179A8" w:rsidRDefault="00AB2D29"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61C796B" w14:textId="72447B96" w:rsidR="007C4EA9" w:rsidRPr="000179A8" w:rsidRDefault="007C4EA9" w:rsidP="000019D8">
            <w:pPr>
              <w:pStyle w:val="Akapitzlist"/>
              <w:numPr>
                <w:ilvl w:val="0"/>
                <w:numId w:val="69"/>
              </w:numPr>
              <w:rPr>
                <w:rFonts w:ascii="Arial Narrow" w:hAnsi="Arial Narrow" w:cs="Arial"/>
                <w:color w:val="auto"/>
                <w:sz w:val="20"/>
                <w:szCs w:val="20"/>
              </w:rPr>
            </w:pPr>
            <w:r w:rsidRPr="000179A8">
              <w:rPr>
                <w:rFonts w:ascii="Arial Narrow" w:hAnsi="Arial Narrow" w:cs="Arial"/>
                <w:color w:val="auto"/>
                <w:sz w:val="20"/>
                <w:szCs w:val="20"/>
              </w:rPr>
              <w:lastRenderedPageBreak/>
              <w:t>wykonanie dokumentacji fotograficznej obejmującej rejestry rozliczeniowe, nazwa taryfy, numery licznika i plomb oraz widok ogólny układu pomiarowo-rozliczeniowego.</w:t>
            </w:r>
          </w:p>
          <w:p w14:paraId="32B4538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4AF56372"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2F4DA7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164A91F6" w14:textId="77777777" w:rsidTr="00990C97">
        <w:trPr>
          <w:trHeight w:val="560"/>
        </w:trPr>
        <w:tc>
          <w:tcPr>
            <w:tcW w:w="688" w:type="dxa"/>
            <w:shd w:val="clear" w:color="auto" w:fill="auto"/>
            <w:vAlign w:val="center"/>
          </w:tcPr>
          <w:p w14:paraId="246B6214"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469E5309" w14:textId="77777777" w:rsidR="008A70C4" w:rsidRPr="000179A8" w:rsidRDefault="008A70C4" w:rsidP="008A70C4">
            <w:pPr>
              <w:pStyle w:val="Bezodstpw"/>
              <w:jc w:val="center"/>
              <w:rPr>
                <w:rFonts w:cs="Arial"/>
                <w:i/>
                <w:sz w:val="20"/>
                <w:szCs w:val="20"/>
              </w:rPr>
            </w:pPr>
            <w:r w:rsidRPr="000179A8">
              <w:rPr>
                <w:rFonts w:cs="Arial"/>
                <w:i/>
                <w:sz w:val="20"/>
                <w:szCs w:val="20"/>
              </w:rPr>
              <w:t>57</w:t>
            </w:r>
          </w:p>
        </w:tc>
        <w:tc>
          <w:tcPr>
            <w:tcW w:w="2100" w:type="dxa"/>
            <w:gridSpan w:val="2"/>
            <w:shd w:val="clear" w:color="auto" w:fill="auto"/>
            <w:vAlign w:val="center"/>
            <w:hideMark/>
          </w:tcPr>
          <w:p w14:paraId="42E45BD5" w14:textId="77777777" w:rsidR="008A70C4" w:rsidRPr="000179A8" w:rsidRDefault="008A70C4" w:rsidP="008A70C4">
            <w:pPr>
              <w:spacing w:after="0" w:line="240" w:lineRule="auto"/>
              <w:jc w:val="center"/>
              <w:rPr>
                <w:rFonts w:cs="Arial"/>
                <w:sz w:val="20"/>
                <w:szCs w:val="20"/>
              </w:rPr>
            </w:pPr>
            <w:r w:rsidRPr="000179A8">
              <w:rPr>
                <w:rFonts w:cs="Arial"/>
                <w:sz w:val="20"/>
                <w:szCs w:val="20"/>
              </w:rPr>
              <w:t>Montaż i uruchomienie komunikacji Układu Pomiarowego z systemem odczytowym</w:t>
            </w:r>
          </w:p>
        </w:tc>
        <w:tc>
          <w:tcPr>
            <w:tcW w:w="4282" w:type="dxa"/>
            <w:shd w:val="clear" w:color="auto" w:fill="auto"/>
            <w:vAlign w:val="center"/>
            <w:hideMark/>
          </w:tcPr>
          <w:p w14:paraId="4DA3D2DE" w14:textId="61D2C4E0" w:rsidR="008A70C4" w:rsidRPr="000179A8" w:rsidRDefault="008A70C4" w:rsidP="008A70C4">
            <w:pPr>
              <w:spacing w:after="0" w:line="240" w:lineRule="auto"/>
              <w:rPr>
                <w:rFonts w:cs="Arial"/>
                <w:sz w:val="20"/>
                <w:szCs w:val="20"/>
              </w:rPr>
            </w:pPr>
            <w:r w:rsidRPr="000179A8">
              <w:rPr>
                <w:rFonts w:cs="Arial"/>
                <w:sz w:val="20"/>
                <w:szCs w:val="20"/>
              </w:rPr>
              <w:t xml:space="preserve">Uruchomienie komunikacji z systemem polegające montażu modemu i innych elementów układu mających wpływ na transmisję w układzie pomiarowym zainstalowanym u odbiorcy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20DD7C58"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BF812CF"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8FE312D" w14:textId="77777777" w:rsidR="009E08F6" w:rsidRPr="000179A8" w:rsidRDefault="009E08F6"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AB142F2" w14:textId="77777777" w:rsidR="009E08F6" w:rsidRPr="000179A8" w:rsidRDefault="009E08F6" w:rsidP="007C4EA9">
            <w:pPr>
              <w:pStyle w:val="Akapitzlist"/>
              <w:numPr>
                <w:ilvl w:val="0"/>
                <w:numId w:val="7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D620F37" w14:textId="77777777" w:rsidR="009E08F6" w:rsidRPr="000179A8" w:rsidRDefault="009E08F6"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CC59845"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36F92B6"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1A5C55DE" w14:textId="77777777" w:rsidR="00C5357A" w:rsidRPr="000179A8" w:rsidRDefault="00C5357A" w:rsidP="007C4EA9">
            <w:pPr>
              <w:pStyle w:val="Akapitzlist"/>
              <w:numPr>
                <w:ilvl w:val="0"/>
                <w:numId w:val="7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6356E1F7"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727A30A" w14:textId="34DEDBF1" w:rsidR="008A70C4" w:rsidRPr="000179A8" w:rsidRDefault="00AB2D29"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7C4EA9" w:rsidRPr="000179A8">
              <w:rPr>
                <w:rFonts w:ascii="Arial Narrow" w:hAnsi="Arial Narrow" w:cs="Arial"/>
                <w:color w:val="auto"/>
                <w:sz w:val="20"/>
                <w:szCs w:val="20"/>
              </w:rPr>
              <w:t>,</w:t>
            </w:r>
          </w:p>
          <w:p w14:paraId="4DD4EA11" w14:textId="4D5DA93C" w:rsidR="007C4EA9" w:rsidRPr="000179A8" w:rsidRDefault="007C4EA9"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66A67618"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238A2676" w14:textId="77777777" w:rsidR="00A363C6" w:rsidRPr="000179A8" w:rsidRDefault="00A363C6" w:rsidP="008A70C4">
            <w:pPr>
              <w:spacing w:after="0" w:line="240" w:lineRule="auto"/>
              <w:rPr>
                <w:rFonts w:cs="Arial"/>
                <w:sz w:val="20"/>
                <w:szCs w:val="20"/>
              </w:rPr>
            </w:pPr>
          </w:p>
          <w:p w14:paraId="1B0D7127" w14:textId="0FA0B69C" w:rsidR="008A70C4" w:rsidRPr="000179A8" w:rsidRDefault="008A70C4" w:rsidP="008A70C4">
            <w:pPr>
              <w:spacing w:after="0" w:line="240" w:lineRule="auto"/>
              <w:rPr>
                <w:rFonts w:cs="Arial"/>
                <w:sz w:val="20"/>
                <w:szCs w:val="20"/>
              </w:rPr>
            </w:pPr>
            <w:r w:rsidRPr="000179A8">
              <w:rPr>
                <w:rFonts w:cs="Arial"/>
                <w:sz w:val="20"/>
                <w:szCs w:val="20"/>
              </w:rPr>
              <w:t xml:space="preserve">Do ceny wliczono także inne czynności, które były konieczne do zrealizowania czynności zleconej, np. wymiana przewodów, zabezpieczenie dostępu do układu pomiarowego, wymiana wkładek bezpiecznikowych. </w:t>
            </w:r>
          </w:p>
          <w:p w14:paraId="6DBAB75D"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2F194E97"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w:t>
            </w:r>
          </w:p>
        </w:tc>
        <w:tc>
          <w:tcPr>
            <w:tcW w:w="1041" w:type="dxa"/>
            <w:shd w:val="clear" w:color="auto" w:fill="auto"/>
            <w:vAlign w:val="center"/>
          </w:tcPr>
          <w:p w14:paraId="78E8CE9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DD5B2F4" w14:textId="77777777" w:rsidTr="00990C97">
        <w:trPr>
          <w:trHeight w:val="2120"/>
        </w:trPr>
        <w:tc>
          <w:tcPr>
            <w:tcW w:w="688" w:type="dxa"/>
            <w:shd w:val="clear" w:color="auto" w:fill="auto"/>
            <w:vAlign w:val="center"/>
          </w:tcPr>
          <w:p w14:paraId="45CE3DD8"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4275925" w14:textId="77777777" w:rsidR="008A70C4" w:rsidRPr="000179A8" w:rsidRDefault="008A70C4" w:rsidP="008A70C4">
            <w:pPr>
              <w:pStyle w:val="Bezodstpw"/>
              <w:jc w:val="center"/>
              <w:rPr>
                <w:rFonts w:cs="Arial"/>
                <w:i/>
                <w:sz w:val="20"/>
                <w:szCs w:val="20"/>
              </w:rPr>
            </w:pPr>
            <w:r w:rsidRPr="000179A8">
              <w:rPr>
                <w:rFonts w:cs="Arial"/>
                <w:i/>
                <w:sz w:val="20"/>
                <w:szCs w:val="20"/>
              </w:rPr>
              <w:t>59</w:t>
            </w:r>
          </w:p>
        </w:tc>
        <w:tc>
          <w:tcPr>
            <w:tcW w:w="2100" w:type="dxa"/>
            <w:gridSpan w:val="2"/>
            <w:shd w:val="clear" w:color="auto" w:fill="auto"/>
            <w:vAlign w:val="center"/>
          </w:tcPr>
          <w:p w14:paraId="44939378" w14:textId="77777777" w:rsidR="008A70C4" w:rsidRPr="000179A8" w:rsidRDefault="008A70C4" w:rsidP="008A70C4">
            <w:pPr>
              <w:spacing w:after="0" w:line="240" w:lineRule="auto"/>
              <w:jc w:val="center"/>
              <w:rPr>
                <w:rFonts w:cs="Arial"/>
                <w:sz w:val="20"/>
                <w:szCs w:val="20"/>
              </w:rPr>
            </w:pPr>
            <w:r w:rsidRPr="000179A8">
              <w:rPr>
                <w:rFonts w:cs="Arial"/>
                <w:sz w:val="20"/>
                <w:szCs w:val="20"/>
              </w:rPr>
              <w:t>Wymiana zabezpieczeń przedlicznikowych</w:t>
            </w:r>
            <w:r w:rsidRPr="000179A8">
              <w:rPr>
                <w:rFonts w:cs="Arial"/>
                <w:sz w:val="20"/>
                <w:szCs w:val="20"/>
              </w:rPr>
              <w:br/>
              <w:t xml:space="preserve"> (bez wymiany podstaw </w:t>
            </w:r>
            <w:r w:rsidR="00A74799" w:rsidRPr="000179A8">
              <w:rPr>
                <w:rFonts w:cs="Arial"/>
                <w:sz w:val="20"/>
                <w:szCs w:val="20"/>
              </w:rPr>
              <w:t>bezpiecznikowych)</w:t>
            </w:r>
          </w:p>
        </w:tc>
        <w:tc>
          <w:tcPr>
            <w:tcW w:w="4282" w:type="dxa"/>
            <w:shd w:val="clear" w:color="auto" w:fill="auto"/>
            <w:vAlign w:val="center"/>
          </w:tcPr>
          <w:p w14:paraId="6C8D30D1"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Wykonywane zgodnie z obowiązującymi Procedurami. Realizacja wszystkich zleceń na wymianę zabezpieczeń przedlicznikowych </w:t>
            </w:r>
            <w:r w:rsidR="00A74799" w:rsidRPr="000179A8">
              <w:rPr>
                <w:rFonts w:cs="Arial"/>
                <w:sz w:val="20"/>
                <w:szCs w:val="20"/>
              </w:rPr>
              <w:t>z wyjątkiem</w:t>
            </w:r>
            <w:r w:rsidRPr="000179A8">
              <w:rPr>
                <w:rFonts w:cs="Arial"/>
                <w:sz w:val="20"/>
                <w:szCs w:val="20"/>
              </w:rPr>
              <w:t xml:space="preserve"> przypadków braku zainstalowanych zabezpieczeń przedlicznikowych w procesie przyłączeniowym.</w:t>
            </w:r>
            <w:r w:rsidRPr="000179A8">
              <w:rPr>
                <w:rFonts w:cs="Arial"/>
                <w:sz w:val="20"/>
                <w:szCs w:val="20"/>
              </w:rPr>
              <w:br/>
              <w:t>Czynność obejmuje:</w:t>
            </w:r>
          </w:p>
          <w:p w14:paraId="7F96B40A"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385D60C"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BE28ED5" w14:textId="77777777" w:rsidR="009E08F6" w:rsidRPr="000179A8" w:rsidRDefault="009E08F6"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D8E42FE" w14:textId="77777777" w:rsidR="009E08F6" w:rsidRPr="000179A8" w:rsidRDefault="009E08F6" w:rsidP="00A413A8">
            <w:pPr>
              <w:pStyle w:val="Akapitzlist"/>
              <w:numPr>
                <w:ilvl w:val="0"/>
                <w:numId w:val="7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5AD16D7" w14:textId="77777777" w:rsidR="009E08F6" w:rsidRPr="000179A8" w:rsidRDefault="009E08F6"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298A35C"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4BFEEB7"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235CAB5" w14:textId="77777777" w:rsidR="008A70C4" w:rsidRPr="000179A8" w:rsidRDefault="00AB2D29"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41BE1788" w14:textId="0D6C18A2" w:rsidR="00A413A8" w:rsidRPr="000179A8" w:rsidRDefault="00A413A8"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54AE4EA1"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9CD73C4" w14:textId="77777777" w:rsidR="00A363C6" w:rsidRPr="000179A8" w:rsidRDefault="00A363C6" w:rsidP="008A70C4">
            <w:pPr>
              <w:spacing w:line="240" w:lineRule="auto"/>
              <w:rPr>
                <w:rFonts w:cs="Arial"/>
                <w:sz w:val="20"/>
                <w:szCs w:val="20"/>
              </w:rPr>
            </w:pPr>
          </w:p>
          <w:p w14:paraId="3E0B5E44" w14:textId="05F241A8" w:rsidR="008A70C4" w:rsidRPr="000179A8" w:rsidRDefault="008A70C4" w:rsidP="008A70C4">
            <w:pPr>
              <w:spacing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p>
        </w:tc>
        <w:tc>
          <w:tcPr>
            <w:tcW w:w="1939" w:type="dxa"/>
            <w:shd w:val="clear" w:color="auto" w:fill="auto"/>
            <w:vAlign w:val="center"/>
          </w:tcPr>
          <w:p w14:paraId="552C2022"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Układ Pomiarowy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18D9927E"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5AC3476" w14:textId="77777777" w:rsidTr="000019D8">
        <w:trPr>
          <w:trHeight w:val="1486"/>
        </w:trPr>
        <w:tc>
          <w:tcPr>
            <w:tcW w:w="688" w:type="dxa"/>
            <w:shd w:val="clear" w:color="auto" w:fill="auto"/>
            <w:vAlign w:val="center"/>
          </w:tcPr>
          <w:p w14:paraId="3A3F29E9"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379F72" w14:textId="77777777" w:rsidR="008A70C4" w:rsidRPr="000179A8" w:rsidRDefault="008A70C4" w:rsidP="008A70C4">
            <w:pPr>
              <w:pStyle w:val="Bezodstpw"/>
              <w:jc w:val="center"/>
              <w:rPr>
                <w:rFonts w:cs="Arial"/>
                <w:i/>
                <w:sz w:val="20"/>
                <w:szCs w:val="20"/>
              </w:rPr>
            </w:pPr>
            <w:r w:rsidRPr="000179A8">
              <w:rPr>
                <w:rFonts w:cs="Arial"/>
                <w:i/>
                <w:sz w:val="20"/>
                <w:szCs w:val="20"/>
              </w:rPr>
              <w:t>60</w:t>
            </w:r>
          </w:p>
        </w:tc>
        <w:tc>
          <w:tcPr>
            <w:tcW w:w="2100" w:type="dxa"/>
            <w:gridSpan w:val="2"/>
            <w:shd w:val="clear" w:color="auto" w:fill="auto"/>
            <w:vAlign w:val="center"/>
            <w:hideMark/>
          </w:tcPr>
          <w:p w14:paraId="04EC9D0D" w14:textId="77777777" w:rsidR="008A70C4" w:rsidRPr="000179A8" w:rsidRDefault="008A70C4" w:rsidP="008A70C4">
            <w:pPr>
              <w:spacing w:after="0" w:line="240" w:lineRule="auto"/>
              <w:jc w:val="center"/>
              <w:rPr>
                <w:rFonts w:cs="Arial"/>
                <w:sz w:val="20"/>
                <w:szCs w:val="20"/>
              </w:rPr>
            </w:pPr>
            <w:r w:rsidRPr="000179A8">
              <w:rPr>
                <w:rFonts w:cs="Arial"/>
                <w:sz w:val="20"/>
                <w:szCs w:val="20"/>
              </w:rPr>
              <w:t>Sprawdzenie stanu technicznego Układu Pomiarowego</w:t>
            </w:r>
          </w:p>
        </w:tc>
        <w:tc>
          <w:tcPr>
            <w:tcW w:w="4282" w:type="dxa"/>
            <w:shd w:val="clear" w:color="auto" w:fill="auto"/>
            <w:vAlign w:val="center"/>
            <w:hideMark/>
          </w:tcPr>
          <w:p w14:paraId="4EEE6FDA" w14:textId="7C583425" w:rsidR="008A70C4" w:rsidRPr="000179A8" w:rsidRDefault="008A70C4" w:rsidP="008A70C4">
            <w:pPr>
              <w:spacing w:after="0" w:line="240" w:lineRule="auto"/>
              <w:rPr>
                <w:rFonts w:cs="Arial"/>
                <w:sz w:val="20"/>
                <w:szCs w:val="20"/>
              </w:rPr>
            </w:pPr>
            <w:r w:rsidRPr="000179A8">
              <w:rPr>
                <w:rFonts w:cs="Arial"/>
                <w:sz w:val="20"/>
                <w:szCs w:val="20"/>
              </w:rPr>
              <w:t>Sprawdzenie (czynność eksploatacyjna) stanu technicznego Układu Pomiarowego wraz z urządzeniami przedlicznikowymi zakończona sporządzeniem protokołu sprawdzenia technicznego zgodnie z obowiązującymi Procedurami.</w:t>
            </w:r>
            <w:r w:rsidRPr="000179A8">
              <w:rPr>
                <w:rFonts w:cs="Arial"/>
                <w:sz w:val="20"/>
                <w:szCs w:val="20"/>
              </w:rPr>
              <w:br/>
              <w:t>Czynność obejmuje:</w:t>
            </w:r>
          </w:p>
          <w:p w14:paraId="2C45D57D"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7272B56" w14:textId="77777777" w:rsidR="009E08F6" w:rsidRPr="000179A8" w:rsidRDefault="009E08F6"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B63DD0" w14:textId="77777777" w:rsidR="009E08F6" w:rsidRPr="000179A8" w:rsidRDefault="009E08F6" w:rsidP="00A413A8">
            <w:pPr>
              <w:pStyle w:val="Akapitzlist"/>
              <w:numPr>
                <w:ilvl w:val="0"/>
                <w:numId w:val="7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E6E178C" w14:textId="77777777" w:rsidR="009E08F6" w:rsidRPr="000179A8" w:rsidRDefault="009E08F6"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F99D4E2"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B88B280"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wystawieniu Protokołu Sprawdzenia Technicznego</w:t>
            </w:r>
          </w:p>
          <w:p w14:paraId="2634AE85"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E17EBDF"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6C0B5C3" w14:textId="48B68EE6" w:rsidR="008A70C4" w:rsidRPr="000179A8" w:rsidRDefault="00AB2D29"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03A90D63" w14:textId="22826BAD" w:rsidR="00A413A8" w:rsidRPr="000179A8" w:rsidRDefault="00A413A8"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A09B4F6"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517000E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0DF9F5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2DEFDADE"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02ADEB0" w14:textId="77777777" w:rsidTr="00990C97">
        <w:trPr>
          <w:trHeight w:val="602"/>
        </w:trPr>
        <w:tc>
          <w:tcPr>
            <w:tcW w:w="688" w:type="dxa"/>
            <w:shd w:val="clear" w:color="auto" w:fill="auto"/>
            <w:vAlign w:val="center"/>
          </w:tcPr>
          <w:p w14:paraId="1A658D74"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44F054E9" w14:textId="77777777" w:rsidR="008A70C4" w:rsidRPr="000179A8" w:rsidRDefault="008A70C4" w:rsidP="008A70C4">
            <w:pPr>
              <w:pStyle w:val="Bezodstpw"/>
              <w:jc w:val="center"/>
              <w:rPr>
                <w:rFonts w:cs="Arial"/>
                <w:i/>
                <w:sz w:val="20"/>
                <w:szCs w:val="20"/>
              </w:rPr>
            </w:pPr>
            <w:r w:rsidRPr="000179A8">
              <w:rPr>
                <w:rFonts w:cs="Arial"/>
                <w:i/>
                <w:sz w:val="20"/>
                <w:szCs w:val="20"/>
              </w:rPr>
              <w:t>61</w:t>
            </w:r>
          </w:p>
        </w:tc>
        <w:tc>
          <w:tcPr>
            <w:tcW w:w="2100" w:type="dxa"/>
            <w:gridSpan w:val="2"/>
            <w:shd w:val="clear" w:color="auto" w:fill="auto"/>
            <w:vAlign w:val="center"/>
            <w:hideMark/>
          </w:tcPr>
          <w:p w14:paraId="52F64A35" w14:textId="77777777" w:rsidR="008A70C4" w:rsidRPr="000179A8" w:rsidRDefault="008A70C4" w:rsidP="008A70C4">
            <w:pPr>
              <w:spacing w:after="0" w:line="240" w:lineRule="auto"/>
              <w:jc w:val="center"/>
              <w:rPr>
                <w:rFonts w:cs="Arial"/>
                <w:sz w:val="20"/>
                <w:szCs w:val="20"/>
              </w:rPr>
            </w:pPr>
            <w:r w:rsidRPr="000179A8">
              <w:rPr>
                <w:rFonts w:cs="Arial"/>
                <w:sz w:val="20"/>
                <w:szCs w:val="20"/>
              </w:rPr>
              <w:t>Oplombowanie Układu Pomiarowego</w:t>
            </w:r>
          </w:p>
        </w:tc>
        <w:tc>
          <w:tcPr>
            <w:tcW w:w="4282" w:type="dxa"/>
            <w:shd w:val="clear" w:color="auto" w:fill="auto"/>
            <w:vAlign w:val="center"/>
            <w:hideMark/>
          </w:tcPr>
          <w:p w14:paraId="4D89ABBE" w14:textId="77777777" w:rsidR="008A70C4" w:rsidRPr="000179A8" w:rsidRDefault="008A70C4" w:rsidP="008A70C4">
            <w:pPr>
              <w:spacing w:after="0" w:line="240" w:lineRule="auto"/>
              <w:rPr>
                <w:rFonts w:cs="Arial"/>
                <w:sz w:val="20"/>
                <w:szCs w:val="20"/>
              </w:rPr>
            </w:pPr>
            <w:r w:rsidRPr="000179A8">
              <w:rPr>
                <w:rFonts w:cs="Arial"/>
                <w:sz w:val="20"/>
                <w:szCs w:val="20"/>
              </w:rPr>
              <w:t>Oplombowanie Układu Pomiarowego oraz innych miejsc np. puszki rozgałęźne, tablice licznikowe wykonywane zgodnie z obowiązującymi Procedurami.</w:t>
            </w:r>
            <w:r w:rsidRPr="000179A8">
              <w:rPr>
                <w:rFonts w:cs="Arial"/>
                <w:sz w:val="20"/>
                <w:szCs w:val="20"/>
              </w:rPr>
              <w:br/>
              <w:t>Czynność obejmuje:</w:t>
            </w:r>
          </w:p>
          <w:p w14:paraId="358E85B8"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C778412" w14:textId="77777777" w:rsidR="009E08F6" w:rsidRPr="000179A8" w:rsidRDefault="009E08F6"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0129E81" w14:textId="77777777" w:rsidR="009E08F6" w:rsidRPr="000179A8" w:rsidRDefault="009E08F6" w:rsidP="00A413A8">
            <w:pPr>
              <w:pStyle w:val="Akapitzlist"/>
              <w:numPr>
                <w:ilvl w:val="0"/>
                <w:numId w:val="7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55766FF" w14:textId="77777777" w:rsidR="009E08F6" w:rsidRPr="000179A8" w:rsidRDefault="009E08F6"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A1022A6"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80E1FFB"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0EDCCAF" w14:textId="55EB24D2" w:rsidR="008A70C4" w:rsidRPr="000179A8" w:rsidRDefault="00AB2D29"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644BD9CB" w14:textId="701098E4" w:rsidR="00A413A8" w:rsidRPr="000179A8" w:rsidRDefault="00A413A8"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DD209A6" w14:textId="77777777" w:rsidR="008A70C4" w:rsidRPr="000179A8" w:rsidRDefault="008A70C4" w:rsidP="008A70C4">
            <w:pPr>
              <w:spacing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p>
        </w:tc>
        <w:tc>
          <w:tcPr>
            <w:tcW w:w="1939" w:type="dxa"/>
            <w:shd w:val="clear" w:color="auto" w:fill="auto"/>
            <w:vAlign w:val="center"/>
            <w:hideMark/>
          </w:tcPr>
          <w:p w14:paraId="3DC9085D"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64529BAB" w14:textId="77777777" w:rsidR="008A70C4" w:rsidRPr="000179A8" w:rsidRDefault="008A70C4" w:rsidP="008A70C4">
            <w:pPr>
              <w:spacing w:after="0" w:line="240" w:lineRule="auto"/>
              <w:jc w:val="center"/>
              <w:rPr>
                <w:rFonts w:cs="Arial"/>
                <w:sz w:val="20"/>
                <w:szCs w:val="20"/>
              </w:rPr>
            </w:pPr>
            <w:r w:rsidRPr="000179A8">
              <w:rPr>
                <w:rFonts w:cs="Arial"/>
                <w:sz w:val="20"/>
                <w:szCs w:val="20"/>
              </w:rPr>
              <w:t>5</w:t>
            </w:r>
          </w:p>
        </w:tc>
      </w:tr>
      <w:tr w:rsidR="000179A8" w:rsidRPr="000179A8" w14:paraId="7ABD7DEA" w14:textId="77777777" w:rsidTr="00990C97">
        <w:trPr>
          <w:trHeight w:val="2066"/>
        </w:trPr>
        <w:tc>
          <w:tcPr>
            <w:tcW w:w="688" w:type="dxa"/>
            <w:shd w:val="clear" w:color="auto" w:fill="auto"/>
            <w:vAlign w:val="center"/>
          </w:tcPr>
          <w:p w14:paraId="17ADF18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717E852" w14:textId="77777777" w:rsidR="008A70C4" w:rsidRPr="000179A8" w:rsidRDefault="008A70C4" w:rsidP="008A70C4">
            <w:pPr>
              <w:pStyle w:val="Bezodstpw"/>
              <w:jc w:val="center"/>
              <w:rPr>
                <w:rFonts w:cs="Arial"/>
                <w:i/>
                <w:sz w:val="20"/>
                <w:szCs w:val="20"/>
              </w:rPr>
            </w:pPr>
            <w:r w:rsidRPr="000179A8">
              <w:rPr>
                <w:rFonts w:cs="Arial"/>
                <w:i/>
                <w:sz w:val="20"/>
                <w:szCs w:val="20"/>
              </w:rPr>
              <w:t>62</w:t>
            </w:r>
          </w:p>
        </w:tc>
        <w:tc>
          <w:tcPr>
            <w:tcW w:w="2100" w:type="dxa"/>
            <w:gridSpan w:val="2"/>
            <w:shd w:val="clear" w:color="auto" w:fill="auto"/>
            <w:vAlign w:val="center"/>
            <w:hideMark/>
          </w:tcPr>
          <w:p w14:paraId="3B383335" w14:textId="60CCBD40" w:rsidR="008A70C4" w:rsidRPr="000179A8" w:rsidRDefault="008A70C4" w:rsidP="008A70C4">
            <w:pPr>
              <w:spacing w:after="0" w:line="240" w:lineRule="auto"/>
              <w:jc w:val="center"/>
              <w:rPr>
                <w:rFonts w:cs="Arial"/>
                <w:sz w:val="20"/>
                <w:szCs w:val="20"/>
              </w:rPr>
            </w:pPr>
            <w:r w:rsidRPr="000179A8">
              <w:rPr>
                <w:rFonts w:cs="Arial"/>
                <w:sz w:val="20"/>
                <w:szCs w:val="20"/>
              </w:rPr>
              <w:t>Kontrola poboru energii elektrycznej</w:t>
            </w:r>
          </w:p>
        </w:tc>
        <w:tc>
          <w:tcPr>
            <w:tcW w:w="4282" w:type="dxa"/>
            <w:shd w:val="clear" w:color="auto" w:fill="auto"/>
            <w:vAlign w:val="center"/>
            <w:hideMark/>
          </w:tcPr>
          <w:p w14:paraId="7611528A" w14:textId="77777777" w:rsidR="008A70C4" w:rsidRPr="000179A8" w:rsidRDefault="008A70C4" w:rsidP="008A70C4">
            <w:pPr>
              <w:spacing w:after="0" w:line="240" w:lineRule="auto"/>
              <w:rPr>
                <w:rFonts w:cs="Arial"/>
                <w:sz w:val="20"/>
                <w:szCs w:val="20"/>
              </w:rPr>
            </w:pPr>
            <w:r w:rsidRPr="000179A8">
              <w:rPr>
                <w:rFonts w:cs="Arial"/>
                <w:sz w:val="20"/>
                <w:szCs w:val="20"/>
              </w:rPr>
              <w:t xml:space="preserve">Kontrola Układu Pomiarowego wykonywana na zlecenie zgodnie z Procesem "Kontrola układu pomiarowego". </w:t>
            </w:r>
          </w:p>
          <w:p w14:paraId="1198739E" w14:textId="77777777" w:rsidR="008A70C4" w:rsidRPr="000179A8" w:rsidRDefault="008A70C4" w:rsidP="008A70C4">
            <w:pPr>
              <w:spacing w:after="0" w:line="240" w:lineRule="auto"/>
              <w:rPr>
                <w:rFonts w:cs="Arial"/>
                <w:sz w:val="20"/>
                <w:szCs w:val="20"/>
              </w:rPr>
            </w:pPr>
            <w:r w:rsidRPr="000179A8">
              <w:rPr>
                <w:rFonts w:cs="Arial"/>
                <w:sz w:val="20"/>
                <w:szCs w:val="20"/>
              </w:rPr>
              <w:br/>
              <w:t>Czynność obejmuje:</w:t>
            </w:r>
          </w:p>
          <w:p w14:paraId="20983510"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A38774A"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1A22512" w14:textId="77777777" w:rsidR="009E08F6" w:rsidRPr="000179A8" w:rsidRDefault="009E08F6"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474CA21" w14:textId="77777777" w:rsidR="009E08F6" w:rsidRPr="000179A8" w:rsidRDefault="009E08F6" w:rsidP="00A413A8">
            <w:pPr>
              <w:pStyle w:val="Akapitzlist"/>
              <w:numPr>
                <w:ilvl w:val="0"/>
                <w:numId w:val="7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F7B1C5F" w14:textId="77777777" w:rsidR="009E08F6" w:rsidRPr="000179A8" w:rsidRDefault="009E08F6"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F2C0D83"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80F5EFE"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sporządzenie Protokołu Kontroli wraz z ewentualnymi załącznikami oraz zebraniem dowodów rzeczowych (np. wykonanie dokumentacji fotograficznej, filmowej, zabezpieczenie w bezpiecznym worku licznika),</w:t>
            </w:r>
          </w:p>
          <w:p w14:paraId="50BBE840"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53C9BF02"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DB18ECF" w14:textId="77777777" w:rsidR="008A70C4" w:rsidRPr="000179A8" w:rsidRDefault="00AB2D29"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384BBE56" w14:textId="423E08CC" w:rsidR="00A413A8" w:rsidRPr="000179A8" w:rsidRDefault="00A413A8"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FC0884C"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8399112"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37F21A1" w14:textId="77777777" w:rsidR="008A70C4" w:rsidRPr="000179A8" w:rsidRDefault="008A70C4" w:rsidP="008A70C4">
            <w:pPr>
              <w:spacing w:after="0" w:line="240" w:lineRule="auto"/>
              <w:rPr>
                <w:rFonts w:cs="Arial"/>
                <w:sz w:val="20"/>
                <w:szCs w:val="20"/>
              </w:rPr>
            </w:pPr>
            <w:r w:rsidRPr="000179A8">
              <w:rPr>
                <w:rFonts w:cs="Arial"/>
                <w:sz w:val="20"/>
                <w:szCs w:val="20"/>
              </w:rPr>
              <w:t>Przeprowadzona czynność kontroli poboru energii elektrycznej może stanowić podstawę do stwierdzenia nielegalnego poboru energii elektrycznej.</w:t>
            </w:r>
          </w:p>
          <w:p w14:paraId="0F39D8E9"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94317B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5DF0D237" w14:textId="77777777" w:rsidR="008A70C4" w:rsidRPr="000179A8" w:rsidRDefault="008A70C4" w:rsidP="008A70C4">
            <w:pPr>
              <w:spacing w:after="0" w:line="240" w:lineRule="auto"/>
              <w:jc w:val="center"/>
              <w:rPr>
                <w:rFonts w:cs="Arial"/>
                <w:sz w:val="20"/>
                <w:szCs w:val="20"/>
              </w:rPr>
            </w:pPr>
            <w:r w:rsidRPr="000179A8">
              <w:rPr>
                <w:rFonts w:cs="Arial"/>
                <w:sz w:val="20"/>
                <w:szCs w:val="20"/>
              </w:rPr>
              <w:t>7</w:t>
            </w:r>
          </w:p>
        </w:tc>
      </w:tr>
      <w:tr w:rsidR="000179A8" w:rsidRPr="000179A8" w14:paraId="107543DE" w14:textId="77777777" w:rsidTr="00990C97">
        <w:trPr>
          <w:trHeight w:val="567"/>
        </w:trPr>
        <w:tc>
          <w:tcPr>
            <w:tcW w:w="688" w:type="dxa"/>
            <w:shd w:val="clear" w:color="auto" w:fill="auto"/>
            <w:vAlign w:val="center"/>
          </w:tcPr>
          <w:p w14:paraId="52947677"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9181D5" w14:textId="77777777" w:rsidR="008A70C4" w:rsidRPr="000179A8" w:rsidRDefault="008A70C4" w:rsidP="008A70C4">
            <w:pPr>
              <w:pStyle w:val="Bezodstpw"/>
              <w:jc w:val="center"/>
              <w:rPr>
                <w:rFonts w:cs="Arial"/>
                <w:i/>
                <w:sz w:val="20"/>
                <w:szCs w:val="20"/>
              </w:rPr>
            </w:pPr>
            <w:r w:rsidRPr="000179A8">
              <w:rPr>
                <w:rFonts w:cs="Arial"/>
                <w:i/>
                <w:sz w:val="20"/>
                <w:szCs w:val="20"/>
              </w:rPr>
              <w:t>81</w:t>
            </w:r>
          </w:p>
        </w:tc>
        <w:tc>
          <w:tcPr>
            <w:tcW w:w="2100" w:type="dxa"/>
            <w:gridSpan w:val="2"/>
            <w:shd w:val="clear" w:color="auto" w:fill="auto"/>
            <w:vAlign w:val="center"/>
            <w:hideMark/>
          </w:tcPr>
          <w:p w14:paraId="7D2E909B" w14:textId="77777777" w:rsidR="008A70C4" w:rsidRPr="000179A8" w:rsidRDefault="008A70C4" w:rsidP="008A70C4">
            <w:pPr>
              <w:spacing w:after="0" w:line="240" w:lineRule="auto"/>
              <w:jc w:val="center"/>
              <w:rPr>
                <w:rFonts w:cs="Arial"/>
                <w:sz w:val="20"/>
                <w:szCs w:val="20"/>
              </w:rPr>
            </w:pPr>
            <w:r w:rsidRPr="000179A8">
              <w:rPr>
                <w:rFonts w:cs="Arial"/>
                <w:sz w:val="20"/>
                <w:szCs w:val="20"/>
              </w:rPr>
              <w:t xml:space="preserve">Dostosowanie Układu Pomiarowego do zmienionych warunków obciążenia. </w:t>
            </w:r>
            <w:r w:rsidRPr="000179A8">
              <w:rPr>
                <w:rFonts w:cs="Arial"/>
                <w:sz w:val="20"/>
                <w:szCs w:val="20"/>
              </w:rPr>
              <w:br/>
              <w:t>Zmiana fazowości licznika bezpośredniego</w:t>
            </w:r>
          </w:p>
        </w:tc>
        <w:tc>
          <w:tcPr>
            <w:tcW w:w="4282" w:type="dxa"/>
            <w:shd w:val="clear" w:color="auto" w:fill="auto"/>
            <w:vAlign w:val="center"/>
            <w:hideMark/>
          </w:tcPr>
          <w:p w14:paraId="7E6E8E67" w14:textId="2E93DACC" w:rsidR="008A70C4" w:rsidRPr="000179A8" w:rsidRDefault="008A70C4" w:rsidP="008A70C4">
            <w:pPr>
              <w:spacing w:after="0" w:line="240" w:lineRule="auto"/>
              <w:rPr>
                <w:rFonts w:cs="Arial"/>
                <w:sz w:val="20"/>
                <w:szCs w:val="20"/>
              </w:rPr>
            </w:pPr>
            <w:r w:rsidRPr="000179A8">
              <w:rPr>
                <w:rFonts w:cs="Arial"/>
                <w:sz w:val="20"/>
                <w:szCs w:val="20"/>
              </w:rPr>
              <w:t xml:space="preserve">Czynność polega na demontażu bezpośredniego </w:t>
            </w:r>
            <w:r w:rsidRPr="000179A8">
              <w:rPr>
                <w:rFonts w:cs="Arial"/>
                <w:sz w:val="20"/>
                <w:szCs w:val="20"/>
              </w:rPr>
              <w:br/>
              <w:t>1-fazowego Układu Pomiarowego a następnie montażu bezpośredniego 3-fazowego Układu Pomiarowego</w:t>
            </w:r>
            <w:r w:rsidR="00B73619" w:rsidRPr="000179A8">
              <w:rPr>
                <w:rFonts w:cs="Arial"/>
                <w:sz w:val="20"/>
                <w:szCs w:val="20"/>
              </w:rPr>
              <w:t xml:space="preserve"> i uruchomienie transmisji do systemu CBP,</w:t>
            </w:r>
            <w:r w:rsidRPr="000179A8">
              <w:rPr>
                <w:rFonts w:cs="Arial"/>
                <w:sz w:val="20"/>
                <w:szCs w:val="20"/>
              </w:rPr>
              <w:t xml:space="preserve"> </w:t>
            </w:r>
            <w:r w:rsidR="00FB0FC5" w:rsidRPr="000179A8">
              <w:rPr>
                <w:rFonts w:cs="Arial"/>
                <w:sz w:val="20"/>
                <w:szCs w:val="20"/>
              </w:rPr>
              <w:t>zgodnie z</w:t>
            </w:r>
            <w:r w:rsidRPr="000179A8">
              <w:rPr>
                <w:rFonts w:cs="Arial"/>
                <w:sz w:val="20"/>
                <w:szCs w:val="20"/>
              </w:rPr>
              <w:t xml:space="preserve"> obowiązującymi Procedurami.</w:t>
            </w:r>
            <w:r w:rsidRPr="000179A8">
              <w:rPr>
                <w:rFonts w:cs="Arial"/>
                <w:sz w:val="20"/>
                <w:szCs w:val="20"/>
              </w:rPr>
              <w:br/>
              <w:t>Czynność obejmuje:</w:t>
            </w:r>
          </w:p>
          <w:p w14:paraId="725A0E9C"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3EF66FE"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A9D828B" w14:textId="77777777" w:rsidR="009E08F6" w:rsidRPr="000179A8" w:rsidRDefault="009E08F6"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sprawdzenie/aktualizacja danych adresowych,</w:t>
            </w:r>
          </w:p>
          <w:p w14:paraId="07A6082F" w14:textId="77777777" w:rsidR="009E08F6" w:rsidRPr="000179A8" w:rsidRDefault="009E08F6" w:rsidP="00A413A8">
            <w:pPr>
              <w:pStyle w:val="Akapitzlist"/>
              <w:numPr>
                <w:ilvl w:val="0"/>
                <w:numId w:val="8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794A5F4" w14:textId="77777777" w:rsidR="009E08F6" w:rsidRPr="000179A8" w:rsidRDefault="009E08F6"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C6D8CE1"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1C271A1" w14:textId="77777777" w:rsidR="00C5357A"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1B8DD175" w14:textId="77777777" w:rsidR="008A70C4" w:rsidRPr="000179A8" w:rsidRDefault="00C5357A" w:rsidP="00A413A8">
            <w:pPr>
              <w:pStyle w:val="Akapitzlist"/>
              <w:numPr>
                <w:ilvl w:val="0"/>
                <w:numId w:val="8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2AA9302D"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7AA0172" w14:textId="77777777" w:rsidR="008A70C4" w:rsidRPr="000179A8" w:rsidRDefault="00AB2D29"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5B196275" w14:textId="4FC9754A" w:rsidR="00A413A8" w:rsidRPr="000179A8" w:rsidRDefault="00A413A8"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00636C0"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rozliczenie z pobranych materiałów. </w:t>
            </w:r>
          </w:p>
          <w:p w14:paraId="1C114C29" w14:textId="77777777" w:rsidR="00A363C6" w:rsidRPr="000179A8" w:rsidRDefault="00A363C6" w:rsidP="008A70C4">
            <w:pPr>
              <w:spacing w:line="240" w:lineRule="auto"/>
              <w:rPr>
                <w:rFonts w:cs="Arial"/>
                <w:sz w:val="20"/>
                <w:szCs w:val="20"/>
              </w:rPr>
            </w:pPr>
          </w:p>
          <w:p w14:paraId="596F3067" w14:textId="19DF06B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19A0B24B"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4E496A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02DE10DE" w14:textId="77777777" w:rsidTr="00990C97">
        <w:trPr>
          <w:trHeight w:val="861"/>
        </w:trPr>
        <w:tc>
          <w:tcPr>
            <w:tcW w:w="688" w:type="dxa"/>
            <w:shd w:val="clear" w:color="auto" w:fill="auto"/>
            <w:vAlign w:val="center"/>
          </w:tcPr>
          <w:p w14:paraId="7656BD8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8B2C46D" w14:textId="77777777" w:rsidR="008A70C4" w:rsidRPr="000179A8" w:rsidRDefault="008A70C4" w:rsidP="008A70C4">
            <w:pPr>
              <w:pStyle w:val="Bezodstpw"/>
              <w:jc w:val="center"/>
              <w:rPr>
                <w:rFonts w:cs="Arial"/>
                <w:i/>
                <w:sz w:val="20"/>
                <w:szCs w:val="20"/>
              </w:rPr>
            </w:pPr>
            <w:r w:rsidRPr="000179A8">
              <w:rPr>
                <w:rFonts w:cs="Arial"/>
                <w:i/>
                <w:sz w:val="20"/>
                <w:szCs w:val="20"/>
              </w:rPr>
              <w:t>90</w:t>
            </w:r>
          </w:p>
        </w:tc>
        <w:tc>
          <w:tcPr>
            <w:tcW w:w="2100" w:type="dxa"/>
            <w:gridSpan w:val="2"/>
            <w:shd w:val="clear" w:color="auto" w:fill="auto"/>
            <w:vAlign w:val="center"/>
          </w:tcPr>
          <w:p w14:paraId="7D2693B0" w14:textId="77777777" w:rsidR="008A70C4" w:rsidRPr="000179A8" w:rsidRDefault="008A70C4" w:rsidP="008A70C4">
            <w:pPr>
              <w:spacing w:after="0" w:line="240" w:lineRule="auto"/>
              <w:jc w:val="center"/>
              <w:rPr>
                <w:rFonts w:cs="Arial"/>
                <w:sz w:val="20"/>
                <w:szCs w:val="20"/>
              </w:rPr>
            </w:pPr>
            <w:r w:rsidRPr="000179A8">
              <w:rPr>
                <w:rFonts w:cs="Arial"/>
                <w:sz w:val="20"/>
                <w:szCs w:val="20"/>
              </w:rPr>
              <w:t>Weryfikacja możliwości wykonania zlecenia</w:t>
            </w:r>
          </w:p>
        </w:tc>
        <w:tc>
          <w:tcPr>
            <w:tcW w:w="4282" w:type="dxa"/>
            <w:shd w:val="clear" w:color="auto" w:fill="auto"/>
            <w:noWrap/>
            <w:vAlign w:val="center"/>
          </w:tcPr>
          <w:p w14:paraId="4BFCBE26" w14:textId="620EFF57" w:rsidR="008A70C4" w:rsidRPr="000179A8" w:rsidRDefault="008A70C4" w:rsidP="008A70C4">
            <w:pPr>
              <w:spacing w:line="240" w:lineRule="auto"/>
              <w:rPr>
                <w:rFonts w:cs="Arial"/>
                <w:sz w:val="20"/>
                <w:szCs w:val="20"/>
              </w:rPr>
            </w:pPr>
            <w:r w:rsidRPr="000179A8">
              <w:rPr>
                <w:rFonts w:cs="Arial"/>
                <w:sz w:val="20"/>
                <w:szCs w:val="20"/>
              </w:rPr>
              <w:t>Czynność zapewnia zwrot kosztów poniesionych przez Wykonawcę z tytułu realizacji czynności zleconej i niezrealizowanej z powodu braku możliwości wykonania z winy EOP.</w:t>
            </w:r>
            <w:r w:rsidR="00A413A8" w:rsidRPr="000179A8">
              <w:rPr>
                <w:rFonts w:cs="Arial"/>
                <w:sz w:val="20"/>
                <w:szCs w:val="20"/>
              </w:rPr>
              <w:t xml:space="preserve"> W celu udokumentowania stanu zastanego należy wykonać dokumentację fotograficzną przyczyn braku możliwości wykonania z winy EOP. </w:t>
            </w:r>
          </w:p>
        </w:tc>
        <w:tc>
          <w:tcPr>
            <w:tcW w:w="1939" w:type="dxa"/>
            <w:shd w:val="clear" w:color="auto" w:fill="auto"/>
            <w:vAlign w:val="center"/>
          </w:tcPr>
          <w:p w14:paraId="3A179158"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352FB92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02E9F389" w14:textId="77777777" w:rsidTr="00A363C6">
        <w:trPr>
          <w:trHeight w:val="1196"/>
        </w:trPr>
        <w:tc>
          <w:tcPr>
            <w:tcW w:w="688" w:type="dxa"/>
            <w:shd w:val="clear" w:color="auto" w:fill="auto"/>
            <w:vAlign w:val="center"/>
          </w:tcPr>
          <w:p w14:paraId="1C39BB04"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6DC83BEE" w14:textId="77777777" w:rsidR="008A70C4" w:rsidRPr="000179A8" w:rsidRDefault="008A70C4" w:rsidP="008A70C4">
            <w:pPr>
              <w:pStyle w:val="Bezodstpw"/>
              <w:jc w:val="center"/>
              <w:rPr>
                <w:rFonts w:cs="Arial"/>
                <w:i/>
                <w:sz w:val="20"/>
                <w:szCs w:val="20"/>
              </w:rPr>
            </w:pPr>
            <w:r w:rsidRPr="000179A8">
              <w:rPr>
                <w:rFonts w:cs="Arial"/>
                <w:i/>
                <w:sz w:val="20"/>
                <w:szCs w:val="20"/>
              </w:rPr>
              <w:t>93</w:t>
            </w:r>
          </w:p>
        </w:tc>
        <w:tc>
          <w:tcPr>
            <w:tcW w:w="2091" w:type="dxa"/>
            <w:shd w:val="clear" w:color="auto" w:fill="auto"/>
            <w:vAlign w:val="center"/>
            <w:hideMark/>
          </w:tcPr>
          <w:p w14:paraId="35B00223" w14:textId="77777777" w:rsidR="008A70C4" w:rsidRPr="000179A8" w:rsidRDefault="008A70C4" w:rsidP="008A70C4">
            <w:pPr>
              <w:spacing w:after="0" w:line="240" w:lineRule="auto"/>
              <w:jc w:val="center"/>
              <w:rPr>
                <w:rFonts w:cs="Arial"/>
                <w:sz w:val="20"/>
                <w:szCs w:val="20"/>
              </w:rPr>
            </w:pPr>
            <w:bookmarkStart w:id="4" w:name="_Hlk190075045"/>
            <w:r w:rsidRPr="000179A8">
              <w:rPr>
                <w:rFonts w:cs="Arial"/>
                <w:sz w:val="20"/>
                <w:szCs w:val="20"/>
              </w:rPr>
              <w:t>Przerwanie dostarczania energii elektrycznej na zlecenie odbiorcy</w:t>
            </w:r>
            <w:bookmarkEnd w:id="4"/>
          </w:p>
        </w:tc>
        <w:tc>
          <w:tcPr>
            <w:tcW w:w="4282" w:type="dxa"/>
            <w:shd w:val="clear" w:color="auto" w:fill="auto"/>
            <w:vAlign w:val="center"/>
            <w:hideMark/>
          </w:tcPr>
          <w:p w14:paraId="3C4EC91D" w14:textId="350379FA" w:rsidR="008A70C4" w:rsidRPr="000179A8" w:rsidRDefault="008A70C4" w:rsidP="008A70C4">
            <w:pPr>
              <w:spacing w:after="0" w:line="240" w:lineRule="auto"/>
              <w:rPr>
                <w:rFonts w:cs="Arial"/>
                <w:sz w:val="20"/>
                <w:szCs w:val="20"/>
              </w:rPr>
            </w:pPr>
            <w:r w:rsidRPr="000179A8">
              <w:rPr>
                <w:rFonts w:cs="Arial"/>
                <w:sz w:val="20"/>
                <w:szCs w:val="20"/>
              </w:rPr>
              <w:t>Wstrzymanie dostawy energii elektrycznej wykonywane na zlecenie odbiorcy polegające na odłączeniu odbiorcy od sieci zasilającej na:</w:t>
            </w:r>
            <w:r w:rsidR="000179A8" w:rsidRPr="000179A8">
              <w:rPr>
                <w:rFonts w:cs="Arial"/>
                <w:sz w:val="20"/>
                <w:szCs w:val="20"/>
              </w:rPr>
              <w:t xml:space="preserve"> styczniku,</w:t>
            </w:r>
            <w:r w:rsidRPr="000179A8">
              <w:rPr>
                <w:rFonts w:cs="Arial"/>
                <w:sz w:val="20"/>
                <w:szCs w:val="20"/>
              </w:rPr>
              <w:t xml:space="preserve"> listwie zaciskowej licznika, zabezpieczeniu przedlicznikowym, piętrowej puszcze rozgałęźnej lub innym miejscu instalacji odbiorcy. Wykonywane zgodnie z obowiązującymi Procedurami.</w:t>
            </w:r>
          </w:p>
          <w:p w14:paraId="3586338E" w14:textId="77777777" w:rsidR="008A70C4" w:rsidRPr="000179A8" w:rsidRDefault="008A70C4" w:rsidP="008A70C4">
            <w:pPr>
              <w:spacing w:after="0" w:line="240" w:lineRule="auto"/>
              <w:rPr>
                <w:rFonts w:cs="Arial"/>
                <w:sz w:val="20"/>
                <w:szCs w:val="20"/>
              </w:rPr>
            </w:pPr>
            <w:r w:rsidRPr="000179A8">
              <w:rPr>
                <w:rFonts w:cs="Arial"/>
                <w:sz w:val="20"/>
                <w:szCs w:val="20"/>
              </w:rPr>
              <w:br/>
              <w:t>Czynność obejmuje:</w:t>
            </w:r>
          </w:p>
          <w:p w14:paraId="78749624"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9B857B3" w14:textId="77777777" w:rsidR="009E08F6" w:rsidRPr="000179A8" w:rsidRDefault="009E08F6"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009549C" w14:textId="77777777" w:rsidR="009E08F6" w:rsidRPr="000179A8" w:rsidRDefault="009E08F6" w:rsidP="009E08F6">
            <w:pPr>
              <w:pStyle w:val="Akapitzlist"/>
              <w:numPr>
                <w:ilvl w:val="0"/>
                <w:numId w:val="8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8FB5649" w14:textId="155523FB" w:rsidR="008A70C4" w:rsidRPr="000179A8" w:rsidRDefault="009E08F6"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D29FBFF"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EB5386E"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942C926"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22B93F1" w14:textId="4956DC84" w:rsidR="008A70C4" w:rsidRPr="000179A8" w:rsidRDefault="00AB2D29"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366D0893" w14:textId="57954DF6" w:rsidR="00A413A8" w:rsidRPr="000179A8" w:rsidRDefault="00A413A8"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2EE6890" w14:textId="77777777" w:rsidR="00D91D47" w:rsidRPr="000179A8" w:rsidRDefault="00D91D47" w:rsidP="008A70C4">
            <w:pPr>
              <w:spacing w:after="0" w:line="240" w:lineRule="auto"/>
              <w:rPr>
                <w:rFonts w:cs="Arial"/>
                <w:sz w:val="20"/>
                <w:szCs w:val="20"/>
              </w:rPr>
            </w:pPr>
          </w:p>
          <w:p w14:paraId="16F99629" w14:textId="77777777" w:rsidR="00FE331D" w:rsidRPr="000179A8" w:rsidRDefault="00FE331D" w:rsidP="00FE331D">
            <w:pPr>
              <w:spacing w:after="0" w:line="240" w:lineRule="auto"/>
              <w:rPr>
                <w:rFonts w:cs="Arial"/>
                <w:sz w:val="20"/>
                <w:szCs w:val="20"/>
              </w:rPr>
            </w:pPr>
          </w:p>
          <w:p w14:paraId="329D4B54" w14:textId="77777777" w:rsidR="000179A8" w:rsidRPr="000179A8" w:rsidRDefault="000179A8" w:rsidP="000179A8">
            <w:pPr>
              <w:rPr>
                <w:sz w:val="20"/>
                <w:szCs w:val="20"/>
              </w:rPr>
            </w:pPr>
            <w:r w:rsidRPr="000179A8">
              <w:rPr>
                <w:sz w:val="20"/>
                <w:szCs w:val="20"/>
              </w:rPr>
              <w:t>Jeżeli licznik wyposażony jest w stycznik, w przypadku przerwania dostarczania energii elektrycznej na zlecenie odbiorcy, należy zgłoszenie zrealizować poprzez otwarcie stycznika z wykorzystaniem dostępnych aplikacji. W przypadku braku technicznej możliwości wstrzymanie zrealizować w sposób tradycyjny, z utrzymaniem zasilania licznika na potrzeby komunikacji PLC.</w:t>
            </w:r>
          </w:p>
          <w:p w14:paraId="6CD755EC" w14:textId="2EBAF625"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C08229E"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7F24BFD1"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3FDFAC83"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20DE919" w14:textId="77777777" w:rsidTr="00990C97">
        <w:trPr>
          <w:trHeight w:val="567"/>
        </w:trPr>
        <w:tc>
          <w:tcPr>
            <w:tcW w:w="688" w:type="dxa"/>
            <w:shd w:val="clear" w:color="auto" w:fill="auto"/>
            <w:vAlign w:val="center"/>
          </w:tcPr>
          <w:p w14:paraId="64308F5B"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5F885EE" w14:textId="77777777" w:rsidR="008A70C4" w:rsidRPr="000179A8" w:rsidRDefault="008A70C4" w:rsidP="008A70C4">
            <w:pPr>
              <w:pStyle w:val="Bezodstpw"/>
              <w:jc w:val="center"/>
              <w:rPr>
                <w:rFonts w:cs="Arial"/>
                <w:i/>
                <w:sz w:val="20"/>
                <w:szCs w:val="20"/>
              </w:rPr>
            </w:pPr>
            <w:r w:rsidRPr="000179A8">
              <w:rPr>
                <w:rFonts w:cs="Arial"/>
                <w:i/>
                <w:sz w:val="20"/>
                <w:szCs w:val="20"/>
              </w:rPr>
              <w:t>96</w:t>
            </w:r>
          </w:p>
        </w:tc>
        <w:tc>
          <w:tcPr>
            <w:tcW w:w="2091" w:type="dxa"/>
            <w:shd w:val="clear" w:color="auto" w:fill="auto"/>
            <w:vAlign w:val="center"/>
            <w:hideMark/>
          </w:tcPr>
          <w:p w14:paraId="1A36CD36" w14:textId="77777777" w:rsidR="008A70C4" w:rsidRPr="000179A8" w:rsidRDefault="008A70C4" w:rsidP="008A70C4">
            <w:pPr>
              <w:spacing w:after="0" w:line="240" w:lineRule="auto"/>
              <w:jc w:val="center"/>
              <w:rPr>
                <w:rFonts w:cs="Arial"/>
                <w:sz w:val="20"/>
                <w:szCs w:val="20"/>
              </w:rPr>
            </w:pPr>
            <w:bookmarkStart w:id="5" w:name="_Hlk190075125"/>
            <w:r w:rsidRPr="000179A8">
              <w:rPr>
                <w:rFonts w:cs="Arial"/>
                <w:sz w:val="20"/>
                <w:szCs w:val="20"/>
              </w:rPr>
              <w:t>Wznowienie dostawy energii elektrycznej na zlecenie odbiorcy</w:t>
            </w:r>
            <w:bookmarkEnd w:id="5"/>
          </w:p>
        </w:tc>
        <w:tc>
          <w:tcPr>
            <w:tcW w:w="4282" w:type="dxa"/>
            <w:shd w:val="clear" w:color="auto" w:fill="auto"/>
            <w:vAlign w:val="center"/>
            <w:hideMark/>
          </w:tcPr>
          <w:p w14:paraId="436B4A9D"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po jej wstrzymaniu na zlecenie odbiorcy,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obowiązującymi Procedurami.</w:t>
            </w:r>
            <w:r w:rsidRPr="000179A8">
              <w:rPr>
                <w:rFonts w:cs="Arial"/>
                <w:sz w:val="20"/>
                <w:szCs w:val="20"/>
              </w:rPr>
              <w:br/>
              <w:t>Czynność obejmuje:</w:t>
            </w:r>
          </w:p>
          <w:p w14:paraId="061A3325"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0C0ED66" w14:textId="77777777" w:rsidR="009E08F6" w:rsidRPr="000179A8" w:rsidRDefault="009E08F6"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602040" w14:textId="77777777" w:rsidR="009E08F6" w:rsidRPr="000179A8" w:rsidRDefault="009E08F6" w:rsidP="009E08F6">
            <w:pPr>
              <w:pStyle w:val="Akapitzlist"/>
              <w:numPr>
                <w:ilvl w:val="0"/>
                <w:numId w:val="8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6C1E195" w14:textId="77777777" w:rsidR="009E08F6" w:rsidRPr="000179A8" w:rsidRDefault="009E08F6"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2F5BF64"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8BC5C16"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D257C07"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213EFAF" w14:textId="22A67258" w:rsidR="008A70C4" w:rsidRPr="000179A8" w:rsidRDefault="00AB2D29"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5956D4CD" w14:textId="31CFEF63" w:rsidR="00A413A8" w:rsidRPr="000179A8" w:rsidRDefault="00A413A8"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27694C1" w14:textId="77777777" w:rsidR="00D91D47" w:rsidRPr="000179A8" w:rsidRDefault="00D91D47" w:rsidP="008A70C4">
            <w:pPr>
              <w:spacing w:after="0" w:line="240" w:lineRule="auto"/>
              <w:rPr>
                <w:rFonts w:cs="Arial"/>
                <w:sz w:val="20"/>
                <w:szCs w:val="20"/>
              </w:rPr>
            </w:pPr>
          </w:p>
          <w:p w14:paraId="2C2B738A" w14:textId="77777777" w:rsidR="00FE331D" w:rsidRPr="000179A8" w:rsidRDefault="00FE331D" w:rsidP="00FE331D">
            <w:pPr>
              <w:spacing w:after="0" w:line="240" w:lineRule="auto"/>
              <w:rPr>
                <w:rFonts w:cs="Arial"/>
                <w:sz w:val="20"/>
                <w:szCs w:val="20"/>
              </w:rPr>
            </w:pPr>
          </w:p>
          <w:p w14:paraId="31E9006A" w14:textId="77777777" w:rsidR="000179A8" w:rsidRPr="000179A8" w:rsidRDefault="000179A8" w:rsidP="000179A8">
            <w:pPr>
              <w:rPr>
                <w:sz w:val="20"/>
                <w:szCs w:val="20"/>
              </w:rPr>
            </w:pPr>
            <w:r w:rsidRPr="000179A8">
              <w:rPr>
                <w:sz w:val="20"/>
                <w:szCs w:val="20"/>
              </w:rPr>
              <w:t>Jeżeli licznik wyposażony jest w stycznik, w przypadku wznowienia dostawy energii elektrycznej na zlecenie odbiorcy, należy zgłoszenie zrealizować poprzez zamknięcie stycznika z wykorzystaniem dostępnych aplikacji. W przypadku braku technicznej możliwości wznowienie dostawy energii elektrycznej zrealizować w sposób tradycyjny.</w:t>
            </w:r>
          </w:p>
          <w:p w14:paraId="09D8A555" w14:textId="77777777" w:rsidR="00FE331D" w:rsidRPr="000179A8" w:rsidRDefault="00FE331D" w:rsidP="00FE331D">
            <w:pPr>
              <w:spacing w:after="0" w:line="240" w:lineRule="auto"/>
              <w:rPr>
                <w:rFonts w:cs="Arial"/>
                <w:sz w:val="20"/>
                <w:szCs w:val="20"/>
              </w:rPr>
            </w:pPr>
          </w:p>
          <w:p w14:paraId="31DEEFEE" w14:textId="74073CD5"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0A751C1"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DF84037"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77C4556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8BB42E2" w14:textId="77777777" w:rsidTr="00990C97">
        <w:trPr>
          <w:trHeight w:val="1304"/>
        </w:trPr>
        <w:tc>
          <w:tcPr>
            <w:tcW w:w="688" w:type="dxa"/>
            <w:shd w:val="clear" w:color="auto" w:fill="auto"/>
            <w:vAlign w:val="center"/>
          </w:tcPr>
          <w:p w14:paraId="2AB44E68"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6230BBF4" w14:textId="77777777" w:rsidR="008A70C4" w:rsidRPr="000179A8" w:rsidRDefault="008A70C4" w:rsidP="008A70C4">
            <w:pPr>
              <w:pStyle w:val="Bezodstpw"/>
              <w:jc w:val="center"/>
              <w:rPr>
                <w:rFonts w:cs="Arial"/>
                <w:i/>
                <w:sz w:val="20"/>
                <w:szCs w:val="20"/>
              </w:rPr>
            </w:pPr>
            <w:r w:rsidRPr="000179A8">
              <w:rPr>
                <w:rFonts w:cs="Arial"/>
                <w:i/>
                <w:sz w:val="20"/>
                <w:szCs w:val="20"/>
              </w:rPr>
              <w:t>107</w:t>
            </w:r>
          </w:p>
        </w:tc>
        <w:tc>
          <w:tcPr>
            <w:tcW w:w="2091" w:type="dxa"/>
            <w:shd w:val="clear" w:color="auto" w:fill="auto"/>
            <w:vAlign w:val="center"/>
            <w:hideMark/>
          </w:tcPr>
          <w:p w14:paraId="02A7671F" w14:textId="77777777" w:rsidR="008A70C4" w:rsidRPr="000179A8" w:rsidRDefault="008A70C4" w:rsidP="008A70C4">
            <w:pPr>
              <w:spacing w:after="0" w:line="240" w:lineRule="auto"/>
              <w:jc w:val="center"/>
              <w:rPr>
                <w:rFonts w:cs="Arial"/>
                <w:sz w:val="20"/>
                <w:szCs w:val="20"/>
              </w:rPr>
            </w:pPr>
            <w:r w:rsidRPr="000179A8">
              <w:rPr>
                <w:rFonts w:cs="Arial"/>
                <w:sz w:val="20"/>
                <w:szCs w:val="20"/>
              </w:rPr>
              <w:t>Przeniesienie Układu Pomiarowego w inne uprzednio przygotowane miejsce w obrębie tego samego obiektu</w:t>
            </w:r>
          </w:p>
        </w:tc>
        <w:tc>
          <w:tcPr>
            <w:tcW w:w="4282" w:type="dxa"/>
            <w:shd w:val="clear" w:color="auto" w:fill="auto"/>
            <w:vAlign w:val="center"/>
            <w:hideMark/>
          </w:tcPr>
          <w:p w14:paraId="6B2BBDD1" w14:textId="1AC3453E" w:rsidR="008A70C4" w:rsidRPr="000179A8" w:rsidRDefault="008A70C4" w:rsidP="008A70C4">
            <w:pPr>
              <w:spacing w:after="0" w:line="240" w:lineRule="auto"/>
              <w:rPr>
                <w:rFonts w:cs="Arial"/>
                <w:sz w:val="20"/>
                <w:szCs w:val="20"/>
              </w:rPr>
            </w:pPr>
            <w:r w:rsidRPr="000179A8">
              <w:rPr>
                <w:rFonts w:cs="Arial"/>
                <w:sz w:val="20"/>
                <w:szCs w:val="20"/>
              </w:rPr>
              <w:t>Czynność polega na demontażu Układu Pomiarowego a następnie montaż Układu Pomiarowego w nowym uprzednio przygotowanym miejscu w obrębie tego samego lokalu</w:t>
            </w:r>
            <w:r w:rsidR="00B73619" w:rsidRPr="000179A8">
              <w:rPr>
                <w:rFonts w:cs="Arial"/>
                <w:sz w:val="20"/>
                <w:szCs w:val="20"/>
              </w:rPr>
              <w:t xml:space="preserve"> i uruchomienie transmisji do systemu CBP</w:t>
            </w:r>
            <w:r w:rsidRPr="000179A8">
              <w:rPr>
                <w:rFonts w:cs="Arial"/>
                <w:sz w:val="20"/>
                <w:szCs w:val="20"/>
              </w:rPr>
              <w:t>. Wykonywane zgodnie z obowiązującymi Procedurami.</w:t>
            </w:r>
            <w:r w:rsidRPr="000179A8">
              <w:rPr>
                <w:rFonts w:cs="Arial"/>
                <w:sz w:val="20"/>
                <w:szCs w:val="20"/>
              </w:rPr>
              <w:br/>
              <w:t>Czynność obejmuje:</w:t>
            </w:r>
          </w:p>
          <w:p w14:paraId="081DE58E"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2F3C2C0" w14:textId="77777777" w:rsidR="009E08F6" w:rsidRPr="000179A8" w:rsidRDefault="009E08F6"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C83104D" w14:textId="77777777" w:rsidR="009E08F6" w:rsidRPr="000179A8" w:rsidRDefault="009E08F6" w:rsidP="009E08F6">
            <w:pPr>
              <w:pStyle w:val="Akapitzlist"/>
              <w:numPr>
                <w:ilvl w:val="0"/>
                <w:numId w:val="8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B151790" w14:textId="77777777" w:rsidR="009E08F6" w:rsidRPr="000179A8" w:rsidRDefault="009E08F6"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BBEAD47"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D0A7F9E"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76CEAFEE" w14:textId="77777777" w:rsidR="00C5357A" w:rsidRPr="000179A8" w:rsidRDefault="00C5357A" w:rsidP="009E08F6">
            <w:pPr>
              <w:pStyle w:val="Akapitzlist"/>
              <w:numPr>
                <w:ilvl w:val="0"/>
                <w:numId w:val="87"/>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2402E00"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331AF9C" w14:textId="17E14E32" w:rsidR="008A70C4" w:rsidRPr="000179A8" w:rsidRDefault="00AB2D29" w:rsidP="008A70C4">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64542659" w14:textId="180B27A4" w:rsidR="00A413A8" w:rsidRPr="000179A8" w:rsidRDefault="00A413A8" w:rsidP="00FE331D">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42AC605"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7FB793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56542AA"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BF599FE" w14:textId="77777777" w:rsidTr="00990C97">
        <w:trPr>
          <w:trHeight w:val="3705"/>
        </w:trPr>
        <w:tc>
          <w:tcPr>
            <w:tcW w:w="688" w:type="dxa"/>
            <w:shd w:val="clear" w:color="auto" w:fill="auto"/>
            <w:vAlign w:val="center"/>
          </w:tcPr>
          <w:p w14:paraId="2301AAC0"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20048A4" w14:textId="77777777" w:rsidR="008A70C4" w:rsidRPr="000179A8" w:rsidRDefault="008A70C4" w:rsidP="008A70C4">
            <w:pPr>
              <w:pStyle w:val="Bezodstpw"/>
              <w:jc w:val="center"/>
              <w:rPr>
                <w:rFonts w:cs="Arial"/>
                <w:i/>
                <w:sz w:val="20"/>
                <w:szCs w:val="20"/>
              </w:rPr>
            </w:pPr>
            <w:r w:rsidRPr="000179A8">
              <w:rPr>
                <w:rFonts w:cs="Arial"/>
                <w:i/>
                <w:sz w:val="20"/>
                <w:szCs w:val="20"/>
              </w:rPr>
              <w:t>114</w:t>
            </w:r>
          </w:p>
        </w:tc>
        <w:tc>
          <w:tcPr>
            <w:tcW w:w="2091" w:type="dxa"/>
            <w:shd w:val="clear" w:color="auto" w:fill="auto"/>
            <w:vAlign w:val="center"/>
            <w:hideMark/>
          </w:tcPr>
          <w:p w14:paraId="2FEF7A98" w14:textId="77777777" w:rsidR="008A70C4" w:rsidRPr="000179A8" w:rsidRDefault="008A70C4" w:rsidP="008A70C4">
            <w:pPr>
              <w:spacing w:after="0" w:line="240" w:lineRule="auto"/>
              <w:jc w:val="center"/>
              <w:rPr>
                <w:rFonts w:cs="Arial"/>
                <w:sz w:val="20"/>
                <w:szCs w:val="20"/>
              </w:rPr>
            </w:pPr>
            <w:r w:rsidRPr="000179A8">
              <w:rPr>
                <w:rFonts w:cs="Arial"/>
                <w:sz w:val="20"/>
                <w:szCs w:val="20"/>
              </w:rPr>
              <w:t>Założenie plomb na urządzeniach podlegających oplombowaniu w szczególności po naprawie, remoncie i konserwacji instalacji</w:t>
            </w:r>
          </w:p>
        </w:tc>
        <w:tc>
          <w:tcPr>
            <w:tcW w:w="4282" w:type="dxa"/>
            <w:shd w:val="clear" w:color="auto" w:fill="auto"/>
            <w:vAlign w:val="center"/>
            <w:hideMark/>
          </w:tcPr>
          <w:p w14:paraId="113EE9D8" w14:textId="77777777" w:rsidR="008A70C4" w:rsidRPr="000179A8" w:rsidRDefault="008A70C4" w:rsidP="008A70C4">
            <w:pPr>
              <w:spacing w:after="0" w:line="240" w:lineRule="auto"/>
              <w:rPr>
                <w:rFonts w:cs="Arial"/>
                <w:sz w:val="20"/>
                <w:szCs w:val="20"/>
              </w:rPr>
            </w:pPr>
            <w:r w:rsidRPr="000179A8">
              <w:rPr>
                <w:rFonts w:cs="Arial"/>
                <w:sz w:val="20"/>
                <w:szCs w:val="20"/>
              </w:rPr>
              <w:t>Oplombowanie Układu Pomiarowego oraz innych miejsc np. puszki rozgałęźne, tablice licznikowe wykonywane zgodnie z obowiązującymi Procedurami.</w:t>
            </w:r>
            <w:r w:rsidRPr="000179A8">
              <w:rPr>
                <w:rFonts w:cs="Arial"/>
                <w:sz w:val="20"/>
                <w:szCs w:val="20"/>
              </w:rPr>
              <w:br/>
              <w:t>Czynność obejmuje:</w:t>
            </w:r>
          </w:p>
          <w:p w14:paraId="359DC807"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8F0536D" w14:textId="77777777" w:rsidR="009E08F6" w:rsidRPr="000179A8" w:rsidRDefault="009E08F6"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BD4607" w14:textId="77777777" w:rsidR="009E08F6" w:rsidRPr="000179A8" w:rsidRDefault="009E08F6" w:rsidP="009E08F6">
            <w:pPr>
              <w:pStyle w:val="Akapitzlist"/>
              <w:numPr>
                <w:ilvl w:val="0"/>
                <w:numId w:val="8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63454AF" w14:textId="77777777" w:rsidR="009E08F6" w:rsidRPr="000179A8" w:rsidRDefault="009E08F6"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A9C4C8F"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931E3DD" w14:textId="523EBE2C"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A413A8" w:rsidRPr="000179A8">
              <w:rPr>
                <w:rFonts w:ascii="Arial Narrow" w:hAnsi="Arial Narrow" w:cs="Arial"/>
                <w:color w:val="auto"/>
                <w:sz w:val="20"/>
                <w:szCs w:val="20"/>
              </w:rPr>
              <w:t>,</w:t>
            </w:r>
          </w:p>
          <w:p w14:paraId="3CF32B32" w14:textId="3E6F6647" w:rsidR="00A413A8" w:rsidRPr="000179A8" w:rsidRDefault="00A413A8"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9FF6DEE"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728F25D" w14:textId="77777777" w:rsidR="008A70C4" w:rsidRPr="000179A8" w:rsidRDefault="00AB2D29" w:rsidP="008A70C4">
            <w:pPr>
              <w:spacing w:after="0" w:line="240" w:lineRule="auto"/>
              <w:rPr>
                <w:rFonts w:cs="Arial"/>
                <w:sz w:val="20"/>
                <w:szCs w:val="20"/>
              </w:rPr>
            </w:pPr>
            <w:r w:rsidRPr="000179A8">
              <w:rPr>
                <w:rFonts w:cs="Arial"/>
                <w:sz w:val="20"/>
                <w:szCs w:val="20"/>
              </w:rPr>
              <w:t xml:space="preserve">wprowadzenie danych do aplikacji mobilnej lub opisanie Zlecenia OT wraz </w:t>
            </w:r>
            <w:r w:rsidR="007B0C92" w:rsidRPr="000179A8">
              <w:rPr>
                <w:rFonts w:cs="Arial"/>
                <w:sz w:val="20"/>
                <w:szCs w:val="20"/>
              </w:rPr>
              <w:t xml:space="preserve">z </w:t>
            </w:r>
            <w:r w:rsidRPr="000179A8">
              <w:rPr>
                <w:rFonts w:cs="Arial"/>
                <w:sz w:val="20"/>
                <w:szCs w:val="20"/>
              </w:rPr>
              <w:t>potwierdzeniem lub informacją o obecności odbiorcy</w:t>
            </w:r>
            <w:r w:rsidR="008A70C4" w:rsidRPr="000179A8">
              <w:rPr>
                <w:rFonts w:cs="Arial"/>
                <w:sz w:val="20"/>
                <w:szCs w:val="20"/>
              </w:rPr>
              <w:t xml:space="preserve">. </w:t>
            </w:r>
          </w:p>
          <w:p w14:paraId="78E6CEBF" w14:textId="77777777" w:rsidR="008A70C4" w:rsidRPr="000179A8" w:rsidRDefault="008A70C4" w:rsidP="008A70C4">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p w14:paraId="4996640E" w14:textId="77777777" w:rsidR="008A70C4" w:rsidRPr="000179A8" w:rsidRDefault="008A70C4" w:rsidP="008A70C4">
            <w:pPr>
              <w:pStyle w:val="Akapitzlist"/>
              <w:spacing w:after="0" w:line="240" w:lineRule="auto"/>
              <w:ind w:left="360"/>
              <w:rPr>
                <w:rFonts w:ascii="Arial Narrow" w:hAnsi="Arial Narrow" w:cs="Arial"/>
                <w:color w:val="auto"/>
                <w:sz w:val="20"/>
                <w:szCs w:val="20"/>
              </w:rPr>
            </w:pPr>
          </w:p>
        </w:tc>
        <w:tc>
          <w:tcPr>
            <w:tcW w:w="1939" w:type="dxa"/>
            <w:shd w:val="clear" w:color="auto" w:fill="auto"/>
            <w:vAlign w:val="center"/>
            <w:hideMark/>
          </w:tcPr>
          <w:p w14:paraId="298951DE" w14:textId="77777777" w:rsidR="008A70C4" w:rsidRPr="000179A8" w:rsidRDefault="008A70C4" w:rsidP="006D4DEF">
            <w:pPr>
              <w:spacing w:after="0" w:line="240" w:lineRule="auto"/>
              <w:jc w:val="center"/>
              <w:rPr>
                <w:rFonts w:cs="Arial"/>
                <w:sz w:val="20"/>
                <w:szCs w:val="20"/>
              </w:rPr>
            </w:pPr>
            <w:r w:rsidRPr="000179A8">
              <w:rPr>
                <w:rFonts w:cs="Arial"/>
                <w:sz w:val="20"/>
                <w:szCs w:val="20"/>
              </w:rPr>
              <w:t>dotyczy założenia plomb na jednym Układzie Pomiarowym bezpośrednim</w:t>
            </w:r>
            <w:r w:rsidRPr="000179A8">
              <w:rPr>
                <w:rFonts w:cs="Arial"/>
                <w:sz w:val="20"/>
                <w:szCs w:val="20"/>
              </w:rPr>
              <w:br/>
              <w:t>1 i 3 fazowym ze zdalną transmisją danych i bez zdalnej transmisji danych</w:t>
            </w:r>
          </w:p>
        </w:tc>
        <w:tc>
          <w:tcPr>
            <w:tcW w:w="1041" w:type="dxa"/>
            <w:shd w:val="clear" w:color="auto" w:fill="auto"/>
            <w:vAlign w:val="center"/>
          </w:tcPr>
          <w:p w14:paraId="141670E4" w14:textId="77777777" w:rsidR="008A70C4" w:rsidRPr="000179A8" w:rsidRDefault="008A70C4" w:rsidP="008A70C4">
            <w:pPr>
              <w:spacing w:after="0" w:line="240" w:lineRule="auto"/>
              <w:jc w:val="center"/>
              <w:rPr>
                <w:rFonts w:cs="Arial"/>
                <w:sz w:val="20"/>
                <w:szCs w:val="20"/>
              </w:rPr>
            </w:pPr>
            <w:r w:rsidRPr="000179A8">
              <w:rPr>
                <w:rFonts w:cs="Arial"/>
                <w:sz w:val="20"/>
                <w:szCs w:val="20"/>
              </w:rPr>
              <w:t>5</w:t>
            </w:r>
          </w:p>
        </w:tc>
      </w:tr>
      <w:tr w:rsidR="000179A8" w:rsidRPr="000179A8" w14:paraId="47030A1F" w14:textId="77777777" w:rsidTr="00990C97">
        <w:trPr>
          <w:trHeight w:val="660"/>
        </w:trPr>
        <w:tc>
          <w:tcPr>
            <w:tcW w:w="688" w:type="dxa"/>
            <w:shd w:val="clear" w:color="auto" w:fill="auto"/>
            <w:vAlign w:val="center"/>
          </w:tcPr>
          <w:p w14:paraId="582183D5"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18CB6510" w14:textId="77777777" w:rsidR="00FD3E73" w:rsidRPr="000179A8" w:rsidRDefault="00FD3E73" w:rsidP="00FD3E73">
            <w:pPr>
              <w:pStyle w:val="Bezodstpw"/>
              <w:jc w:val="center"/>
              <w:rPr>
                <w:rFonts w:cs="Arial"/>
                <w:i/>
                <w:sz w:val="20"/>
                <w:szCs w:val="20"/>
              </w:rPr>
            </w:pPr>
            <w:r w:rsidRPr="000179A8">
              <w:rPr>
                <w:rFonts w:cs="Arial"/>
                <w:i/>
                <w:sz w:val="20"/>
                <w:szCs w:val="20"/>
              </w:rPr>
              <w:t>63</w:t>
            </w:r>
          </w:p>
        </w:tc>
        <w:tc>
          <w:tcPr>
            <w:tcW w:w="2091" w:type="dxa"/>
            <w:shd w:val="clear" w:color="auto" w:fill="auto"/>
            <w:vAlign w:val="center"/>
          </w:tcPr>
          <w:p w14:paraId="4DF0D2C1" w14:textId="77777777" w:rsidR="00FD3E73" w:rsidRPr="000179A8" w:rsidRDefault="00FD3E73" w:rsidP="00FD3E73">
            <w:pPr>
              <w:spacing w:after="0" w:line="240" w:lineRule="auto"/>
              <w:jc w:val="center"/>
              <w:rPr>
                <w:rFonts w:cs="Arial"/>
                <w:sz w:val="20"/>
                <w:szCs w:val="20"/>
              </w:rPr>
            </w:pPr>
            <w:r w:rsidRPr="000179A8">
              <w:rPr>
                <w:rFonts w:cs="Arial"/>
                <w:sz w:val="20"/>
                <w:szCs w:val="20"/>
              </w:rPr>
              <w:t>Wymiana obwodów pierwotnych Układów Pomiarowych</w:t>
            </w:r>
          </w:p>
        </w:tc>
        <w:tc>
          <w:tcPr>
            <w:tcW w:w="4282" w:type="dxa"/>
            <w:shd w:val="clear" w:color="auto" w:fill="auto"/>
            <w:vAlign w:val="center"/>
          </w:tcPr>
          <w:p w14:paraId="2AD21BF1" w14:textId="4033CEEA" w:rsidR="00FD3E73" w:rsidRPr="000179A8" w:rsidRDefault="00FD3E73" w:rsidP="00FD3E73">
            <w:pPr>
              <w:spacing w:after="0" w:line="240" w:lineRule="auto"/>
              <w:rPr>
                <w:rFonts w:cs="Arial"/>
                <w:sz w:val="20"/>
                <w:szCs w:val="20"/>
              </w:rPr>
            </w:pPr>
            <w:r w:rsidRPr="000179A8">
              <w:rPr>
                <w:rFonts w:cs="Arial"/>
                <w:sz w:val="20"/>
                <w:szCs w:val="20"/>
              </w:rPr>
              <w:t>Czynność polega na wymianie istniejących obwodów pierwotnych</w:t>
            </w:r>
            <w:r w:rsidR="00B73619" w:rsidRPr="000179A8">
              <w:rPr>
                <w:rFonts w:cs="Arial"/>
                <w:sz w:val="20"/>
                <w:szCs w:val="20"/>
              </w:rPr>
              <w:t xml:space="preserve"> i uruchomienie transmisji do systemu CBP,</w:t>
            </w:r>
            <w:r w:rsidRPr="000179A8">
              <w:rPr>
                <w:rFonts w:cs="Arial"/>
                <w:sz w:val="20"/>
                <w:szCs w:val="20"/>
              </w:rPr>
              <w:t xml:space="preserve"> </w:t>
            </w:r>
            <w:r w:rsidRPr="000179A8">
              <w:rPr>
                <w:rFonts w:cs="Arial"/>
                <w:sz w:val="20"/>
                <w:szCs w:val="20"/>
              </w:rPr>
              <w:lastRenderedPageBreak/>
              <w:t>zgodnie z obowiązującymi Procedurami.</w:t>
            </w:r>
            <w:r w:rsidRPr="000179A8">
              <w:rPr>
                <w:rFonts w:cs="Arial"/>
                <w:sz w:val="20"/>
                <w:szCs w:val="20"/>
              </w:rPr>
              <w:br/>
              <w:t>Czynność obejmuje:</w:t>
            </w:r>
          </w:p>
          <w:p w14:paraId="5986C09E"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194426E" w14:textId="77777777" w:rsidR="009E08F6" w:rsidRPr="000179A8" w:rsidRDefault="009E08F6"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FC54370" w14:textId="77777777" w:rsidR="009E08F6" w:rsidRPr="000179A8" w:rsidRDefault="009E08F6" w:rsidP="009E08F6">
            <w:pPr>
              <w:pStyle w:val="Akapitzlist"/>
              <w:numPr>
                <w:ilvl w:val="0"/>
                <w:numId w:val="8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B8F27B" w14:textId="77777777" w:rsidR="009E08F6" w:rsidRPr="000179A8" w:rsidRDefault="009E08F6"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7451BF1"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14DBB00"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7A4790" w:rsidRPr="000179A8">
              <w:rPr>
                <w:rFonts w:ascii="Arial Narrow" w:hAnsi="Arial Narrow" w:cs="Arial"/>
                <w:color w:val="auto"/>
                <w:sz w:val="20"/>
                <w:szCs w:val="20"/>
              </w:rPr>
              <w:t>,</w:t>
            </w:r>
          </w:p>
          <w:p w14:paraId="2E0BCFA9" w14:textId="77777777" w:rsidR="007A4790" w:rsidRPr="000179A8" w:rsidRDefault="007A4790" w:rsidP="009E08F6">
            <w:pPr>
              <w:pStyle w:val="Akapitzlist"/>
              <w:numPr>
                <w:ilvl w:val="0"/>
                <w:numId w:val="8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162A4603"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ECC9CBB" w14:textId="77777777" w:rsidR="00FD3E73" w:rsidRPr="000179A8" w:rsidRDefault="00AB2D29"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FD3E73" w:rsidRPr="000179A8">
              <w:rPr>
                <w:rFonts w:ascii="Arial Narrow" w:hAnsi="Arial Narrow" w:cs="Arial"/>
                <w:color w:val="auto"/>
                <w:sz w:val="20"/>
                <w:szCs w:val="20"/>
              </w:rPr>
              <w:t>,</w:t>
            </w:r>
          </w:p>
          <w:p w14:paraId="7116DE48" w14:textId="4EC3E107" w:rsidR="00A413A8" w:rsidRPr="000179A8" w:rsidRDefault="00A413A8"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AA5A240" w14:textId="77777777" w:rsidR="00FD3E73" w:rsidRPr="000179A8" w:rsidRDefault="00FD3E73" w:rsidP="00FD3E73">
            <w:pPr>
              <w:spacing w:after="0" w:line="240" w:lineRule="auto"/>
              <w:rPr>
                <w:rFonts w:cs="Arial"/>
                <w:sz w:val="20"/>
                <w:szCs w:val="20"/>
              </w:rPr>
            </w:pPr>
          </w:p>
          <w:p w14:paraId="7F4E55E0" w14:textId="77777777"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B417067" w14:textId="77777777" w:rsidR="00FD3E73" w:rsidRPr="000179A8" w:rsidRDefault="00FD3E73" w:rsidP="00FD3E73">
            <w:pPr>
              <w:spacing w:after="0" w:line="240" w:lineRule="auto"/>
              <w:rPr>
                <w:rFonts w:cs="Arial"/>
                <w:sz w:val="20"/>
                <w:szCs w:val="20"/>
              </w:rPr>
            </w:pPr>
          </w:p>
          <w:p w14:paraId="18820D57"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50468810" w14:textId="77777777" w:rsidR="00FD3E73" w:rsidRPr="000179A8" w:rsidRDefault="00FD3E73"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 xml:space="preserve">1 i 3 fazowy ze zdalną transmisją danych i bez </w:t>
            </w:r>
            <w:r w:rsidRPr="000179A8">
              <w:rPr>
                <w:rFonts w:cs="Arial"/>
                <w:sz w:val="20"/>
                <w:szCs w:val="20"/>
              </w:rPr>
              <w:lastRenderedPageBreak/>
              <w:t>zdalnej transmisji danych</w:t>
            </w:r>
          </w:p>
        </w:tc>
        <w:tc>
          <w:tcPr>
            <w:tcW w:w="1041" w:type="dxa"/>
            <w:shd w:val="clear" w:color="auto" w:fill="auto"/>
            <w:vAlign w:val="center"/>
          </w:tcPr>
          <w:p w14:paraId="3CDEB643" w14:textId="77777777" w:rsidR="00FD3E73" w:rsidRPr="000179A8" w:rsidRDefault="00392CEB" w:rsidP="00FD3E73">
            <w:pPr>
              <w:spacing w:after="0" w:line="240" w:lineRule="auto"/>
              <w:jc w:val="center"/>
              <w:rPr>
                <w:rFonts w:cs="Arial"/>
                <w:sz w:val="20"/>
                <w:szCs w:val="20"/>
              </w:rPr>
            </w:pPr>
            <w:r w:rsidRPr="000179A8">
              <w:rPr>
                <w:rFonts w:cs="Arial"/>
                <w:sz w:val="20"/>
                <w:szCs w:val="20"/>
              </w:rPr>
              <w:lastRenderedPageBreak/>
              <w:t>3</w:t>
            </w:r>
          </w:p>
        </w:tc>
      </w:tr>
      <w:tr w:rsidR="000179A8" w:rsidRPr="000179A8" w14:paraId="55A3B42B" w14:textId="77777777" w:rsidTr="00990C97">
        <w:trPr>
          <w:trHeight w:val="660"/>
        </w:trPr>
        <w:tc>
          <w:tcPr>
            <w:tcW w:w="688" w:type="dxa"/>
            <w:shd w:val="clear" w:color="auto" w:fill="auto"/>
            <w:vAlign w:val="center"/>
          </w:tcPr>
          <w:p w14:paraId="5AA822AC"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7F471166" w14:textId="77777777" w:rsidR="00FD3E73" w:rsidRPr="000179A8" w:rsidRDefault="00FD3E73" w:rsidP="00FD3E73">
            <w:pPr>
              <w:pStyle w:val="Bezodstpw"/>
              <w:jc w:val="center"/>
              <w:rPr>
                <w:rFonts w:cs="Arial"/>
                <w:i/>
                <w:sz w:val="20"/>
                <w:szCs w:val="20"/>
              </w:rPr>
            </w:pPr>
            <w:r w:rsidRPr="000179A8">
              <w:rPr>
                <w:rFonts w:cs="Arial"/>
                <w:i/>
                <w:sz w:val="20"/>
                <w:szCs w:val="20"/>
              </w:rPr>
              <w:t>97</w:t>
            </w:r>
          </w:p>
        </w:tc>
        <w:tc>
          <w:tcPr>
            <w:tcW w:w="2091" w:type="dxa"/>
            <w:shd w:val="clear" w:color="auto" w:fill="auto"/>
            <w:vAlign w:val="center"/>
          </w:tcPr>
          <w:p w14:paraId="64736BFD" w14:textId="77777777" w:rsidR="00FD3E73" w:rsidRPr="000179A8" w:rsidRDefault="00FD3E73" w:rsidP="00FD3E73">
            <w:pPr>
              <w:spacing w:after="0" w:line="240" w:lineRule="auto"/>
              <w:jc w:val="center"/>
              <w:rPr>
                <w:rFonts w:cs="Arial"/>
                <w:sz w:val="20"/>
                <w:szCs w:val="20"/>
              </w:rPr>
            </w:pPr>
            <w:r w:rsidRPr="000179A8">
              <w:rPr>
                <w:rFonts w:cs="Arial"/>
                <w:sz w:val="20"/>
                <w:szCs w:val="20"/>
              </w:rPr>
              <w:t>Sprawdzenie prawidłowości działania Układu Pomiarowego</w:t>
            </w:r>
          </w:p>
        </w:tc>
        <w:tc>
          <w:tcPr>
            <w:tcW w:w="4282" w:type="dxa"/>
            <w:shd w:val="clear" w:color="auto" w:fill="auto"/>
            <w:vAlign w:val="center"/>
          </w:tcPr>
          <w:p w14:paraId="3B02C584" w14:textId="77777777" w:rsidR="009A646A" w:rsidRPr="000179A8" w:rsidRDefault="009A646A" w:rsidP="009A646A">
            <w:pPr>
              <w:spacing w:after="0" w:line="240" w:lineRule="auto"/>
              <w:rPr>
                <w:rFonts w:cs="Arial"/>
                <w:sz w:val="20"/>
                <w:szCs w:val="20"/>
              </w:rPr>
            </w:pPr>
            <w:r w:rsidRPr="000179A8">
              <w:rPr>
                <w:rFonts w:cs="Arial"/>
                <w:sz w:val="20"/>
                <w:szCs w:val="20"/>
              </w:rPr>
              <w:t>Sprawdzenie metrologiczne Układu Pomiarowego z wykorzystaniem licznika wzorcowego zakończona sporządzeniem protokołu sprawdzenia technicznego zgodnie z obowiązującymi Procedurami.</w:t>
            </w:r>
          </w:p>
          <w:p w14:paraId="74603569" w14:textId="77777777" w:rsidR="009A646A" w:rsidRPr="000179A8" w:rsidRDefault="009A646A" w:rsidP="009A646A">
            <w:pPr>
              <w:spacing w:after="0" w:line="240" w:lineRule="auto"/>
              <w:rPr>
                <w:rFonts w:cs="Arial"/>
                <w:sz w:val="20"/>
                <w:szCs w:val="20"/>
              </w:rPr>
            </w:pPr>
          </w:p>
          <w:p w14:paraId="29EE02E5" w14:textId="77777777" w:rsidR="009A646A" w:rsidRPr="000179A8" w:rsidRDefault="009A646A" w:rsidP="009A646A">
            <w:pPr>
              <w:spacing w:after="0" w:line="240" w:lineRule="auto"/>
              <w:rPr>
                <w:rFonts w:cs="Arial"/>
                <w:sz w:val="20"/>
                <w:szCs w:val="20"/>
              </w:rPr>
            </w:pPr>
            <w:r w:rsidRPr="000179A8">
              <w:rPr>
                <w:rFonts w:cs="Arial"/>
                <w:sz w:val="20"/>
                <w:szCs w:val="20"/>
              </w:rPr>
              <w:t>Czynność obejmuje:</w:t>
            </w:r>
          </w:p>
          <w:p w14:paraId="2AF1C783" w14:textId="59530F49"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2E23505" w14:textId="123710C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B18D45C"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297BB92" w14:textId="7777777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9F984DE" w14:textId="47D541FB"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46B0AFF" w14:textId="51E42B8E"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wystawieniu Protokołu Sprawdzenia Technicznego</w:t>
            </w:r>
          </w:p>
          <w:p w14:paraId="0991A405" w14:textId="5EE8C944"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5443A" w:rsidRPr="000179A8">
              <w:rPr>
                <w:rFonts w:ascii="Arial Narrow" w:hAnsi="Arial Narrow" w:cs="Arial"/>
                <w:color w:val="auto"/>
                <w:sz w:val="20"/>
                <w:szCs w:val="20"/>
              </w:rPr>
              <w:t>,</w:t>
            </w:r>
          </w:p>
          <w:p w14:paraId="334DFCF4" w14:textId="3688D4C6"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1EDEBC4" w14:textId="477BC835" w:rsidR="009A646A"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10561119" w14:textId="7AF41E54" w:rsidR="00A413A8" w:rsidRPr="000179A8" w:rsidRDefault="00A413A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5894F82" w14:textId="77777777" w:rsidR="00A363C6" w:rsidRPr="000179A8" w:rsidRDefault="00A363C6" w:rsidP="00A363C6">
            <w:pPr>
              <w:pStyle w:val="Akapitzlist"/>
              <w:suppressAutoHyphens w:val="0"/>
              <w:spacing w:after="0" w:line="240" w:lineRule="auto"/>
              <w:ind w:left="360"/>
              <w:contextualSpacing/>
              <w:rPr>
                <w:rFonts w:ascii="Arial Narrow" w:hAnsi="Arial Narrow" w:cs="Arial"/>
                <w:color w:val="auto"/>
                <w:sz w:val="20"/>
                <w:szCs w:val="20"/>
              </w:rPr>
            </w:pPr>
          </w:p>
          <w:p w14:paraId="2F7A90DA" w14:textId="77777777" w:rsidR="009A646A"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w:t>
            </w:r>
            <w:r w:rsidRPr="000179A8">
              <w:rPr>
                <w:rFonts w:cs="Arial"/>
                <w:sz w:val="20"/>
                <w:szCs w:val="20"/>
              </w:rPr>
              <w:lastRenderedPageBreak/>
              <w:t xml:space="preserve">przewodów, zabezpieczenie dostępu do układu pomiarowego poprzez oplombowanie. </w:t>
            </w:r>
          </w:p>
          <w:p w14:paraId="0C13BC16" w14:textId="77777777" w:rsidR="00FD3E73" w:rsidRPr="000179A8" w:rsidRDefault="009A646A" w:rsidP="009A646A">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C235701" w14:textId="017858A8" w:rsidR="009A646A" w:rsidRPr="000179A8" w:rsidRDefault="009A646A" w:rsidP="006D4DEF">
            <w:pPr>
              <w:spacing w:after="0" w:line="240" w:lineRule="auto"/>
              <w:jc w:val="center"/>
              <w:rPr>
                <w:rFonts w:cs="Arial"/>
                <w:sz w:val="20"/>
                <w:szCs w:val="20"/>
              </w:rPr>
            </w:pPr>
            <w:r w:rsidRPr="000179A8">
              <w:rPr>
                <w:rFonts w:cs="Arial"/>
                <w:sz w:val="20"/>
                <w:szCs w:val="20"/>
              </w:rPr>
              <w:lastRenderedPageBreak/>
              <w:t>Licznik bezpośredni</w:t>
            </w:r>
          </w:p>
          <w:p w14:paraId="22CDB85A"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49261941" w14:textId="77777777" w:rsidR="00FD3E73" w:rsidRPr="000179A8" w:rsidRDefault="00392CEB" w:rsidP="00FD3E73">
            <w:pPr>
              <w:spacing w:after="0" w:line="240" w:lineRule="auto"/>
              <w:jc w:val="center"/>
              <w:rPr>
                <w:rFonts w:cs="Arial"/>
                <w:sz w:val="20"/>
                <w:szCs w:val="20"/>
              </w:rPr>
            </w:pPr>
            <w:r w:rsidRPr="000179A8">
              <w:rPr>
                <w:rFonts w:cs="Arial"/>
                <w:sz w:val="20"/>
                <w:szCs w:val="20"/>
              </w:rPr>
              <w:t>7</w:t>
            </w:r>
          </w:p>
        </w:tc>
      </w:tr>
      <w:tr w:rsidR="000179A8" w:rsidRPr="000179A8" w14:paraId="72005586" w14:textId="77777777" w:rsidTr="00990C97">
        <w:trPr>
          <w:trHeight w:val="660"/>
        </w:trPr>
        <w:tc>
          <w:tcPr>
            <w:tcW w:w="688" w:type="dxa"/>
            <w:shd w:val="clear" w:color="auto" w:fill="auto"/>
            <w:vAlign w:val="center"/>
          </w:tcPr>
          <w:p w14:paraId="0443C27F"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368932B1" w14:textId="77777777" w:rsidR="00FD3E73" w:rsidRPr="000179A8" w:rsidRDefault="00FD3E73" w:rsidP="00FD3E73">
            <w:pPr>
              <w:pStyle w:val="Bezodstpw"/>
              <w:jc w:val="center"/>
              <w:rPr>
                <w:rFonts w:cs="Arial"/>
                <w:i/>
                <w:sz w:val="20"/>
                <w:szCs w:val="20"/>
              </w:rPr>
            </w:pPr>
            <w:r w:rsidRPr="000179A8">
              <w:rPr>
                <w:rFonts w:cs="Arial"/>
                <w:i/>
                <w:sz w:val="20"/>
                <w:szCs w:val="20"/>
              </w:rPr>
              <w:t>100</w:t>
            </w:r>
          </w:p>
        </w:tc>
        <w:tc>
          <w:tcPr>
            <w:tcW w:w="2091" w:type="dxa"/>
            <w:shd w:val="clear" w:color="auto" w:fill="auto"/>
            <w:vAlign w:val="center"/>
          </w:tcPr>
          <w:p w14:paraId="486A7EC0" w14:textId="77777777" w:rsidR="00FD3E73" w:rsidRPr="000179A8" w:rsidRDefault="00FD3E73" w:rsidP="00FD3E73">
            <w:pPr>
              <w:spacing w:after="0" w:line="240" w:lineRule="auto"/>
              <w:jc w:val="center"/>
              <w:rPr>
                <w:rFonts w:cs="Arial"/>
                <w:sz w:val="20"/>
                <w:szCs w:val="20"/>
              </w:rPr>
            </w:pPr>
            <w:r w:rsidRPr="000179A8">
              <w:rPr>
                <w:rFonts w:cs="Arial"/>
                <w:sz w:val="20"/>
                <w:szCs w:val="20"/>
              </w:rPr>
              <w:t>Laboratoryjne sprawdzenie prawidłowości działania Układu Pomiarowego wykonane przez podmiot zewnętrzny</w:t>
            </w:r>
          </w:p>
        </w:tc>
        <w:tc>
          <w:tcPr>
            <w:tcW w:w="4282" w:type="dxa"/>
            <w:shd w:val="clear" w:color="auto" w:fill="auto"/>
            <w:vAlign w:val="center"/>
          </w:tcPr>
          <w:p w14:paraId="388D6C69" w14:textId="77777777" w:rsidR="00FD3E73" w:rsidRPr="000179A8" w:rsidRDefault="00FD3E73" w:rsidP="00FD3E73">
            <w:pPr>
              <w:spacing w:after="0" w:line="240" w:lineRule="auto"/>
              <w:rPr>
                <w:rFonts w:cs="Arial"/>
                <w:sz w:val="20"/>
                <w:szCs w:val="20"/>
              </w:rPr>
            </w:pPr>
            <w:r w:rsidRPr="000179A8">
              <w:rPr>
                <w:rFonts w:cs="Arial"/>
                <w:sz w:val="20"/>
                <w:szCs w:val="20"/>
              </w:rPr>
              <w:t>Ze względu na konieczność przeprowadzenia badania metrologicznego licznika zlecona czynność polega na demontażu a następnie bezpośrednio po tym montażu Układu Pomiarowego wykonywane zgodnie z obowiązującymi Procedurami.</w:t>
            </w:r>
          </w:p>
          <w:p w14:paraId="2484B7C3" w14:textId="77777777" w:rsidR="00FD3E73" w:rsidRPr="000179A8" w:rsidRDefault="00FD3E73" w:rsidP="00FD3E73">
            <w:pPr>
              <w:spacing w:after="0" w:line="240" w:lineRule="auto"/>
              <w:rPr>
                <w:rFonts w:cs="Arial"/>
                <w:sz w:val="20"/>
                <w:szCs w:val="20"/>
              </w:rPr>
            </w:pPr>
            <w:r w:rsidRPr="000179A8">
              <w:rPr>
                <w:rFonts w:cs="Arial"/>
                <w:sz w:val="20"/>
                <w:szCs w:val="20"/>
              </w:rPr>
              <w:t>Czynność obejmuje:</w:t>
            </w:r>
          </w:p>
          <w:p w14:paraId="128A6F7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3E3B200"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DE2DA22"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2D73BDE" w14:textId="77777777" w:rsidR="009E08F6" w:rsidRPr="000179A8" w:rsidRDefault="009E08F6" w:rsidP="009E08F6">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620949A"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FFFF20B"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8F593CB"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zabezpieczenie zdemontowanego licznika w worku security na czas transportu do miejsca badania,</w:t>
            </w:r>
          </w:p>
          <w:p w14:paraId="1033C012"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C5C268A"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63F5838" w14:textId="77777777" w:rsidR="00FD3E73" w:rsidRPr="000179A8" w:rsidRDefault="00AB2D29"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FD3E73" w:rsidRPr="000179A8">
              <w:rPr>
                <w:rFonts w:ascii="Arial Narrow" w:hAnsi="Arial Narrow" w:cs="Arial"/>
                <w:color w:val="auto"/>
                <w:sz w:val="20"/>
                <w:szCs w:val="20"/>
              </w:rPr>
              <w:t>,</w:t>
            </w:r>
          </w:p>
          <w:p w14:paraId="6032D06D" w14:textId="0219AE18" w:rsidR="00DD6E25" w:rsidRPr="000179A8" w:rsidRDefault="00DD6E25"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7283F40" w14:textId="15ABCF31"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A363C6" w:rsidRPr="000179A8">
              <w:rPr>
                <w:rFonts w:ascii="Arial Narrow" w:hAnsi="Arial Narrow" w:cs="Arial"/>
                <w:color w:val="auto"/>
                <w:sz w:val="20"/>
                <w:szCs w:val="20"/>
              </w:rPr>
              <w:t>.</w:t>
            </w:r>
          </w:p>
          <w:p w14:paraId="215DB494" w14:textId="77777777" w:rsidR="00A363C6" w:rsidRPr="000179A8" w:rsidRDefault="00A363C6" w:rsidP="00FD3E73">
            <w:pPr>
              <w:spacing w:after="0" w:line="240" w:lineRule="auto"/>
              <w:rPr>
                <w:rFonts w:cs="Arial"/>
                <w:sz w:val="20"/>
                <w:szCs w:val="20"/>
              </w:rPr>
            </w:pPr>
          </w:p>
          <w:p w14:paraId="4E0F4B19" w14:textId="627E4659"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BC0D78C"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019EB0D" w14:textId="00EDDAC2" w:rsidR="009A646A" w:rsidRPr="000179A8" w:rsidRDefault="009A646A" w:rsidP="006D4DEF">
            <w:pPr>
              <w:spacing w:after="0" w:line="240" w:lineRule="auto"/>
              <w:jc w:val="center"/>
              <w:rPr>
                <w:rFonts w:cs="Arial"/>
                <w:sz w:val="20"/>
                <w:szCs w:val="20"/>
              </w:rPr>
            </w:pPr>
            <w:r w:rsidRPr="000179A8">
              <w:rPr>
                <w:rFonts w:cs="Arial"/>
                <w:sz w:val="20"/>
                <w:szCs w:val="20"/>
              </w:rPr>
              <w:t>Licznik bezpośredni</w:t>
            </w:r>
          </w:p>
          <w:p w14:paraId="2D5B3FB8"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20A84233"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EFCF082" w14:textId="77777777" w:rsidTr="00990C97">
        <w:trPr>
          <w:trHeight w:val="1295"/>
        </w:trPr>
        <w:tc>
          <w:tcPr>
            <w:tcW w:w="688" w:type="dxa"/>
            <w:shd w:val="clear" w:color="auto" w:fill="auto"/>
            <w:vAlign w:val="center"/>
          </w:tcPr>
          <w:p w14:paraId="11DDDBF6"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74C1D99" w14:textId="77777777" w:rsidR="00FD3E73" w:rsidRPr="000179A8" w:rsidRDefault="00FD3E73" w:rsidP="00FD3E73">
            <w:pPr>
              <w:pStyle w:val="Bezodstpw"/>
              <w:jc w:val="center"/>
              <w:rPr>
                <w:rFonts w:cs="Arial"/>
                <w:i/>
                <w:sz w:val="20"/>
                <w:szCs w:val="20"/>
              </w:rPr>
            </w:pPr>
            <w:r w:rsidRPr="000179A8">
              <w:rPr>
                <w:rFonts w:cs="Arial"/>
                <w:i/>
                <w:sz w:val="20"/>
                <w:szCs w:val="20"/>
              </w:rPr>
              <w:t>103</w:t>
            </w:r>
          </w:p>
        </w:tc>
        <w:tc>
          <w:tcPr>
            <w:tcW w:w="2091" w:type="dxa"/>
            <w:shd w:val="clear" w:color="auto" w:fill="auto"/>
            <w:vAlign w:val="center"/>
          </w:tcPr>
          <w:p w14:paraId="0E183706" w14:textId="77777777" w:rsidR="00FD3E73" w:rsidRPr="000179A8" w:rsidRDefault="00FD3E73" w:rsidP="00FD3E73">
            <w:pPr>
              <w:spacing w:after="0" w:line="240" w:lineRule="auto"/>
              <w:jc w:val="center"/>
              <w:rPr>
                <w:rFonts w:cs="Arial"/>
                <w:sz w:val="20"/>
                <w:szCs w:val="20"/>
              </w:rPr>
            </w:pPr>
            <w:r w:rsidRPr="000179A8">
              <w:rPr>
                <w:rFonts w:cs="Arial"/>
                <w:sz w:val="20"/>
                <w:szCs w:val="20"/>
              </w:rPr>
              <w:t>Laboratoryjne sprawdzenie prawidłowości działania Układu Pomiarowego wykonane przez Wykonawcę</w:t>
            </w:r>
          </w:p>
        </w:tc>
        <w:tc>
          <w:tcPr>
            <w:tcW w:w="4282" w:type="dxa"/>
            <w:shd w:val="clear" w:color="auto" w:fill="auto"/>
            <w:vAlign w:val="center"/>
          </w:tcPr>
          <w:p w14:paraId="52039CBF" w14:textId="77777777" w:rsidR="00FD3E73" w:rsidRPr="000179A8" w:rsidRDefault="00FD3E73" w:rsidP="00FD3E73">
            <w:pPr>
              <w:spacing w:after="0" w:line="240" w:lineRule="auto"/>
              <w:rPr>
                <w:rFonts w:cs="Arial"/>
                <w:sz w:val="20"/>
                <w:szCs w:val="20"/>
              </w:rPr>
            </w:pPr>
            <w:r w:rsidRPr="000179A8">
              <w:rPr>
                <w:rFonts w:cs="Arial"/>
                <w:sz w:val="20"/>
                <w:szCs w:val="20"/>
              </w:rPr>
              <w:t>Ze względu na konieczność przeprowadzenia badania metrologicznego licznika zlecona czynność polega na demontażu a następnie bezpośrednio po tym montażu Układu Pomiarowego wykonywane zgodnie z obowiązującymi Procedurami.</w:t>
            </w:r>
          </w:p>
          <w:p w14:paraId="6FA134BC" w14:textId="77777777" w:rsidR="00FD3E73" w:rsidRPr="000179A8" w:rsidRDefault="00FD3E73" w:rsidP="00FD3E73">
            <w:pPr>
              <w:spacing w:after="0" w:line="240" w:lineRule="auto"/>
              <w:rPr>
                <w:rFonts w:cs="Arial"/>
                <w:sz w:val="20"/>
                <w:szCs w:val="20"/>
              </w:rPr>
            </w:pPr>
            <w:r w:rsidRPr="000179A8">
              <w:rPr>
                <w:rFonts w:cs="Arial"/>
                <w:sz w:val="20"/>
                <w:szCs w:val="20"/>
              </w:rPr>
              <w:t>Czynność obejmuje:</w:t>
            </w:r>
          </w:p>
          <w:p w14:paraId="1670F8F9"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70C38D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995B28F"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EEFD0D1" w14:textId="77777777" w:rsidR="009E08F6" w:rsidRPr="000179A8" w:rsidRDefault="009E08F6" w:rsidP="009E08F6">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12ADCF6"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24A6D9D"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C5BE220"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zabezpieczenie zdemontowanego licznika w worku security na czas transportu do miejsca badania,</w:t>
            </w:r>
          </w:p>
          <w:p w14:paraId="0BFEA10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274FE69"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D50CCB3" w14:textId="77777777" w:rsidR="00FD3E73" w:rsidRPr="000179A8" w:rsidRDefault="00AB2D29"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FD3E73" w:rsidRPr="000179A8">
              <w:rPr>
                <w:rFonts w:ascii="Arial Narrow" w:hAnsi="Arial Narrow" w:cs="Arial"/>
                <w:color w:val="auto"/>
                <w:sz w:val="20"/>
                <w:szCs w:val="20"/>
              </w:rPr>
              <w:t>,</w:t>
            </w:r>
          </w:p>
          <w:p w14:paraId="3FE1AE42" w14:textId="2EDA34B6" w:rsidR="00DD6E25" w:rsidRPr="000179A8" w:rsidRDefault="00DD6E25"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FC9BE9A" w14:textId="67AA91E4"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A363C6" w:rsidRPr="000179A8">
              <w:rPr>
                <w:rFonts w:ascii="Arial Narrow" w:hAnsi="Arial Narrow" w:cs="Arial"/>
                <w:color w:val="auto"/>
                <w:sz w:val="20"/>
                <w:szCs w:val="20"/>
              </w:rPr>
              <w:t>.</w:t>
            </w:r>
          </w:p>
          <w:p w14:paraId="512DE6BA" w14:textId="77777777" w:rsidR="00A363C6" w:rsidRPr="000179A8" w:rsidRDefault="00A363C6" w:rsidP="00FD3E73">
            <w:pPr>
              <w:spacing w:after="0" w:line="240" w:lineRule="auto"/>
              <w:rPr>
                <w:rFonts w:cs="Arial"/>
                <w:sz w:val="20"/>
                <w:szCs w:val="20"/>
              </w:rPr>
            </w:pPr>
          </w:p>
          <w:p w14:paraId="39A1F00A" w14:textId="22E548FD"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4827E29"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D2EAC28" w14:textId="3FEE0105" w:rsidR="009A646A" w:rsidRPr="000179A8" w:rsidRDefault="009A646A" w:rsidP="006D4DEF">
            <w:pPr>
              <w:spacing w:after="0" w:line="240" w:lineRule="auto"/>
              <w:jc w:val="center"/>
              <w:rPr>
                <w:rFonts w:cs="Arial"/>
                <w:sz w:val="20"/>
                <w:szCs w:val="20"/>
              </w:rPr>
            </w:pPr>
            <w:r w:rsidRPr="000179A8">
              <w:rPr>
                <w:rFonts w:cs="Arial"/>
                <w:sz w:val="20"/>
                <w:szCs w:val="20"/>
              </w:rPr>
              <w:lastRenderedPageBreak/>
              <w:t>Licznik bezpośredni</w:t>
            </w:r>
          </w:p>
          <w:p w14:paraId="328F5C64"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40D8247F"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D45BB09" w14:textId="77777777" w:rsidTr="00990C97">
        <w:trPr>
          <w:trHeight w:val="6511"/>
        </w:trPr>
        <w:tc>
          <w:tcPr>
            <w:tcW w:w="688" w:type="dxa"/>
            <w:shd w:val="clear" w:color="auto" w:fill="auto"/>
            <w:vAlign w:val="center"/>
          </w:tcPr>
          <w:p w14:paraId="08A372F0" w14:textId="77777777" w:rsidR="00FD3E73" w:rsidRPr="000179A8" w:rsidRDefault="00FD3E73" w:rsidP="00FD3E73">
            <w:pPr>
              <w:pStyle w:val="Bezodstpw"/>
              <w:numPr>
                <w:ilvl w:val="0"/>
                <w:numId w:val="32"/>
              </w:numPr>
              <w:jc w:val="center"/>
              <w:rPr>
                <w:rFonts w:cs="Arial"/>
                <w:sz w:val="20"/>
                <w:szCs w:val="20"/>
              </w:rPr>
            </w:pPr>
            <w:bookmarkStart w:id="6" w:name="_Hlk122499945"/>
          </w:p>
        </w:tc>
        <w:tc>
          <w:tcPr>
            <w:tcW w:w="773" w:type="dxa"/>
            <w:gridSpan w:val="2"/>
            <w:shd w:val="clear" w:color="auto" w:fill="auto"/>
            <w:noWrap/>
            <w:vAlign w:val="center"/>
          </w:tcPr>
          <w:p w14:paraId="017D0E26" w14:textId="77777777" w:rsidR="00FD3E73" w:rsidRPr="000179A8" w:rsidRDefault="00FD3E73" w:rsidP="00FD3E73">
            <w:pPr>
              <w:pStyle w:val="Bezodstpw"/>
              <w:jc w:val="center"/>
              <w:rPr>
                <w:rFonts w:cs="Arial"/>
                <w:i/>
                <w:sz w:val="20"/>
                <w:szCs w:val="20"/>
              </w:rPr>
            </w:pPr>
            <w:r w:rsidRPr="000179A8">
              <w:rPr>
                <w:rFonts w:cs="Arial"/>
                <w:i/>
                <w:sz w:val="20"/>
                <w:szCs w:val="20"/>
              </w:rPr>
              <w:t>162</w:t>
            </w:r>
          </w:p>
        </w:tc>
        <w:tc>
          <w:tcPr>
            <w:tcW w:w="2091" w:type="dxa"/>
            <w:shd w:val="clear" w:color="auto" w:fill="auto"/>
            <w:vAlign w:val="center"/>
          </w:tcPr>
          <w:p w14:paraId="35947AAF" w14:textId="77777777" w:rsidR="00FD3E73" w:rsidRPr="000179A8" w:rsidRDefault="00FD3E73" w:rsidP="00FD3E73">
            <w:pPr>
              <w:spacing w:after="0" w:line="240" w:lineRule="auto"/>
              <w:jc w:val="center"/>
              <w:rPr>
                <w:rFonts w:cs="Arial"/>
                <w:sz w:val="20"/>
                <w:szCs w:val="20"/>
              </w:rPr>
            </w:pPr>
            <w:r w:rsidRPr="000179A8">
              <w:rPr>
                <w:rFonts w:cs="Arial"/>
                <w:sz w:val="20"/>
                <w:szCs w:val="20"/>
              </w:rPr>
              <w:t>Restart urządzenia telekomunikacyjnego</w:t>
            </w:r>
          </w:p>
        </w:tc>
        <w:tc>
          <w:tcPr>
            <w:tcW w:w="4282" w:type="dxa"/>
            <w:shd w:val="clear" w:color="auto" w:fill="auto"/>
            <w:vAlign w:val="center"/>
          </w:tcPr>
          <w:p w14:paraId="1C334BDE" w14:textId="77777777" w:rsidR="00E21918" w:rsidRPr="000179A8" w:rsidRDefault="00E21918" w:rsidP="00F5443A">
            <w:pPr>
              <w:spacing w:after="0" w:line="240" w:lineRule="auto"/>
              <w:rPr>
                <w:rFonts w:cs="Arial"/>
                <w:sz w:val="20"/>
                <w:szCs w:val="20"/>
              </w:rPr>
            </w:pPr>
            <w:r w:rsidRPr="000179A8">
              <w:rPr>
                <w:rFonts w:cs="Arial"/>
                <w:sz w:val="20"/>
                <w:szCs w:val="20"/>
              </w:rPr>
              <w:t>Ze względu na utratę komunikacji modemu z systemem zlecona czynności polega na restarcie napięciowym modemu i ponowne uruchomieniem transmisji, wykonywane zgodnie z obowiązującymi Procedurami.</w:t>
            </w:r>
          </w:p>
          <w:p w14:paraId="76F23CBE" w14:textId="77777777" w:rsidR="00E21918" w:rsidRPr="000179A8" w:rsidRDefault="00E21918">
            <w:pPr>
              <w:spacing w:after="0" w:line="240" w:lineRule="auto"/>
              <w:rPr>
                <w:rFonts w:cs="Arial"/>
                <w:sz w:val="20"/>
                <w:szCs w:val="20"/>
              </w:rPr>
            </w:pPr>
            <w:r w:rsidRPr="000179A8">
              <w:rPr>
                <w:rFonts w:cs="Arial"/>
                <w:sz w:val="20"/>
                <w:szCs w:val="20"/>
              </w:rPr>
              <w:t>Czynność obejmuje:</w:t>
            </w:r>
          </w:p>
          <w:p w14:paraId="46112E99" w14:textId="77777777" w:rsidR="00E21918" w:rsidRPr="000179A8" w:rsidRDefault="00E21918">
            <w:pPr>
              <w:spacing w:after="0" w:line="240" w:lineRule="auto"/>
              <w:rPr>
                <w:rFonts w:cs="Arial"/>
                <w:sz w:val="20"/>
                <w:szCs w:val="20"/>
              </w:rPr>
            </w:pPr>
            <w:r w:rsidRPr="000179A8">
              <w:rPr>
                <w:rFonts w:cs="Arial"/>
                <w:sz w:val="20"/>
                <w:szCs w:val="20"/>
              </w:rPr>
              <w:t>•</w:t>
            </w:r>
            <w:r w:rsidRPr="000179A8">
              <w:rPr>
                <w:rFonts w:cs="Arial"/>
                <w:sz w:val="20"/>
                <w:szCs w:val="20"/>
              </w:rPr>
              <w:tab/>
              <w:t>dojazd na miejsce,</w:t>
            </w:r>
          </w:p>
          <w:p w14:paraId="7F3D8AD9" w14:textId="7E01F904"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7049E6A"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AB7AE4E" w14:textId="0CA9C300" w:rsidR="00E21918" w:rsidRPr="000179A8" w:rsidRDefault="009E08F6" w:rsidP="00A363C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3A6B264" w14:textId="5325311A"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D1667D1" w14:textId="3AD32814"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4F998D53" w14:textId="342A93B3" w:rsidR="00C5357A" w:rsidRPr="000179A8" w:rsidRDefault="00C5357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0CF7F2B" w14:textId="6CB52196"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34E828B" w14:textId="36D81908" w:rsidR="00E21918"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363C6" w:rsidRPr="000179A8">
              <w:rPr>
                <w:rFonts w:ascii="Arial Narrow" w:hAnsi="Arial Narrow" w:cs="Arial"/>
                <w:color w:val="auto"/>
                <w:sz w:val="20"/>
                <w:szCs w:val="20"/>
              </w:rPr>
              <w:t>.</w:t>
            </w:r>
          </w:p>
          <w:p w14:paraId="35F2D3E1" w14:textId="77777777" w:rsidR="00E21918" w:rsidRPr="000179A8" w:rsidRDefault="00E21918">
            <w:pPr>
              <w:spacing w:after="0" w:line="240" w:lineRule="auto"/>
              <w:rPr>
                <w:rFonts w:cs="Arial"/>
                <w:sz w:val="20"/>
                <w:szCs w:val="20"/>
              </w:rPr>
            </w:pPr>
          </w:p>
          <w:p w14:paraId="3FB74038" w14:textId="77777777" w:rsidR="00E21918" w:rsidRPr="000179A8" w:rsidRDefault="00E21918">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4278A3E" w14:textId="77777777" w:rsidR="00FD3E73" w:rsidRPr="000179A8" w:rsidRDefault="00E21918">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r w:rsidR="00C30A06" w:rsidRPr="000179A8">
              <w:rPr>
                <w:rFonts w:cs="Arial"/>
                <w:sz w:val="20"/>
                <w:szCs w:val="20"/>
              </w:rPr>
              <w:t>.</w:t>
            </w:r>
          </w:p>
        </w:tc>
        <w:tc>
          <w:tcPr>
            <w:tcW w:w="1939" w:type="dxa"/>
            <w:shd w:val="clear" w:color="auto" w:fill="auto"/>
            <w:vAlign w:val="center"/>
          </w:tcPr>
          <w:p w14:paraId="2BEF6DED" w14:textId="77777777" w:rsidR="00FD3E73" w:rsidRPr="000179A8" w:rsidRDefault="00B8495E" w:rsidP="006D4DEF">
            <w:pPr>
              <w:spacing w:after="0" w:line="240" w:lineRule="auto"/>
              <w:jc w:val="center"/>
              <w:rPr>
                <w:rFonts w:cs="Arial"/>
                <w:sz w:val="20"/>
                <w:szCs w:val="20"/>
              </w:rPr>
            </w:pPr>
            <w:r w:rsidRPr="000179A8">
              <w:rPr>
                <w:rFonts w:cs="Arial"/>
                <w:sz w:val="20"/>
                <w:szCs w:val="20"/>
              </w:rPr>
              <w:t>Modem telekomunikacyjny</w:t>
            </w:r>
          </w:p>
        </w:tc>
        <w:tc>
          <w:tcPr>
            <w:tcW w:w="1041" w:type="dxa"/>
            <w:shd w:val="clear" w:color="auto" w:fill="auto"/>
            <w:vAlign w:val="center"/>
          </w:tcPr>
          <w:p w14:paraId="1B58EB40"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bookmarkEnd w:id="6"/>
      <w:tr w:rsidR="000179A8" w:rsidRPr="000179A8" w14:paraId="39A8F793" w14:textId="77777777" w:rsidTr="00990C97">
        <w:trPr>
          <w:trHeight w:val="2966"/>
        </w:trPr>
        <w:tc>
          <w:tcPr>
            <w:tcW w:w="688" w:type="dxa"/>
            <w:shd w:val="clear" w:color="auto" w:fill="auto"/>
            <w:vAlign w:val="center"/>
          </w:tcPr>
          <w:p w14:paraId="3725185E" w14:textId="77777777" w:rsidR="00F31E40" w:rsidRPr="000179A8" w:rsidRDefault="00F31E40"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2524AEA8" w14:textId="77777777" w:rsidR="00F31E40" w:rsidRPr="000179A8" w:rsidRDefault="00F31E40" w:rsidP="00FD3E73">
            <w:pPr>
              <w:pStyle w:val="Bezodstpw"/>
              <w:jc w:val="center"/>
              <w:rPr>
                <w:rFonts w:cs="Arial"/>
                <w:i/>
                <w:sz w:val="20"/>
                <w:szCs w:val="20"/>
              </w:rPr>
            </w:pPr>
            <w:r w:rsidRPr="000179A8">
              <w:rPr>
                <w:rFonts w:cs="Arial"/>
                <w:i/>
                <w:sz w:val="20"/>
                <w:szCs w:val="20"/>
              </w:rPr>
              <w:t>164</w:t>
            </w:r>
          </w:p>
        </w:tc>
        <w:tc>
          <w:tcPr>
            <w:tcW w:w="2091" w:type="dxa"/>
            <w:vMerge w:val="restart"/>
            <w:shd w:val="clear" w:color="auto" w:fill="auto"/>
            <w:vAlign w:val="center"/>
          </w:tcPr>
          <w:p w14:paraId="0B4D3B13" w14:textId="64E15615" w:rsidR="00F31E40" w:rsidRPr="000179A8" w:rsidRDefault="00F31E40" w:rsidP="00FD3E73">
            <w:pPr>
              <w:spacing w:after="0" w:line="240" w:lineRule="auto"/>
              <w:jc w:val="center"/>
              <w:rPr>
                <w:rFonts w:cs="Arial"/>
                <w:sz w:val="20"/>
                <w:szCs w:val="20"/>
              </w:rPr>
            </w:pPr>
            <w:r w:rsidRPr="000179A8">
              <w:rPr>
                <w:rFonts w:cs="Arial"/>
                <w:sz w:val="20"/>
                <w:szCs w:val="20"/>
              </w:rPr>
              <w:t>Wymiana Układu Pomiarowego na przedpłatowy Układ Pomiarowy</w:t>
            </w:r>
          </w:p>
          <w:p w14:paraId="2CE00BCA" w14:textId="77777777" w:rsidR="00F31E40" w:rsidRPr="000179A8" w:rsidRDefault="00F31E40" w:rsidP="002A412A">
            <w:pPr>
              <w:spacing w:after="0" w:line="240" w:lineRule="auto"/>
              <w:jc w:val="center"/>
              <w:rPr>
                <w:rFonts w:cs="Arial"/>
                <w:sz w:val="20"/>
                <w:szCs w:val="20"/>
              </w:rPr>
            </w:pPr>
          </w:p>
        </w:tc>
        <w:tc>
          <w:tcPr>
            <w:tcW w:w="4282" w:type="dxa"/>
            <w:vMerge w:val="restart"/>
            <w:shd w:val="clear" w:color="auto" w:fill="auto"/>
            <w:vAlign w:val="center"/>
          </w:tcPr>
          <w:p w14:paraId="2A310D97" w14:textId="7479101F" w:rsidR="00B8495E" w:rsidRPr="000179A8" w:rsidRDefault="00B8495E" w:rsidP="00B8495E">
            <w:pPr>
              <w:spacing w:after="0" w:line="240" w:lineRule="auto"/>
              <w:rPr>
                <w:rFonts w:cs="Arial"/>
                <w:sz w:val="20"/>
                <w:szCs w:val="20"/>
              </w:rPr>
            </w:pPr>
            <w:r w:rsidRPr="000179A8">
              <w:rPr>
                <w:rFonts w:cs="Arial"/>
                <w:sz w:val="20"/>
                <w:szCs w:val="20"/>
              </w:rPr>
              <w:t>Czynności demontażu i następującego bezpośrednio po tym montaż</w:t>
            </w:r>
            <w:r w:rsidR="00B73619" w:rsidRPr="000179A8">
              <w:rPr>
                <w:rFonts w:cs="Arial"/>
                <w:sz w:val="20"/>
                <w:szCs w:val="20"/>
              </w:rPr>
              <w:t>u</w:t>
            </w:r>
            <w:r w:rsidRPr="000179A8">
              <w:rPr>
                <w:rFonts w:cs="Arial"/>
                <w:sz w:val="20"/>
                <w:szCs w:val="20"/>
              </w:rPr>
              <w:t xml:space="preserve"> przedpłatowego Układu Pomiarowego zgodnie z obowiązującymi Procedurami.</w:t>
            </w:r>
          </w:p>
          <w:p w14:paraId="36E31F17"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422C88E7" w14:textId="47DCD2E9"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418CCDB3" w14:textId="31C07675"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51BC2651" w14:textId="2546EB8B"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7C542FE" w14:textId="563BB1C3"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5A7D08E"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21F8BFF7" w14:textId="7777777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E334A28" w14:textId="0C623010"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0B09728" w14:textId="52C695DA"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p>
          <w:p w14:paraId="01A39CF9" w14:textId="76D64774" w:rsidR="00B8495E" w:rsidRPr="000179A8" w:rsidRDefault="00A363C6"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w:t>
            </w:r>
            <w:r w:rsidR="00B8495E" w:rsidRPr="000179A8">
              <w:rPr>
                <w:rFonts w:ascii="Arial Narrow" w:hAnsi="Arial Narrow" w:cs="Arial"/>
                <w:color w:val="auto"/>
                <w:sz w:val="20"/>
                <w:szCs w:val="20"/>
              </w:rPr>
              <w:t>plombowanie układu pomiarowego,</w:t>
            </w:r>
          </w:p>
          <w:p w14:paraId="7CC99BD9" w14:textId="6DAC64ED" w:rsidR="00B8495E"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B8495E" w:rsidRPr="000179A8">
              <w:rPr>
                <w:rFonts w:ascii="Arial Narrow" w:hAnsi="Arial Narrow" w:cs="Arial"/>
                <w:color w:val="auto"/>
                <w:sz w:val="20"/>
                <w:szCs w:val="20"/>
              </w:rPr>
              <w:t>,</w:t>
            </w:r>
          </w:p>
          <w:p w14:paraId="5D6CD828" w14:textId="2E286C2A"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3AD535E" w14:textId="77777777" w:rsidR="00B8495E" w:rsidRPr="000179A8" w:rsidRDefault="00B8495E" w:rsidP="00B8495E">
            <w:pPr>
              <w:spacing w:after="0" w:line="240" w:lineRule="auto"/>
              <w:rPr>
                <w:rFonts w:cs="Arial"/>
                <w:sz w:val="20"/>
                <w:szCs w:val="20"/>
              </w:rPr>
            </w:pPr>
          </w:p>
          <w:p w14:paraId="1B641903" w14:textId="77777777"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6A205617" w14:textId="77777777" w:rsidR="00F31E40"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5938D90" w14:textId="28A9F92A" w:rsidR="00F31E40" w:rsidRPr="000179A8" w:rsidRDefault="00F31E40" w:rsidP="006D4DEF">
            <w:pPr>
              <w:spacing w:after="0" w:line="240" w:lineRule="auto"/>
              <w:jc w:val="center"/>
              <w:rPr>
                <w:rFonts w:cs="Arial"/>
                <w:sz w:val="20"/>
                <w:szCs w:val="20"/>
              </w:rPr>
            </w:pPr>
            <w:r w:rsidRPr="000179A8">
              <w:rPr>
                <w:rFonts w:cs="Arial"/>
                <w:sz w:val="20"/>
                <w:szCs w:val="20"/>
              </w:rPr>
              <w:lastRenderedPageBreak/>
              <w:t>Licznik bezpośredni</w:t>
            </w:r>
          </w:p>
          <w:p w14:paraId="38AACC04" w14:textId="77777777" w:rsidR="00F31E40" w:rsidRPr="000179A8" w:rsidRDefault="00F31E40"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0B61954A" w14:textId="77777777" w:rsidR="00F31E40"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89F91B3" w14:textId="77777777" w:rsidTr="00990C97">
        <w:trPr>
          <w:trHeight w:val="660"/>
        </w:trPr>
        <w:tc>
          <w:tcPr>
            <w:tcW w:w="688" w:type="dxa"/>
            <w:shd w:val="clear" w:color="auto" w:fill="auto"/>
            <w:vAlign w:val="center"/>
          </w:tcPr>
          <w:p w14:paraId="222E8504" w14:textId="77777777" w:rsidR="00F31E40" w:rsidRPr="000179A8" w:rsidRDefault="00F31E40"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6DB1B049" w14:textId="77777777" w:rsidR="00F31E40" w:rsidRPr="000179A8" w:rsidRDefault="00F31E40" w:rsidP="00FD3E73">
            <w:pPr>
              <w:pStyle w:val="Bezodstpw"/>
              <w:jc w:val="center"/>
              <w:rPr>
                <w:rFonts w:cs="Arial"/>
                <w:i/>
                <w:sz w:val="20"/>
                <w:szCs w:val="20"/>
              </w:rPr>
            </w:pPr>
            <w:r w:rsidRPr="000179A8">
              <w:rPr>
                <w:rFonts w:cs="Arial"/>
                <w:i/>
                <w:sz w:val="20"/>
                <w:szCs w:val="20"/>
              </w:rPr>
              <w:t>165</w:t>
            </w:r>
          </w:p>
        </w:tc>
        <w:tc>
          <w:tcPr>
            <w:tcW w:w="2091" w:type="dxa"/>
            <w:vMerge/>
            <w:shd w:val="clear" w:color="auto" w:fill="auto"/>
            <w:vAlign w:val="center"/>
          </w:tcPr>
          <w:p w14:paraId="54C4C572" w14:textId="77777777" w:rsidR="00F31E40" w:rsidRPr="000179A8" w:rsidRDefault="00F31E40" w:rsidP="00FD3E73">
            <w:pPr>
              <w:spacing w:after="0" w:line="240" w:lineRule="auto"/>
              <w:jc w:val="center"/>
              <w:rPr>
                <w:rFonts w:cs="Arial"/>
                <w:sz w:val="20"/>
                <w:szCs w:val="20"/>
              </w:rPr>
            </w:pPr>
          </w:p>
        </w:tc>
        <w:tc>
          <w:tcPr>
            <w:tcW w:w="4282" w:type="dxa"/>
            <w:vMerge/>
            <w:shd w:val="clear" w:color="auto" w:fill="auto"/>
            <w:vAlign w:val="center"/>
          </w:tcPr>
          <w:p w14:paraId="1BD79A08" w14:textId="77777777" w:rsidR="00F31E40" w:rsidRPr="000179A8" w:rsidRDefault="00F31E40" w:rsidP="00FD3E73">
            <w:pPr>
              <w:spacing w:after="0" w:line="240" w:lineRule="auto"/>
              <w:rPr>
                <w:rFonts w:cs="Arial"/>
                <w:sz w:val="20"/>
                <w:szCs w:val="20"/>
              </w:rPr>
            </w:pPr>
          </w:p>
        </w:tc>
        <w:tc>
          <w:tcPr>
            <w:tcW w:w="1939" w:type="dxa"/>
            <w:shd w:val="clear" w:color="auto" w:fill="auto"/>
            <w:vAlign w:val="center"/>
          </w:tcPr>
          <w:p w14:paraId="393CE2CC" w14:textId="1BC89168" w:rsidR="00F31E40" w:rsidRPr="000179A8" w:rsidRDefault="00F31E40" w:rsidP="006D4DEF">
            <w:pPr>
              <w:spacing w:after="0" w:line="240" w:lineRule="auto"/>
              <w:jc w:val="center"/>
              <w:rPr>
                <w:rFonts w:cs="Arial"/>
                <w:sz w:val="20"/>
                <w:szCs w:val="20"/>
              </w:rPr>
            </w:pPr>
            <w:r w:rsidRPr="000179A8">
              <w:rPr>
                <w:rFonts w:cs="Arial"/>
                <w:sz w:val="20"/>
                <w:szCs w:val="20"/>
              </w:rPr>
              <w:t>Licznik bezpośredni</w:t>
            </w:r>
          </w:p>
          <w:p w14:paraId="6FD5874B" w14:textId="77777777" w:rsidR="00F31E40" w:rsidRPr="000179A8" w:rsidRDefault="00F31E40"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6DB44A9E" w14:textId="77777777" w:rsidR="00F31E40"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292FD77F" w14:textId="77777777" w:rsidTr="00990C97">
        <w:trPr>
          <w:trHeight w:val="2713"/>
        </w:trPr>
        <w:tc>
          <w:tcPr>
            <w:tcW w:w="688" w:type="dxa"/>
            <w:shd w:val="clear" w:color="auto" w:fill="auto"/>
            <w:vAlign w:val="center"/>
          </w:tcPr>
          <w:p w14:paraId="5CA55512" w14:textId="77777777" w:rsidR="00B8495E" w:rsidRPr="000179A8" w:rsidRDefault="00B8495E" w:rsidP="00F31E40">
            <w:pPr>
              <w:pStyle w:val="Bezodstpw"/>
              <w:numPr>
                <w:ilvl w:val="0"/>
                <w:numId w:val="32"/>
              </w:numPr>
              <w:jc w:val="center"/>
              <w:rPr>
                <w:rFonts w:cs="Arial"/>
                <w:sz w:val="20"/>
                <w:szCs w:val="20"/>
              </w:rPr>
            </w:pPr>
          </w:p>
        </w:tc>
        <w:tc>
          <w:tcPr>
            <w:tcW w:w="773" w:type="dxa"/>
            <w:gridSpan w:val="2"/>
            <w:shd w:val="clear" w:color="auto" w:fill="auto"/>
            <w:noWrap/>
            <w:vAlign w:val="center"/>
          </w:tcPr>
          <w:p w14:paraId="4DBD7399" w14:textId="77777777" w:rsidR="00B8495E" w:rsidRPr="000179A8" w:rsidRDefault="00B8495E" w:rsidP="00F31E40">
            <w:pPr>
              <w:pStyle w:val="Bezodstpw"/>
              <w:jc w:val="center"/>
              <w:rPr>
                <w:rFonts w:cs="Arial"/>
                <w:i/>
                <w:sz w:val="20"/>
                <w:szCs w:val="20"/>
              </w:rPr>
            </w:pPr>
            <w:r w:rsidRPr="000179A8">
              <w:rPr>
                <w:rFonts w:cs="Arial"/>
                <w:i/>
                <w:sz w:val="20"/>
                <w:szCs w:val="20"/>
              </w:rPr>
              <w:t>166</w:t>
            </w:r>
          </w:p>
        </w:tc>
        <w:tc>
          <w:tcPr>
            <w:tcW w:w="2091" w:type="dxa"/>
            <w:vMerge w:val="restart"/>
            <w:shd w:val="clear" w:color="auto" w:fill="auto"/>
            <w:vAlign w:val="center"/>
          </w:tcPr>
          <w:p w14:paraId="7808892C" w14:textId="28D81522" w:rsidR="00B8495E" w:rsidRPr="000179A8" w:rsidRDefault="000E7AC9" w:rsidP="00F31E40">
            <w:pPr>
              <w:spacing w:after="0" w:line="240" w:lineRule="auto"/>
              <w:jc w:val="center"/>
              <w:rPr>
                <w:rFonts w:cs="Arial"/>
                <w:sz w:val="20"/>
                <w:szCs w:val="20"/>
              </w:rPr>
            </w:pPr>
            <w:r w:rsidRPr="000179A8">
              <w:rPr>
                <w:sz w:val="20"/>
                <w:szCs w:val="20"/>
              </w:rPr>
              <w:t xml:space="preserve"> </w:t>
            </w:r>
            <w:r w:rsidRPr="000179A8">
              <w:rPr>
                <w:rFonts w:cs="Arial"/>
                <w:sz w:val="20"/>
                <w:szCs w:val="20"/>
              </w:rPr>
              <w:t xml:space="preserve">Wymienić licznik na </w:t>
            </w:r>
            <w:r w:rsidR="00FB0FC5" w:rsidRPr="000179A8">
              <w:rPr>
                <w:rFonts w:cs="Arial"/>
                <w:sz w:val="20"/>
                <w:szCs w:val="20"/>
              </w:rPr>
              <w:t>AMI, rezygnacja</w:t>
            </w:r>
            <w:r w:rsidRPr="000179A8">
              <w:rPr>
                <w:rFonts w:cs="Arial"/>
                <w:sz w:val="20"/>
                <w:szCs w:val="20"/>
              </w:rPr>
              <w:t xml:space="preserve"> z przedpłatowego </w:t>
            </w:r>
          </w:p>
        </w:tc>
        <w:tc>
          <w:tcPr>
            <w:tcW w:w="4282" w:type="dxa"/>
            <w:vMerge w:val="restart"/>
            <w:shd w:val="clear" w:color="auto" w:fill="auto"/>
            <w:vAlign w:val="center"/>
          </w:tcPr>
          <w:p w14:paraId="7A835FF5" w14:textId="231BFF6B" w:rsidR="00B8495E" w:rsidRPr="000179A8" w:rsidRDefault="00B8495E" w:rsidP="00B8495E">
            <w:pPr>
              <w:spacing w:after="0" w:line="240" w:lineRule="auto"/>
              <w:rPr>
                <w:rFonts w:cs="Arial"/>
                <w:sz w:val="20"/>
                <w:szCs w:val="20"/>
              </w:rPr>
            </w:pPr>
            <w:r w:rsidRPr="000179A8">
              <w:rPr>
                <w:rFonts w:cs="Arial"/>
                <w:sz w:val="20"/>
                <w:szCs w:val="20"/>
              </w:rPr>
              <w:t xml:space="preserve">Ze względu na konieczność przeprowadzenia </w:t>
            </w:r>
            <w:r w:rsidR="00A74799" w:rsidRPr="000179A8">
              <w:rPr>
                <w:rFonts w:cs="Arial"/>
                <w:sz w:val="20"/>
                <w:szCs w:val="20"/>
              </w:rPr>
              <w:t>wymiany zlecona</w:t>
            </w:r>
            <w:r w:rsidRPr="000179A8">
              <w:rPr>
                <w:rFonts w:cs="Arial"/>
                <w:sz w:val="20"/>
                <w:szCs w:val="20"/>
              </w:rPr>
              <w:t xml:space="preserve"> czynność polega na demontażu licznika przedpłatowego a następnie bezpośrednio po tym montażu Układu Pomiarowego</w:t>
            </w:r>
            <w:r w:rsidR="00B73619" w:rsidRPr="000179A8">
              <w:rPr>
                <w:rFonts w:cs="Arial"/>
                <w:sz w:val="20"/>
                <w:szCs w:val="20"/>
              </w:rPr>
              <w:t xml:space="preserve"> i uruchomienie transmisji do systemu CBP,</w:t>
            </w:r>
            <w:r w:rsidRPr="000179A8">
              <w:rPr>
                <w:rFonts w:cs="Arial"/>
                <w:sz w:val="20"/>
                <w:szCs w:val="20"/>
              </w:rPr>
              <w:t xml:space="preserve"> wykonywane zgodnie</w:t>
            </w:r>
          </w:p>
          <w:p w14:paraId="1D052754" w14:textId="77777777" w:rsidR="00B8495E" w:rsidRPr="000179A8" w:rsidRDefault="00B8495E" w:rsidP="00B8495E">
            <w:pPr>
              <w:spacing w:after="0" w:line="240" w:lineRule="auto"/>
              <w:rPr>
                <w:rFonts w:cs="Arial"/>
                <w:sz w:val="20"/>
                <w:szCs w:val="20"/>
              </w:rPr>
            </w:pPr>
            <w:r w:rsidRPr="000179A8">
              <w:rPr>
                <w:rFonts w:cs="Arial"/>
                <w:sz w:val="20"/>
                <w:szCs w:val="20"/>
              </w:rPr>
              <w:t>z obowiązującymi Procedurami.</w:t>
            </w:r>
          </w:p>
          <w:p w14:paraId="69C27597"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642604E9" w14:textId="2C128ECD"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21973D6E" w14:textId="2D7CAAB7"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69AA936" w14:textId="097963DA"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65A3D34"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8EEBF04" w14:textId="6D8ADD9B" w:rsidR="00B8495E" w:rsidRPr="000179A8" w:rsidRDefault="009E08F6" w:rsidP="008F21BC">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A22E367" w14:textId="3EA391F7"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77AD64A" w14:textId="0256F6EA"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E7B8FA1" w14:textId="2565AD02"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541D68D" w14:textId="61EA7D0E"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odnotowanie w uwagach OT ilości energii jaka pozostała do wykorzystania na liczniku przedpłatowym</w:t>
            </w:r>
          </w:p>
          <w:p w14:paraId="39D0A881" w14:textId="6C174BF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opisanie Zlecenia OT wraz z potwierdzeniem lub informacją o obecności odbiorcy,</w:t>
            </w:r>
          </w:p>
          <w:p w14:paraId="14DD2911" w14:textId="4BB7AF1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8F21BC" w:rsidRPr="000179A8">
              <w:rPr>
                <w:rFonts w:ascii="Arial Narrow" w:hAnsi="Arial Narrow" w:cs="Arial"/>
                <w:color w:val="auto"/>
                <w:sz w:val="20"/>
                <w:szCs w:val="20"/>
              </w:rPr>
              <w:t>.</w:t>
            </w:r>
          </w:p>
          <w:p w14:paraId="76B653BF" w14:textId="77777777" w:rsidR="008F21BC" w:rsidRPr="000179A8" w:rsidRDefault="008F21BC" w:rsidP="00B8495E">
            <w:pPr>
              <w:spacing w:after="0" w:line="240" w:lineRule="auto"/>
              <w:rPr>
                <w:rFonts w:cs="Arial"/>
                <w:sz w:val="20"/>
                <w:szCs w:val="20"/>
              </w:rPr>
            </w:pPr>
          </w:p>
          <w:p w14:paraId="037D409B" w14:textId="6C78F0AF"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7241C19" w14:textId="77777777" w:rsidR="00B8495E"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3F56E836" w14:textId="787F11C1"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041746A6" w14:textId="3DD90430" w:rsidR="00B8495E" w:rsidRPr="000179A8" w:rsidRDefault="00B8495E"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0BFDF86B" w14:textId="77777777" w:rsidR="00B8495E" w:rsidRPr="000179A8" w:rsidRDefault="00392CEB" w:rsidP="00F31E40">
            <w:pPr>
              <w:spacing w:after="0" w:line="240" w:lineRule="auto"/>
              <w:jc w:val="center"/>
              <w:rPr>
                <w:rFonts w:cs="Arial"/>
                <w:sz w:val="20"/>
                <w:szCs w:val="20"/>
              </w:rPr>
            </w:pPr>
            <w:r w:rsidRPr="000179A8">
              <w:rPr>
                <w:rFonts w:cs="Arial"/>
                <w:sz w:val="20"/>
                <w:szCs w:val="20"/>
              </w:rPr>
              <w:t>3</w:t>
            </w:r>
          </w:p>
        </w:tc>
      </w:tr>
      <w:tr w:rsidR="000179A8" w:rsidRPr="000179A8" w14:paraId="497BFBDA" w14:textId="77777777" w:rsidTr="00990C97">
        <w:trPr>
          <w:trHeight w:val="660"/>
        </w:trPr>
        <w:tc>
          <w:tcPr>
            <w:tcW w:w="688" w:type="dxa"/>
            <w:shd w:val="clear" w:color="auto" w:fill="auto"/>
            <w:vAlign w:val="center"/>
          </w:tcPr>
          <w:p w14:paraId="2B6AE693" w14:textId="77777777" w:rsidR="00B8495E" w:rsidRPr="000179A8" w:rsidRDefault="00B8495E" w:rsidP="00F31E40">
            <w:pPr>
              <w:pStyle w:val="Bezodstpw"/>
              <w:numPr>
                <w:ilvl w:val="0"/>
                <w:numId w:val="32"/>
              </w:numPr>
              <w:jc w:val="center"/>
              <w:rPr>
                <w:rFonts w:cs="Arial"/>
                <w:sz w:val="20"/>
                <w:szCs w:val="20"/>
              </w:rPr>
            </w:pPr>
          </w:p>
        </w:tc>
        <w:tc>
          <w:tcPr>
            <w:tcW w:w="773" w:type="dxa"/>
            <w:gridSpan w:val="2"/>
            <w:shd w:val="clear" w:color="auto" w:fill="auto"/>
            <w:noWrap/>
            <w:vAlign w:val="center"/>
          </w:tcPr>
          <w:p w14:paraId="3F1C5B29" w14:textId="77777777" w:rsidR="00B8495E" w:rsidRPr="000179A8" w:rsidRDefault="00B8495E" w:rsidP="00F31E40">
            <w:pPr>
              <w:pStyle w:val="Bezodstpw"/>
              <w:jc w:val="center"/>
              <w:rPr>
                <w:rFonts w:cs="Arial"/>
                <w:i/>
                <w:sz w:val="20"/>
                <w:szCs w:val="20"/>
              </w:rPr>
            </w:pPr>
            <w:r w:rsidRPr="000179A8">
              <w:rPr>
                <w:rFonts w:cs="Arial"/>
                <w:i/>
                <w:sz w:val="20"/>
                <w:szCs w:val="20"/>
              </w:rPr>
              <w:t>167</w:t>
            </w:r>
          </w:p>
        </w:tc>
        <w:tc>
          <w:tcPr>
            <w:tcW w:w="2091" w:type="dxa"/>
            <w:vMerge/>
            <w:shd w:val="clear" w:color="auto" w:fill="auto"/>
            <w:vAlign w:val="center"/>
          </w:tcPr>
          <w:p w14:paraId="3DE211DB" w14:textId="77777777" w:rsidR="00B8495E" w:rsidRPr="000179A8" w:rsidRDefault="00B8495E" w:rsidP="00F31E40">
            <w:pPr>
              <w:spacing w:after="0" w:line="240" w:lineRule="auto"/>
              <w:jc w:val="center"/>
              <w:rPr>
                <w:rFonts w:cs="Arial"/>
                <w:sz w:val="20"/>
                <w:szCs w:val="20"/>
              </w:rPr>
            </w:pPr>
          </w:p>
        </w:tc>
        <w:tc>
          <w:tcPr>
            <w:tcW w:w="4282" w:type="dxa"/>
            <w:vMerge/>
            <w:shd w:val="clear" w:color="auto" w:fill="auto"/>
            <w:vAlign w:val="center"/>
          </w:tcPr>
          <w:p w14:paraId="24D3CFDC" w14:textId="77777777" w:rsidR="00B8495E" w:rsidRPr="000179A8" w:rsidRDefault="00B8495E" w:rsidP="00F31E40">
            <w:pPr>
              <w:spacing w:after="0" w:line="240" w:lineRule="auto"/>
              <w:rPr>
                <w:rFonts w:cs="Arial"/>
                <w:sz w:val="20"/>
                <w:szCs w:val="20"/>
              </w:rPr>
            </w:pPr>
          </w:p>
        </w:tc>
        <w:tc>
          <w:tcPr>
            <w:tcW w:w="1939" w:type="dxa"/>
            <w:shd w:val="clear" w:color="auto" w:fill="auto"/>
            <w:vAlign w:val="center"/>
          </w:tcPr>
          <w:p w14:paraId="6CD9E178" w14:textId="49826EA4"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7DAB9B6C" w14:textId="2BDB752D" w:rsidR="00B8495E" w:rsidRPr="000179A8" w:rsidRDefault="00B8495E"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3B766E8D" w14:textId="77777777" w:rsidR="00B8495E" w:rsidRPr="000179A8" w:rsidRDefault="00392CEB" w:rsidP="00F31E40">
            <w:pPr>
              <w:spacing w:after="0" w:line="240" w:lineRule="auto"/>
              <w:jc w:val="center"/>
              <w:rPr>
                <w:rFonts w:cs="Arial"/>
                <w:sz w:val="20"/>
                <w:szCs w:val="20"/>
              </w:rPr>
            </w:pPr>
            <w:r w:rsidRPr="000179A8">
              <w:rPr>
                <w:rFonts w:cs="Arial"/>
                <w:sz w:val="20"/>
                <w:szCs w:val="20"/>
              </w:rPr>
              <w:t>3</w:t>
            </w:r>
          </w:p>
        </w:tc>
      </w:tr>
      <w:tr w:rsidR="000179A8" w:rsidRPr="000179A8" w14:paraId="79003D9C" w14:textId="77777777" w:rsidTr="00990C97">
        <w:trPr>
          <w:trHeight w:val="2662"/>
        </w:trPr>
        <w:tc>
          <w:tcPr>
            <w:tcW w:w="688" w:type="dxa"/>
            <w:shd w:val="clear" w:color="auto" w:fill="auto"/>
            <w:vAlign w:val="center"/>
          </w:tcPr>
          <w:p w14:paraId="3479B1DD" w14:textId="77777777" w:rsidR="00B8495E" w:rsidRPr="000179A8" w:rsidRDefault="00B8495E" w:rsidP="00B8495E">
            <w:pPr>
              <w:pStyle w:val="Bezodstpw"/>
              <w:numPr>
                <w:ilvl w:val="0"/>
                <w:numId w:val="32"/>
              </w:numPr>
              <w:jc w:val="center"/>
              <w:rPr>
                <w:rFonts w:cs="Arial"/>
                <w:sz w:val="20"/>
                <w:szCs w:val="20"/>
              </w:rPr>
            </w:pPr>
          </w:p>
        </w:tc>
        <w:tc>
          <w:tcPr>
            <w:tcW w:w="773" w:type="dxa"/>
            <w:gridSpan w:val="2"/>
            <w:shd w:val="clear" w:color="auto" w:fill="auto"/>
            <w:noWrap/>
            <w:vAlign w:val="center"/>
          </w:tcPr>
          <w:p w14:paraId="3BA932B1" w14:textId="463BC282" w:rsidR="00B8495E" w:rsidRPr="000179A8" w:rsidRDefault="00B8495E" w:rsidP="00B8495E">
            <w:pPr>
              <w:pStyle w:val="Bezodstpw"/>
              <w:jc w:val="center"/>
              <w:rPr>
                <w:rFonts w:cs="Arial"/>
                <w:i/>
                <w:sz w:val="20"/>
                <w:szCs w:val="20"/>
              </w:rPr>
            </w:pPr>
          </w:p>
        </w:tc>
        <w:tc>
          <w:tcPr>
            <w:tcW w:w="2091" w:type="dxa"/>
            <w:vMerge w:val="restart"/>
            <w:shd w:val="clear" w:color="auto" w:fill="auto"/>
            <w:vAlign w:val="center"/>
          </w:tcPr>
          <w:p w14:paraId="650A8E1C" w14:textId="526038B9" w:rsidR="00B8495E" w:rsidRPr="000179A8" w:rsidRDefault="00B8495E" w:rsidP="00B8495E">
            <w:pPr>
              <w:spacing w:after="0" w:line="240" w:lineRule="auto"/>
              <w:jc w:val="center"/>
              <w:rPr>
                <w:rFonts w:cs="Arial"/>
                <w:sz w:val="20"/>
                <w:szCs w:val="20"/>
              </w:rPr>
            </w:pPr>
          </w:p>
        </w:tc>
        <w:tc>
          <w:tcPr>
            <w:tcW w:w="4282" w:type="dxa"/>
            <w:vMerge w:val="restart"/>
            <w:shd w:val="clear" w:color="auto" w:fill="auto"/>
            <w:vAlign w:val="center"/>
          </w:tcPr>
          <w:p w14:paraId="60FAB1E5" w14:textId="4DD3F60C" w:rsidR="00B8495E" w:rsidRPr="000179A8" w:rsidRDefault="00B8495E" w:rsidP="00B8495E">
            <w:pPr>
              <w:spacing w:after="0" w:line="240" w:lineRule="auto"/>
              <w:rPr>
                <w:rFonts w:cs="Arial"/>
                <w:sz w:val="20"/>
                <w:szCs w:val="20"/>
              </w:rPr>
            </w:pPr>
            <w:r w:rsidRPr="000179A8">
              <w:rPr>
                <w:rFonts w:cs="Arial"/>
                <w:sz w:val="20"/>
                <w:szCs w:val="20"/>
              </w:rPr>
              <w:t>Czynności demontażu Układu Pomiarowego ze zdalnym odczytem i następującego bezpośrednio po tym montaż Układu Pomiarowego wykonywane zgodnie</w:t>
            </w:r>
            <w:r w:rsidR="008F21BC" w:rsidRPr="000179A8">
              <w:rPr>
                <w:rFonts w:cs="Arial"/>
                <w:sz w:val="20"/>
                <w:szCs w:val="20"/>
              </w:rPr>
              <w:br/>
            </w:r>
            <w:r w:rsidRPr="000179A8">
              <w:rPr>
                <w:rFonts w:cs="Arial"/>
                <w:sz w:val="20"/>
                <w:szCs w:val="20"/>
              </w:rPr>
              <w:t>z obowiązującymi Procedurami.</w:t>
            </w:r>
          </w:p>
          <w:p w14:paraId="0C878359"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45C6A90D" w14:textId="369C12D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15028A4" w14:textId="071A1D38"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7CF8E76" w14:textId="1203E023"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09941C6"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A178E07" w14:textId="08A8C26A" w:rsidR="00B8495E" w:rsidRPr="000179A8" w:rsidRDefault="009E08F6" w:rsidP="008F21BC">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4B04B27" w14:textId="5683B02A"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A40023E" w14:textId="3EE3B13D" w:rsidR="00F5443A"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5443A" w:rsidRPr="000179A8">
              <w:rPr>
                <w:rFonts w:ascii="Arial Narrow" w:hAnsi="Arial Narrow" w:cs="Arial"/>
                <w:color w:val="auto"/>
                <w:sz w:val="20"/>
                <w:szCs w:val="20"/>
              </w:rPr>
              <w:t>,</w:t>
            </w:r>
          </w:p>
          <w:p w14:paraId="44A2CDA7" w14:textId="3CA76DE6"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4B8644C" w14:textId="10C6E4C7" w:rsidR="00B8495E" w:rsidRPr="000179A8" w:rsidRDefault="00AB2D29"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w:t>
            </w:r>
          </w:p>
          <w:p w14:paraId="20EC8F47" w14:textId="3CAABA7F"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8F21BC" w:rsidRPr="000179A8">
              <w:rPr>
                <w:rFonts w:ascii="Arial Narrow" w:hAnsi="Arial Narrow" w:cs="Arial"/>
                <w:color w:val="auto"/>
                <w:sz w:val="20"/>
                <w:szCs w:val="20"/>
              </w:rPr>
              <w:t>.</w:t>
            </w:r>
          </w:p>
          <w:p w14:paraId="526C4C30" w14:textId="77777777" w:rsidR="008F21BC" w:rsidRPr="000179A8" w:rsidRDefault="008F21BC" w:rsidP="00B8495E">
            <w:pPr>
              <w:spacing w:after="0" w:line="240" w:lineRule="auto"/>
              <w:rPr>
                <w:rFonts w:cs="Arial"/>
                <w:sz w:val="20"/>
                <w:szCs w:val="20"/>
              </w:rPr>
            </w:pPr>
          </w:p>
          <w:p w14:paraId="2E415E33" w14:textId="45E08C1F"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CC7A857" w14:textId="77777777" w:rsidR="00B8495E"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3291D4F8" w14:textId="1D2B12E5"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1FA3ECE3" w14:textId="1880A2FA" w:rsidR="00B8495E" w:rsidRPr="000179A8" w:rsidRDefault="00B8495E"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6EC37C2E" w14:textId="77777777" w:rsidR="00B8495E" w:rsidRPr="000179A8" w:rsidRDefault="00673D13" w:rsidP="00B8495E">
            <w:pPr>
              <w:spacing w:after="0" w:line="240" w:lineRule="auto"/>
              <w:jc w:val="center"/>
              <w:rPr>
                <w:rFonts w:cs="Arial"/>
                <w:sz w:val="20"/>
                <w:szCs w:val="20"/>
              </w:rPr>
            </w:pPr>
            <w:r w:rsidRPr="000179A8">
              <w:rPr>
                <w:rFonts w:cs="Arial"/>
                <w:sz w:val="20"/>
                <w:szCs w:val="20"/>
              </w:rPr>
              <w:t>3</w:t>
            </w:r>
          </w:p>
          <w:p w14:paraId="5C7FE7FF" w14:textId="77777777" w:rsidR="00673D13" w:rsidRPr="000179A8" w:rsidRDefault="00673D13" w:rsidP="00B8495E">
            <w:pPr>
              <w:spacing w:after="0" w:line="240" w:lineRule="auto"/>
              <w:jc w:val="center"/>
              <w:rPr>
                <w:rFonts w:cs="Arial"/>
                <w:sz w:val="20"/>
                <w:szCs w:val="20"/>
              </w:rPr>
            </w:pPr>
          </w:p>
          <w:p w14:paraId="31F40212" w14:textId="77777777" w:rsidR="00673D13" w:rsidRPr="000179A8" w:rsidRDefault="00673D13" w:rsidP="00B8495E">
            <w:pPr>
              <w:spacing w:after="0" w:line="240" w:lineRule="auto"/>
              <w:jc w:val="center"/>
              <w:rPr>
                <w:rFonts w:cs="Arial"/>
                <w:sz w:val="20"/>
                <w:szCs w:val="20"/>
              </w:rPr>
            </w:pPr>
          </w:p>
        </w:tc>
      </w:tr>
      <w:tr w:rsidR="000179A8" w:rsidRPr="000179A8" w14:paraId="56F89586" w14:textId="77777777" w:rsidTr="00990C97">
        <w:trPr>
          <w:trHeight w:val="660"/>
        </w:trPr>
        <w:tc>
          <w:tcPr>
            <w:tcW w:w="688" w:type="dxa"/>
            <w:shd w:val="clear" w:color="auto" w:fill="auto"/>
            <w:vAlign w:val="center"/>
          </w:tcPr>
          <w:p w14:paraId="1948780B" w14:textId="77777777" w:rsidR="00B8495E" w:rsidRPr="000179A8" w:rsidRDefault="00B8495E" w:rsidP="00B8495E">
            <w:pPr>
              <w:pStyle w:val="Bezodstpw"/>
              <w:numPr>
                <w:ilvl w:val="0"/>
                <w:numId w:val="32"/>
              </w:numPr>
              <w:jc w:val="center"/>
              <w:rPr>
                <w:rFonts w:cs="Arial"/>
                <w:sz w:val="20"/>
                <w:szCs w:val="20"/>
              </w:rPr>
            </w:pPr>
          </w:p>
        </w:tc>
        <w:tc>
          <w:tcPr>
            <w:tcW w:w="773" w:type="dxa"/>
            <w:gridSpan w:val="2"/>
            <w:shd w:val="clear" w:color="auto" w:fill="auto"/>
            <w:noWrap/>
            <w:vAlign w:val="center"/>
          </w:tcPr>
          <w:p w14:paraId="0C3206E8" w14:textId="7F34433D" w:rsidR="00B8495E" w:rsidRPr="000179A8" w:rsidRDefault="00B8495E" w:rsidP="00B8495E">
            <w:pPr>
              <w:pStyle w:val="Bezodstpw"/>
              <w:jc w:val="center"/>
              <w:rPr>
                <w:rFonts w:cs="Arial"/>
                <w:i/>
                <w:sz w:val="20"/>
                <w:szCs w:val="20"/>
              </w:rPr>
            </w:pPr>
          </w:p>
        </w:tc>
        <w:tc>
          <w:tcPr>
            <w:tcW w:w="2091" w:type="dxa"/>
            <w:vMerge/>
            <w:shd w:val="clear" w:color="auto" w:fill="auto"/>
            <w:vAlign w:val="center"/>
          </w:tcPr>
          <w:p w14:paraId="763F9BA4" w14:textId="77777777" w:rsidR="00B8495E" w:rsidRPr="000179A8" w:rsidRDefault="00B8495E" w:rsidP="00B8495E">
            <w:pPr>
              <w:spacing w:after="0" w:line="240" w:lineRule="auto"/>
              <w:jc w:val="center"/>
              <w:rPr>
                <w:rFonts w:cs="Arial"/>
                <w:sz w:val="20"/>
                <w:szCs w:val="20"/>
              </w:rPr>
            </w:pPr>
          </w:p>
        </w:tc>
        <w:tc>
          <w:tcPr>
            <w:tcW w:w="4282" w:type="dxa"/>
            <w:vMerge/>
            <w:shd w:val="clear" w:color="auto" w:fill="auto"/>
            <w:vAlign w:val="center"/>
          </w:tcPr>
          <w:p w14:paraId="0142C69D" w14:textId="77777777" w:rsidR="00B8495E" w:rsidRPr="000179A8" w:rsidRDefault="00B8495E" w:rsidP="00B8495E">
            <w:pPr>
              <w:spacing w:after="0" w:line="240" w:lineRule="auto"/>
              <w:rPr>
                <w:rFonts w:cs="Arial"/>
                <w:sz w:val="20"/>
                <w:szCs w:val="20"/>
              </w:rPr>
            </w:pPr>
          </w:p>
        </w:tc>
        <w:tc>
          <w:tcPr>
            <w:tcW w:w="1939" w:type="dxa"/>
            <w:shd w:val="clear" w:color="auto" w:fill="auto"/>
            <w:vAlign w:val="center"/>
          </w:tcPr>
          <w:p w14:paraId="79CA1507" w14:textId="19F904C0"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58959CE3" w14:textId="0137E882" w:rsidR="00B8495E" w:rsidRPr="000179A8" w:rsidRDefault="00B8495E"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7EB092B1" w14:textId="77777777" w:rsidR="00B8495E" w:rsidRPr="000179A8" w:rsidRDefault="00392CEB" w:rsidP="00B8495E">
            <w:pPr>
              <w:spacing w:after="0" w:line="240" w:lineRule="auto"/>
              <w:jc w:val="center"/>
              <w:rPr>
                <w:rFonts w:cs="Arial"/>
                <w:sz w:val="20"/>
                <w:szCs w:val="20"/>
              </w:rPr>
            </w:pPr>
            <w:r w:rsidRPr="000179A8">
              <w:rPr>
                <w:rFonts w:cs="Arial"/>
                <w:sz w:val="20"/>
                <w:szCs w:val="20"/>
              </w:rPr>
              <w:t>3</w:t>
            </w:r>
          </w:p>
        </w:tc>
      </w:tr>
      <w:tr w:rsidR="000179A8" w:rsidRPr="000179A8" w14:paraId="269FEFB0" w14:textId="77777777" w:rsidTr="00990C97">
        <w:trPr>
          <w:trHeight w:val="660"/>
        </w:trPr>
        <w:tc>
          <w:tcPr>
            <w:tcW w:w="688" w:type="dxa"/>
            <w:shd w:val="clear" w:color="auto" w:fill="auto"/>
            <w:vAlign w:val="center"/>
          </w:tcPr>
          <w:p w14:paraId="198D0E06"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535FB593" w14:textId="77777777" w:rsidR="00FD3E73" w:rsidRPr="000179A8" w:rsidRDefault="00FD3E73" w:rsidP="00FD3E73">
            <w:pPr>
              <w:pStyle w:val="Bezodstpw"/>
              <w:jc w:val="center"/>
              <w:rPr>
                <w:rFonts w:cs="Arial"/>
                <w:i/>
                <w:sz w:val="20"/>
                <w:szCs w:val="20"/>
              </w:rPr>
            </w:pPr>
            <w:r w:rsidRPr="000179A8">
              <w:rPr>
                <w:rFonts w:cs="Arial"/>
                <w:i/>
                <w:sz w:val="20"/>
                <w:szCs w:val="20"/>
              </w:rPr>
              <w:t>198</w:t>
            </w:r>
          </w:p>
        </w:tc>
        <w:tc>
          <w:tcPr>
            <w:tcW w:w="2091" w:type="dxa"/>
            <w:shd w:val="clear" w:color="auto" w:fill="auto"/>
            <w:vAlign w:val="center"/>
          </w:tcPr>
          <w:p w14:paraId="19C5A77D" w14:textId="0FA056AC" w:rsidR="00FD3E73" w:rsidRPr="000179A8" w:rsidRDefault="00FD3E73" w:rsidP="00FD3E73">
            <w:pPr>
              <w:spacing w:after="0" w:line="240" w:lineRule="auto"/>
              <w:jc w:val="center"/>
              <w:rPr>
                <w:rFonts w:cs="Arial"/>
                <w:sz w:val="20"/>
                <w:szCs w:val="20"/>
              </w:rPr>
            </w:pPr>
            <w:r w:rsidRPr="000179A8">
              <w:rPr>
                <w:rFonts w:cs="Arial"/>
                <w:sz w:val="20"/>
                <w:szCs w:val="20"/>
              </w:rPr>
              <w:t>Dodatkowy odczyt na indywidualne żądanie</w:t>
            </w:r>
          </w:p>
        </w:tc>
        <w:tc>
          <w:tcPr>
            <w:tcW w:w="4282" w:type="dxa"/>
            <w:shd w:val="clear" w:color="auto" w:fill="auto"/>
            <w:vAlign w:val="center"/>
          </w:tcPr>
          <w:p w14:paraId="4EB72D24" w14:textId="77777777" w:rsidR="00B8495E" w:rsidRPr="000179A8" w:rsidRDefault="00B8495E" w:rsidP="00B8495E">
            <w:pPr>
              <w:spacing w:after="0" w:line="240" w:lineRule="auto"/>
              <w:rPr>
                <w:rFonts w:cs="Arial"/>
                <w:sz w:val="20"/>
                <w:szCs w:val="20"/>
              </w:rPr>
            </w:pPr>
            <w:r w:rsidRPr="000179A8">
              <w:rPr>
                <w:rFonts w:cs="Arial"/>
                <w:sz w:val="20"/>
                <w:szCs w:val="20"/>
              </w:rPr>
              <w:t>Odczyt realizowany na Zlecenie OT</w:t>
            </w:r>
            <w:r w:rsidR="009A646A" w:rsidRPr="000179A8">
              <w:rPr>
                <w:rFonts w:cs="Arial"/>
                <w:sz w:val="20"/>
                <w:szCs w:val="20"/>
              </w:rPr>
              <w:t xml:space="preserve"> rejestrów taryfowych</w:t>
            </w:r>
            <w:r w:rsidRPr="000179A8">
              <w:rPr>
                <w:rFonts w:cs="Arial"/>
                <w:sz w:val="20"/>
                <w:szCs w:val="20"/>
              </w:rPr>
              <w:t>, wykonywany zgodnie z obowiązującymi Procedurami.</w:t>
            </w:r>
            <w:r w:rsidRPr="000179A8">
              <w:rPr>
                <w:rFonts w:cs="Arial"/>
                <w:sz w:val="20"/>
                <w:szCs w:val="20"/>
              </w:rPr>
              <w:br/>
              <w:t>Czynność obejmuje:</w:t>
            </w:r>
          </w:p>
          <w:p w14:paraId="644BA9E6"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90E7463" w14:textId="77777777" w:rsidR="009E08F6" w:rsidRPr="000179A8" w:rsidRDefault="009E08F6"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A93E6FC" w14:textId="77777777" w:rsidR="009E08F6" w:rsidRPr="000179A8" w:rsidRDefault="009E08F6" w:rsidP="009E08F6">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7113679" w14:textId="77777777" w:rsidR="009E08F6" w:rsidRPr="000179A8" w:rsidRDefault="009E08F6"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C92FBDB"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1DD4CB1D"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0780E71D"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F54F7" w:rsidRPr="000179A8">
              <w:rPr>
                <w:rFonts w:ascii="Arial Narrow" w:hAnsi="Arial Narrow" w:cs="Arial"/>
                <w:color w:val="auto"/>
                <w:sz w:val="20"/>
                <w:szCs w:val="20"/>
              </w:rPr>
              <w:t>,</w:t>
            </w:r>
          </w:p>
          <w:p w14:paraId="772EF343"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dokonaniu odczytu licznika - ręcznego z wyświetlacza lub za pomocą dedykowanego urządzenia elektronicznego,</w:t>
            </w:r>
          </w:p>
          <w:p w14:paraId="5F37463A" w14:textId="77777777" w:rsidR="00B8495E"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 xml:space="preserve">. </w:t>
            </w:r>
          </w:p>
          <w:p w14:paraId="604D3F60" w14:textId="77777777" w:rsidR="008F21BC" w:rsidRPr="000179A8" w:rsidRDefault="008F21BC" w:rsidP="008F21BC">
            <w:pPr>
              <w:pStyle w:val="Akapitzlist"/>
              <w:suppressAutoHyphens w:val="0"/>
              <w:spacing w:after="0" w:line="240" w:lineRule="auto"/>
              <w:ind w:left="360"/>
              <w:contextualSpacing/>
              <w:rPr>
                <w:rFonts w:ascii="Arial Narrow" w:hAnsi="Arial Narrow" w:cs="Arial"/>
                <w:color w:val="auto"/>
                <w:sz w:val="20"/>
                <w:szCs w:val="20"/>
              </w:rPr>
            </w:pPr>
          </w:p>
          <w:p w14:paraId="668E06B2" w14:textId="77777777" w:rsidR="00FD3E73"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1A3BC85" w14:textId="58DF83E3" w:rsidR="009A646A" w:rsidRPr="000179A8" w:rsidRDefault="009A646A" w:rsidP="006D4DEF">
            <w:pPr>
              <w:spacing w:after="0" w:line="240" w:lineRule="auto"/>
              <w:jc w:val="center"/>
              <w:rPr>
                <w:rFonts w:cs="Arial"/>
                <w:sz w:val="20"/>
                <w:szCs w:val="20"/>
              </w:rPr>
            </w:pPr>
            <w:r w:rsidRPr="000179A8">
              <w:rPr>
                <w:rFonts w:cs="Arial"/>
                <w:sz w:val="20"/>
                <w:szCs w:val="20"/>
              </w:rPr>
              <w:t>Licznik bezpośredni</w:t>
            </w:r>
          </w:p>
          <w:p w14:paraId="31841CB3"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344DC589" w14:textId="77777777" w:rsidR="00FD3E73" w:rsidRPr="000179A8" w:rsidRDefault="00392CEB" w:rsidP="00FD3E73">
            <w:pPr>
              <w:spacing w:after="0" w:line="240" w:lineRule="auto"/>
              <w:jc w:val="center"/>
              <w:rPr>
                <w:rFonts w:cs="Arial"/>
                <w:sz w:val="20"/>
                <w:szCs w:val="20"/>
              </w:rPr>
            </w:pPr>
            <w:r w:rsidRPr="000179A8">
              <w:rPr>
                <w:rFonts w:cs="Arial"/>
                <w:sz w:val="20"/>
                <w:szCs w:val="20"/>
              </w:rPr>
              <w:t>1</w:t>
            </w:r>
          </w:p>
        </w:tc>
      </w:tr>
      <w:tr w:rsidR="000179A8" w:rsidRPr="000179A8" w14:paraId="0730A365" w14:textId="77777777" w:rsidTr="00990C97">
        <w:trPr>
          <w:trHeight w:val="2708"/>
        </w:trPr>
        <w:tc>
          <w:tcPr>
            <w:tcW w:w="688" w:type="dxa"/>
            <w:shd w:val="clear" w:color="auto" w:fill="auto"/>
            <w:vAlign w:val="center"/>
          </w:tcPr>
          <w:p w14:paraId="60BB0163" w14:textId="77777777" w:rsidR="009A646A" w:rsidRPr="000179A8" w:rsidRDefault="009A646A"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13113A0" w14:textId="77777777" w:rsidR="009A646A" w:rsidRPr="000179A8" w:rsidRDefault="009A646A" w:rsidP="00FD3E73">
            <w:pPr>
              <w:pStyle w:val="Bezodstpw"/>
              <w:jc w:val="center"/>
              <w:rPr>
                <w:rFonts w:cs="Arial"/>
                <w:i/>
                <w:sz w:val="20"/>
                <w:szCs w:val="20"/>
              </w:rPr>
            </w:pPr>
            <w:r w:rsidRPr="000179A8">
              <w:rPr>
                <w:rFonts w:cs="Arial"/>
                <w:i/>
                <w:sz w:val="20"/>
                <w:szCs w:val="20"/>
              </w:rPr>
              <w:t>217</w:t>
            </w:r>
          </w:p>
        </w:tc>
        <w:tc>
          <w:tcPr>
            <w:tcW w:w="2091" w:type="dxa"/>
            <w:vMerge w:val="restart"/>
            <w:shd w:val="clear" w:color="auto" w:fill="auto"/>
            <w:vAlign w:val="center"/>
          </w:tcPr>
          <w:p w14:paraId="52CAA0BD" w14:textId="4E4561C0" w:rsidR="009A646A" w:rsidRPr="000179A8" w:rsidRDefault="00C7074F" w:rsidP="00FD3E73">
            <w:pPr>
              <w:spacing w:after="0" w:line="240" w:lineRule="auto"/>
              <w:jc w:val="center"/>
              <w:rPr>
                <w:rFonts w:cs="Arial"/>
                <w:sz w:val="20"/>
                <w:szCs w:val="20"/>
              </w:rPr>
            </w:pPr>
            <w:r w:rsidRPr="000179A8">
              <w:rPr>
                <w:rFonts w:cs="Arial"/>
                <w:sz w:val="20"/>
                <w:szCs w:val="20"/>
              </w:rPr>
              <w:t>Demontaż licznika</w:t>
            </w:r>
          </w:p>
        </w:tc>
        <w:tc>
          <w:tcPr>
            <w:tcW w:w="4282" w:type="dxa"/>
            <w:vMerge w:val="restart"/>
            <w:shd w:val="clear" w:color="auto" w:fill="auto"/>
            <w:vAlign w:val="center"/>
          </w:tcPr>
          <w:p w14:paraId="428554AB" w14:textId="77777777" w:rsidR="009A646A" w:rsidRPr="000179A8" w:rsidRDefault="009A646A" w:rsidP="009A646A">
            <w:pPr>
              <w:spacing w:after="0" w:line="240" w:lineRule="auto"/>
              <w:rPr>
                <w:rFonts w:cs="Arial"/>
                <w:sz w:val="20"/>
                <w:szCs w:val="20"/>
              </w:rPr>
            </w:pPr>
            <w:r w:rsidRPr="000179A8">
              <w:rPr>
                <w:rFonts w:cs="Arial"/>
                <w:sz w:val="20"/>
                <w:szCs w:val="20"/>
              </w:rPr>
              <w:t>Czynności demontażu przedpłatowego Układu Pomiarowego oraz odłączenia odbiorcy od sieci zasilającej, wraz z zabezpieczeniem, przed nieuprawnionym przyłączeniem wykonywane zgodnie z obowiązującymi Procedurami.</w:t>
            </w:r>
          </w:p>
          <w:p w14:paraId="100DF98B" w14:textId="77777777" w:rsidR="009A646A" w:rsidRPr="000179A8" w:rsidRDefault="009A646A" w:rsidP="009A646A">
            <w:pPr>
              <w:spacing w:after="0" w:line="240" w:lineRule="auto"/>
              <w:rPr>
                <w:rFonts w:cs="Arial"/>
                <w:sz w:val="20"/>
                <w:szCs w:val="20"/>
              </w:rPr>
            </w:pPr>
            <w:r w:rsidRPr="000179A8">
              <w:rPr>
                <w:rFonts w:cs="Arial"/>
                <w:sz w:val="20"/>
                <w:szCs w:val="20"/>
              </w:rPr>
              <w:t xml:space="preserve"> Czynność obejmuje:</w:t>
            </w:r>
          </w:p>
          <w:p w14:paraId="032AFFAC" w14:textId="59DE1749"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B58DC14" w14:textId="2D68E5D1"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AFFCC12"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244C274"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F9D12C5" w14:textId="3423778F" w:rsidR="009A646A" w:rsidRPr="000179A8" w:rsidRDefault="008F21BC"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w:t>
            </w:r>
            <w:r w:rsidR="009A646A" w:rsidRPr="000179A8">
              <w:rPr>
                <w:rFonts w:ascii="Arial Narrow" w:hAnsi="Arial Narrow" w:cs="Arial"/>
                <w:color w:val="auto"/>
                <w:sz w:val="20"/>
                <w:szCs w:val="20"/>
              </w:rPr>
              <w:t>ykonanie zleconych czynności,</w:t>
            </w:r>
          </w:p>
          <w:p w14:paraId="67E5C690" w14:textId="73D11415"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4FF6896" w14:textId="0AF97333"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55C4060" w14:textId="0D45C3E4"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odnotowanie w uwagach OT ilości energii jaka pozostała do wykorzystania na liczniku przedpłatowym</w:t>
            </w:r>
          </w:p>
          <w:p w14:paraId="3F1E5C58" w14:textId="586EB2EA" w:rsidR="009A646A"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9A646A" w:rsidRPr="000179A8">
              <w:rPr>
                <w:rFonts w:ascii="Arial Narrow" w:hAnsi="Arial Narrow" w:cs="Arial"/>
                <w:color w:val="auto"/>
                <w:sz w:val="20"/>
                <w:szCs w:val="20"/>
              </w:rPr>
              <w:t>,</w:t>
            </w:r>
          </w:p>
          <w:p w14:paraId="0AC98206" w14:textId="0FCD2D30"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5A22F0B9" w14:textId="77777777" w:rsidR="008F21BC" w:rsidRPr="000179A8" w:rsidRDefault="008F21BC" w:rsidP="009A646A">
            <w:pPr>
              <w:spacing w:after="0" w:line="240" w:lineRule="auto"/>
              <w:rPr>
                <w:rFonts w:cs="Arial"/>
                <w:sz w:val="20"/>
                <w:szCs w:val="20"/>
              </w:rPr>
            </w:pPr>
          </w:p>
          <w:p w14:paraId="6F8DE2CA" w14:textId="4D4B3AFE" w:rsidR="009A646A"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w:t>
            </w:r>
            <w:r w:rsidR="00A74799" w:rsidRPr="000179A8">
              <w:rPr>
                <w:rFonts w:cs="Arial"/>
                <w:sz w:val="20"/>
                <w:szCs w:val="20"/>
              </w:rPr>
              <w:t>np.,</w:t>
            </w:r>
            <w:r w:rsidRPr="000179A8">
              <w:rPr>
                <w:rFonts w:cs="Arial"/>
                <w:sz w:val="20"/>
                <w:szCs w:val="20"/>
              </w:rPr>
              <w:t xml:space="preserve">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CFA6E67" w14:textId="77777777" w:rsidR="003F0FBE" w:rsidRPr="000179A8" w:rsidRDefault="003F0FBE" w:rsidP="003F0FBE">
            <w:pPr>
              <w:spacing w:after="0" w:line="240" w:lineRule="auto"/>
              <w:jc w:val="center"/>
              <w:rPr>
                <w:rFonts w:cs="Arial"/>
                <w:sz w:val="20"/>
                <w:szCs w:val="20"/>
              </w:rPr>
            </w:pPr>
            <w:r w:rsidRPr="000179A8">
              <w:rPr>
                <w:rFonts w:cs="Arial"/>
                <w:sz w:val="20"/>
                <w:szCs w:val="20"/>
              </w:rPr>
              <w:t>Licznik przedpłatowy jednofazowy (217)</w:t>
            </w:r>
          </w:p>
          <w:p w14:paraId="575A51B1" w14:textId="19BDD007" w:rsidR="009A646A" w:rsidRPr="000179A8" w:rsidRDefault="009A646A" w:rsidP="006D4DEF">
            <w:pPr>
              <w:spacing w:after="0" w:line="240" w:lineRule="auto"/>
              <w:jc w:val="center"/>
              <w:rPr>
                <w:rFonts w:cs="Arial"/>
                <w:sz w:val="20"/>
                <w:szCs w:val="20"/>
              </w:rPr>
            </w:pPr>
          </w:p>
        </w:tc>
        <w:tc>
          <w:tcPr>
            <w:tcW w:w="1041" w:type="dxa"/>
            <w:shd w:val="clear" w:color="auto" w:fill="auto"/>
            <w:vAlign w:val="center"/>
          </w:tcPr>
          <w:p w14:paraId="3EFCE6D7" w14:textId="77777777" w:rsidR="009A646A"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3507BBC" w14:textId="77777777" w:rsidTr="00990C97">
        <w:trPr>
          <w:trHeight w:val="3398"/>
        </w:trPr>
        <w:tc>
          <w:tcPr>
            <w:tcW w:w="688" w:type="dxa"/>
            <w:shd w:val="clear" w:color="auto" w:fill="auto"/>
            <w:vAlign w:val="center"/>
          </w:tcPr>
          <w:p w14:paraId="6FF912A2" w14:textId="77777777" w:rsidR="009A646A" w:rsidRPr="000179A8" w:rsidRDefault="009A646A"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414CD2DA" w14:textId="77777777" w:rsidR="009A646A" w:rsidRPr="000179A8" w:rsidRDefault="009A646A" w:rsidP="00FD3E73">
            <w:pPr>
              <w:pStyle w:val="Bezodstpw"/>
              <w:jc w:val="center"/>
              <w:rPr>
                <w:rFonts w:cs="Arial"/>
                <w:i/>
                <w:sz w:val="20"/>
                <w:szCs w:val="20"/>
              </w:rPr>
            </w:pPr>
            <w:r w:rsidRPr="000179A8">
              <w:rPr>
                <w:rFonts w:cs="Arial"/>
                <w:i/>
                <w:sz w:val="20"/>
                <w:szCs w:val="20"/>
              </w:rPr>
              <w:t>218</w:t>
            </w:r>
          </w:p>
        </w:tc>
        <w:tc>
          <w:tcPr>
            <w:tcW w:w="2091" w:type="dxa"/>
            <w:vMerge/>
            <w:shd w:val="clear" w:color="auto" w:fill="auto"/>
            <w:vAlign w:val="center"/>
          </w:tcPr>
          <w:p w14:paraId="3B41D4BB" w14:textId="77777777" w:rsidR="009A646A" w:rsidRPr="000179A8" w:rsidRDefault="009A646A" w:rsidP="00FD3E73">
            <w:pPr>
              <w:spacing w:after="0" w:line="240" w:lineRule="auto"/>
              <w:jc w:val="center"/>
              <w:rPr>
                <w:rFonts w:cs="Arial"/>
                <w:sz w:val="20"/>
                <w:szCs w:val="20"/>
              </w:rPr>
            </w:pPr>
          </w:p>
        </w:tc>
        <w:tc>
          <w:tcPr>
            <w:tcW w:w="4282" w:type="dxa"/>
            <w:vMerge/>
            <w:shd w:val="clear" w:color="auto" w:fill="auto"/>
            <w:vAlign w:val="center"/>
          </w:tcPr>
          <w:p w14:paraId="678AD41C" w14:textId="77777777" w:rsidR="009A646A" w:rsidRPr="000179A8" w:rsidRDefault="009A646A" w:rsidP="00FD3E73">
            <w:pPr>
              <w:spacing w:after="0" w:line="240" w:lineRule="auto"/>
              <w:rPr>
                <w:rFonts w:cs="Arial"/>
                <w:sz w:val="20"/>
                <w:szCs w:val="20"/>
              </w:rPr>
            </w:pPr>
          </w:p>
        </w:tc>
        <w:tc>
          <w:tcPr>
            <w:tcW w:w="1939" w:type="dxa"/>
            <w:shd w:val="clear" w:color="auto" w:fill="auto"/>
            <w:vAlign w:val="center"/>
          </w:tcPr>
          <w:p w14:paraId="069F4421" w14:textId="1EE3CD96" w:rsidR="003F0FBE" w:rsidRPr="000179A8" w:rsidRDefault="003F0FBE" w:rsidP="003F0FBE">
            <w:pPr>
              <w:spacing w:after="0" w:line="240" w:lineRule="auto"/>
              <w:jc w:val="center"/>
              <w:rPr>
                <w:rFonts w:cs="Arial"/>
                <w:sz w:val="20"/>
                <w:szCs w:val="20"/>
              </w:rPr>
            </w:pPr>
          </w:p>
          <w:p w14:paraId="73481E2F" w14:textId="27054D1A" w:rsidR="009A646A" w:rsidRPr="000179A8" w:rsidRDefault="003F0FBE" w:rsidP="003F0FBE">
            <w:pPr>
              <w:spacing w:after="0" w:line="240" w:lineRule="auto"/>
              <w:jc w:val="center"/>
              <w:rPr>
                <w:rFonts w:cs="Arial"/>
                <w:sz w:val="20"/>
                <w:szCs w:val="20"/>
              </w:rPr>
            </w:pPr>
            <w:r w:rsidRPr="000179A8">
              <w:rPr>
                <w:rFonts w:cs="Arial"/>
                <w:sz w:val="20"/>
                <w:szCs w:val="20"/>
              </w:rPr>
              <w:t>Licznik przedpłatowy trójfazowy (218)</w:t>
            </w:r>
          </w:p>
        </w:tc>
        <w:tc>
          <w:tcPr>
            <w:tcW w:w="1041" w:type="dxa"/>
            <w:shd w:val="clear" w:color="auto" w:fill="auto"/>
            <w:vAlign w:val="center"/>
          </w:tcPr>
          <w:p w14:paraId="30BAE417" w14:textId="77777777" w:rsidR="009A646A" w:rsidRPr="000179A8" w:rsidRDefault="00673D13" w:rsidP="00FD3E73">
            <w:pPr>
              <w:spacing w:after="0" w:line="240" w:lineRule="auto"/>
              <w:jc w:val="center"/>
              <w:rPr>
                <w:rFonts w:cs="Arial"/>
                <w:sz w:val="20"/>
                <w:szCs w:val="20"/>
              </w:rPr>
            </w:pPr>
            <w:r w:rsidRPr="000179A8">
              <w:rPr>
                <w:rFonts w:cs="Arial"/>
                <w:sz w:val="20"/>
                <w:szCs w:val="20"/>
              </w:rPr>
              <w:t>3</w:t>
            </w:r>
          </w:p>
          <w:p w14:paraId="0CCD194E" w14:textId="77777777" w:rsidR="00673D13" w:rsidRPr="000179A8" w:rsidRDefault="00673D13" w:rsidP="00FD3E73">
            <w:pPr>
              <w:spacing w:after="0" w:line="240" w:lineRule="auto"/>
              <w:jc w:val="center"/>
              <w:rPr>
                <w:rFonts w:cs="Arial"/>
                <w:sz w:val="20"/>
                <w:szCs w:val="20"/>
              </w:rPr>
            </w:pPr>
          </w:p>
        </w:tc>
      </w:tr>
      <w:tr w:rsidR="000179A8" w:rsidRPr="000179A8" w14:paraId="48E9A31E" w14:textId="77777777" w:rsidTr="00990C97">
        <w:trPr>
          <w:trHeight w:val="587"/>
        </w:trPr>
        <w:tc>
          <w:tcPr>
            <w:tcW w:w="688" w:type="dxa"/>
            <w:shd w:val="clear" w:color="auto" w:fill="auto"/>
            <w:vAlign w:val="center"/>
          </w:tcPr>
          <w:p w14:paraId="31A7B031"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91F19ED" w14:textId="77777777" w:rsidR="00FD3E73" w:rsidRPr="000179A8" w:rsidRDefault="00FD3E73" w:rsidP="00FD3E73">
            <w:pPr>
              <w:pStyle w:val="Bezodstpw"/>
              <w:jc w:val="center"/>
              <w:rPr>
                <w:rFonts w:cs="Arial"/>
                <w:i/>
                <w:sz w:val="20"/>
                <w:szCs w:val="20"/>
              </w:rPr>
            </w:pPr>
            <w:r w:rsidRPr="000179A8">
              <w:rPr>
                <w:rFonts w:cs="Arial"/>
                <w:i/>
                <w:sz w:val="20"/>
                <w:szCs w:val="20"/>
              </w:rPr>
              <w:t>219</w:t>
            </w:r>
          </w:p>
        </w:tc>
        <w:tc>
          <w:tcPr>
            <w:tcW w:w="2091" w:type="dxa"/>
            <w:shd w:val="clear" w:color="auto" w:fill="auto"/>
            <w:vAlign w:val="center"/>
          </w:tcPr>
          <w:p w14:paraId="09324F93" w14:textId="0ABEB8B2" w:rsidR="00FD3E73" w:rsidRPr="000179A8" w:rsidRDefault="00FD3E73" w:rsidP="00FD3E73">
            <w:pPr>
              <w:spacing w:after="0" w:line="240" w:lineRule="auto"/>
              <w:jc w:val="center"/>
              <w:rPr>
                <w:rFonts w:cs="Arial"/>
                <w:sz w:val="20"/>
                <w:szCs w:val="20"/>
              </w:rPr>
            </w:pPr>
            <w:bookmarkStart w:id="7" w:name="_Hlk190075220"/>
            <w:r w:rsidRPr="000179A8">
              <w:rPr>
                <w:rFonts w:cs="Arial"/>
                <w:sz w:val="20"/>
                <w:szCs w:val="20"/>
              </w:rPr>
              <w:t>Włączenie stycznika licznika AMI w związku z UPAMI</w:t>
            </w:r>
            <w:bookmarkEnd w:id="7"/>
          </w:p>
        </w:tc>
        <w:tc>
          <w:tcPr>
            <w:tcW w:w="4282" w:type="dxa"/>
            <w:shd w:val="clear" w:color="auto" w:fill="auto"/>
            <w:vAlign w:val="center"/>
          </w:tcPr>
          <w:p w14:paraId="6A236FE6" w14:textId="36ABAD3F" w:rsidR="009A646A" w:rsidRPr="000179A8" w:rsidRDefault="009A646A" w:rsidP="009A646A">
            <w:pPr>
              <w:spacing w:after="0" w:line="240" w:lineRule="auto"/>
              <w:rPr>
                <w:rFonts w:cs="Arial"/>
                <w:sz w:val="20"/>
                <w:szCs w:val="20"/>
              </w:rPr>
            </w:pPr>
            <w:r w:rsidRPr="000179A8">
              <w:rPr>
                <w:rFonts w:cs="Arial"/>
                <w:sz w:val="20"/>
                <w:szCs w:val="20"/>
              </w:rPr>
              <w:t>Włączenie stycznika zainstalowanego w liczniku</w:t>
            </w:r>
            <w:r w:rsidR="008F21BC" w:rsidRPr="000179A8">
              <w:rPr>
                <w:rFonts w:cs="Arial"/>
                <w:sz w:val="20"/>
                <w:szCs w:val="20"/>
              </w:rPr>
              <w:br/>
            </w:r>
            <w:r w:rsidRPr="000179A8">
              <w:rPr>
                <w:rFonts w:cs="Arial"/>
                <w:sz w:val="20"/>
                <w:szCs w:val="20"/>
              </w:rPr>
              <w:t>u odbiorcy za pomocą optozłącza</w:t>
            </w:r>
            <w:r w:rsidR="00FA683B" w:rsidRPr="000179A8">
              <w:rPr>
                <w:rFonts w:cs="Arial"/>
                <w:sz w:val="20"/>
                <w:szCs w:val="20"/>
              </w:rPr>
              <w:t xml:space="preserve"> i uruchomienie transmisji do systemu CBP,</w:t>
            </w:r>
            <w:r w:rsidRPr="000179A8">
              <w:rPr>
                <w:rFonts w:cs="Arial"/>
                <w:sz w:val="20"/>
                <w:szCs w:val="20"/>
              </w:rPr>
              <w:t xml:space="preserve"> wykonywane zgodnie</w:t>
            </w:r>
            <w:r w:rsidR="008F21BC" w:rsidRPr="000179A8">
              <w:rPr>
                <w:rFonts w:cs="Arial"/>
                <w:sz w:val="20"/>
                <w:szCs w:val="20"/>
              </w:rPr>
              <w:br/>
            </w:r>
            <w:r w:rsidRPr="000179A8">
              <w:rPr>
                <w:rFonts w:cs="Arial"/>
                <w:sz w:val="20"/>
                <w:szCs w:val="20"/>
              </w:rPr>
              <w:t>z obowiązującymi Procedurami.</w:t>
            </w:r>
          </w:p>
          <w:p w14:paraId="6C88BEEA" w14:textId="77777777" w:rsidR="009A646A" w:rsidRPr="000179A8" w:rsidRDefault="009A646A" w:rsidP="009A646A">
            <w:pPr>
              <w:spacing w:after="0" w:line="240" w:lineRule="auto"/>
              <w:rPr>
                <w:rFonts w:cs="Arial"/>
                <w:sz w:val="20"/>
                <w:szCs w:val="20"/>
              </w:rPr>
            </w:pPr>
            <w:r w:rsidRPr="000179A8">
              <w:rPr>
                <w:rFonts w:cs="Arial"/>
                <w:sz w:val="20"/>
                <w:szCs w:val="20"/>
              </w:rPr>
              <w:t>Czynność obejmuje:</w:t>
            </w:r>
          </w:p>
          <w:p w14:paraId="55111A95" w14:textId="34A5CB4C"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93E2BE6" w14:textId="5C578BC5"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126BDE5"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64FBB88"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790F8C8" w14:textId="0AE640F6" w:rsidR="009A646A" w:rsidRPr="000179A8" w:rsidRDefault="008F21BC"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w:t>
            </w:r>
            <w:r w:rsidR="009A646A" w:rsidRPr="000179A8">
              <w:rPr>
                <w:rFonts w:ascii="Arial Narrow" w:hAnsi="Arial Narrow" w:cs="Arial"/>
                <w:color w:val="auto"/>
                <w:sz w:val="20"/>
                <w:szCs w:val="20"/>
              </w:rPr>
              <w:t>ykonanie zleconych czynności,</w:t>
            </w:r>
          </w:p>
          <w:p w14:paraId="2FA4D764" w14:textId="26E6B9FE"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61E7EA71" w14:textId="70007BA2"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919D3E2" w14:textId="0DC3E653" w:rsidR="009A646A"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572AA"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9A646A" w:rsidRPr="000179A8">
              <w:rPr>
                <w:rFonts w:ascii="Arial Narrow" w:hAnsi="Arial Narrow" w:cs="Arial"/>
                <w:color w:val="auto"/>
                <w:sz w:val="20"/>
                <w:szCs w:val="20"/>
              </w:rPr>
              <w:t>.</w:t>
            </w:r>
          </w:p>
          <w:p w14:paraId="1CB3697B" w14:textId="77777777" w:rsidR="00D91D47" w:rsidRPr="000179A8" w:rsidRDefault="00D91D47" w:rsidP="009A646A">
            <w:pPr>
              <w:spacing w:after="0" w:line="240" w:lineRule="auto"/>
              <w:rPr>
                <w:rFonts w:cs="Arial"/>
                <w:sz w:val="20"/>
                <w:szCs w:val="20"/>
              </w:rPr>
            </w:pPr>
          </w:p>
          <w:p w14:paraId="1C36B311" w14:textId="77777777" w:rsidR="00D91D47" w:rsidRPr="000179A8" w:rsidRDefault="00D91D47" w:rsidP="00D91D47">
            <w:pPr>
              <w:spacing w:after="0" w:line="240" w:lineRule="auto"/>
              <w:rPr>
                <w:rFonts w:cs="Arial"/>
                <w:sz w:val="20"/>
                <w:szCs w:val="20"/>
              </w:rPr>
            </w:pPr>
          </w:p>
          <w:p w14:paraId="298202E7" w14:textId="40F32DBE" w:rsidR="00D91D47" w:rsidRPr="000179A8" w:rsidRDefault="000179A8" w:rsidP="009A646A">
            <w:pPr>
              <w:spacing w:after="0" w:line="240" w:lineRule="auto"/>
              <w:rPr>
                <w:rFonts w:cs="Arial"/>
                <w:sz w:val="20"/>
                <w:szCs w:val="20"/>
              </w:rPr>
            </w:pPr>
            <w:r w:rsidRPr="000179A8">
              <w:rPr>
                <w:rFonts w:cs="Arial"/>
                <w:sz w:val="20"/>
                <w:szCs w:val="20"/>
              </w:rPr>
              <w:t>Jeżeli licznik wyposażony jest w stycznik, w przypadku wznowienia dostawy energii elektrycznej w związku z UPAMI, należy zgłoszenie zrealizować poprzez zamknięcie stycznika z wykorzystaniem dostępnych aplikacji. W przypadku braku technicznej możliwości wznowienie dostawy energii elektrycznej zrealizować w sposób tradycyjny.</w:t>
            </w:r>
          </w:p>
          <w:p w14:paraId="0EE24EFC" w14:textId="44BDACC4" w:rsidR="00FD3E73"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w:t>
            </w:r>
            <w:r w:rsidRPr="000179A8">
              <w:rPr>
                <w:rFonts w:cs="Arial"/>
                <w:sz w:val="20"/>
                <w:szCs w:val="20"/>
              </w:rPr>
              <w:lastRenderedPageBreak/>
              <w:t xml:space="preserve">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1AFCD0C6" w14:textId="77777777" w:rsidR="00FD3E73" w:rsidRPr="000179A8" w:rsidRDefault="000C6806" w:rsidP="006D4DEF">
            <w:pPr>
              <w:spacing w:after="0" w:line="240" w:lineRule="auto"/>
              <w:jc w:val="center"/>
              <w:rPr>
                <w:rFonts w:cs="Arial"/>
                <w:sz w:val="20"/>
                <w:szCs w:val="20"/>
              </w:rPr>
            </w:pPr>
            <w:r w:rsidRPr="000179A8">
              <w:rPr>
                <w:rFonts w:cs="Arial"/>
                <w:sz w:val="20"/>
                <w:szCs w:val="20"/>
              </w:rPr>
              <w:lastRenderedPageBreak/>
              <w:t>bez względu na rodzaj Układu Pomiarowego</w:t>
            </w:r>
          </w:p>
        </w:tc>
        <w:tc>
          <w:tcPr>
            <w:tcW w:w="1041" w:type="dxa"/>
            <w:shd w:val="clear" w:color="auto" w:fill="auto"/>
            <w:vAlign w:val="center"/>
          </w:tcPr>
          <w:p w14:paraId="6FE1EA62" w14:textId="77777777" w:rsidR="00FD3E73" w:rsidRPr="000179A8" w:rsidRDefault="00392CEB" w:rsidP="00FD3E73">
            <w:pPr>
              <w:spacing w:after="0" w:line="240" w:lineRule="auto"/>
              <w:jc w:val="center"/>
              <w:rPr>
                <w:rFonts w:cs="Arial"/>
                <w:sz w:val="20"/>
                <w:szCs w:val="20"/>
              </w:rPr>
            </w:pPr>
            <w:r w:rsidRPr="000179A8">
              <w:rPr>
                <w:rFonts w:cs="Arial"/>
                <w:sz w:val="20"/>
                <w:szCs w:val="20"/>
              </w:rPr>
              <w:t>6</w:t>
            </w:r>
          </w:p>
        </w:tc>
      </w:tr>
      <w:tr w:rsidR="000179A8" w:rsidRPr="000179A8" w14:paraId="07219579" w14:textId="77777777" w:rsidTr="00990C97">
        <w:trPr>
          <w:trHeight w:val="4237"/>
        </w:trPr>
        <w:tc>
          <w:tcPr>
            <w:tcW w:w="688" w:type="dxa"/>
            <w:shd w:val="clear" w:color="auto" w:fill="auto"/>
            <w:vAlign w:val="center"/>
          </w:tcPr>
          <w:p w14:paraId="462396EE"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5E620AEA" w14:textId="77777777" w:rsidR="00FD3E73" w:rsidRPr="000179A8" w:rsidRDefault="00FD3E73" w:rsidP="00FD3E73">
            <w:pPr>
              <w:pStyle w:val="Bezodstpw"/>
              <w:jc w:val="center"/>
              <w:rPr>
                <w:rFonts w:cs="Arial"/>
                <w:i/>
                <w:sz w:val="20"/>
                <w:szCs w:val="20"/>
              </w:rPr>
            </w:pPr>
            <w:r w:rsidRPr="000179A8">
              <w:rPr>
                <w:rFonts w:cs="Arial"/>
                <w:i/>
                <w:sz w:val="20"/>
                <w:szCs w:val="20"/>
              </w:rPr>
              <w:t>220</w:t>
            </w:r>
          </w:p>
        </w:tc>
        <w:tc>
          <w:tcPr>
            <w:tcW w:w="2091" w:type="dxa"/>
            <w:shd w:val="clear" w:color="auto" w:fill="auto"/>
            <w:vAlign w:val="center"/>
          </w:tcPr>
          <w:p w14:paraId="7249A6C5" w14:textId="0BEF69D6" w:rsidR="00FD3E73" w:rsidRPr="000179A8" w:rsidRDefault="000C6806" w:rsidP="00FD3E73">
            <w:pPr>
              <w:spacing w:after="0" w:line="240" w:lineRule="auto"/>
              <w:jc w:val="center"/>
              <w:rPr>
                <w:rFonts w:cs="Arial"/>
                <w:sz w:val="20"/>
                <w:szCs w:val="20"/>
              </w:rPr>
            </w:pPr>
            <w:r w:rsidRPr="000179A8">
              <w:rPr>
                <w:rFonts w:cs="Arial"/>
                <w:sz w:val="20"/>
                <w:szCs w:val="20"/>
              </w:rPr>
              <w:t>Dodatkowy odczyt bezpośredni profilu obciążenia</w:t>
            </w:r>
          </w:p>
        </w:tc>
        <w:tc>
          <w:tcPr>
            <w:tcW w:w="4282" w:type="dxa"/>
            <w:shd w:val="clear" w:color="auto" w:fill="auto"/>
            <w:vAlign w:val="center"/>
          </w:tcPr>
          <w:p w14:paraId="0E8FC5C3" w14:textId="77777777" w:rsidR="00B8495E" w:rsidRPr="000179A8" w:rsidRDefault="00B8495E" w:rsidP="00B8495E">
            <w:pPr>
              <w:spacing w:after="0" w:line="240" w:lineRule="auto"/>
              <w:rPr>
                <w:rFonts w:cs="Arial"/>
                <w:sz w:val="20"/>
                <w:szCs w:val="20"/>
              </w:rPr>
            </w:pPr>
            <w:r w:rsidRPr="000179A8">
              <w:rPr>
                <w:rFonts w:cs="Arial"/>
                <w:sz w:val="20"/>
                <w:szCs w:val="20"/>
              </w:rPr>
              <w:t>Odczyt profilu obciążenia, dziennika zdarzeń, rejestrów taryfowych z licznika zainstalowanego u odbiorcy wykonywane zgodnie z obowiązującymi Procedurami.</w:t>
            </w:r>
          </w:p>
          <w:p w14:paraId="3CA2766C"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3FA5E9FF" w14:textId="522F8249"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8A03A46" w14:textId="33294B63"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5E87BED"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2E70D8A"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A3ACEE2" w14:textId="153E23BF"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D1F699B" w14:textId="48C8F4C1"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92306F3" w14:textId="3BE91768"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FCE4F21" w14:textId="74A6764E" w:rsidR="00B8495E"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w:t>
            </w:r>
          </w:p>
          <w:p w14:paraId="1F444156" w14:textId="77777777" w:rsidR="008F21BC" w:rsidRPr="000179A8" w:rsidRDefault="008F21BC" w:rsidP="008F21BC">
            <w:pPr>
              <w:pStyle w:val="Akapitzlist"/>
              <w:suppressAutoHyphens w:val="0"/>
              <w:spacing w:after="0" w:line="240" w:lineRule="auto"/>
              <w:ind w:left="360"/>
              <w:contextualSpacing/>
              <w:rPr>
                <w:rFonts w:ascii="Arial Narrow" w:hAnsi="Arial Narrow" w:cs="Arial"/>
                <w:color w:val="auto"/>
                <w:sz w:val="20"/>
                <w:szCs w:val="20"/>
              </w:rPr>
            </w:pPr>
          </w:p>
          <w:p w14:paraId="48BE56F7" w14:textId="77777777" w:rsidR="00FD3E73"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491B217D" w14:textId="33D21D04"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30E0977F" w14:textId="77777777" w:rsidR="00FD3E73" w:rsidRPr="000179A8" w:rsidRDefault="00B8495E"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3320A9DF"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75D3FE1C" w14:textId="77777777" w:rsidTr="00990C97">
        <w:trPr>
          <w:trHeight w:val="660"/>
        </w:trPr>
        <w:tc>
          <w:tcPr>
            <w:tcW w:w="688" w:type="dxa"/>
            <w:shd w:val="clear" w:color="auto" w:fill="auto"/>
            <w:vAlign w:val="center"/>
          </w:tcPr>
          <w:p w14:paraId="2E70050C" w14:textId="75BAF9A0" w:rsidR="002D2313" w:rsidRPr="000179A8" w:rsidRDefault="00173B80" w:rsidP="0018103D">
            <w:pPr>
              <w:pStyle w:val="Bezodstpw"/>
              <w:jc w:val="center"/>
              <w:rPr>
                <w:rFonts w:cs="Arial"/>
                <w:sz w:val="20"/>
                <w:szCs w:val="20"/>
              </w:rPr>
            </w:pPr>
            <w:r w:rsidRPr="000179A8">
              <w:rPr>
                <w:rFonts w:cs="Arial"/>
                <w:sz w:val="20"/>
                <w:szCs w:val="20"/>
              </w:rPr>
              <w:t>64</w:t>
            </w:r>
          </w:p>
        </w:tc>
        <w:tc>
          <w:tcPr>
            <w:tcW w:w="773" w:type="dxa"/>
            <w:gridSpan w:val="2"/>
            <w:shd w:val="clear" w:color="auto" w:fill="auto"/>
            <w:noWrap/>
            <w:vAlign w:val="center"/>
          </w:tcPr>
          <w:p w14:paraId="1A7E58C8" w14:textId="77777777" w:rsidR="002D2313" w:rsidRPr="000179A8" w:rsidRDefault="002D2313" w:rsidP="002D2313">
            <w:pPr>
              <w:pStyle w:val="Bezodstpw"/>
              <w:jc w:val="center"/>
              <w:rPr>
                <w:rFonts w:cs="Arial"/>
                <w:i/>
                <w:sz w:val="20"/>
                <w:szCs w:val="20"/>
              </w:rPr>
            </w:pPr>
            <w:r w:rsidRPr="000179A8">
              <w:rPr>
                <w:rFonts w:cs="Arial"/>
                <w:i/>
                <w:sz w:val="20"/>
                <w:szCs w:val="20"/>
              </w:rPr>
              <w:t>177</w:t>
            </w:r>
          </w:p>
        </w:tc>
        <w:tc>
          <w:tcPr>
            <w:tcW w:w="2091" w:type="dxa"/>
            <w:shd w:val="clear" w:color="auto" w:fill="auto"/>
            <w:vAlign w:val="center"/>
          </w:tcPr>
          <w:p w14:paraId="7C20A5B4" w14:textId="77777777" w:rsidR="002D2313" w:rsidRPr="000179A8" w:rsidRDefault="002D2313" w:rsidP="002D2313">
            <w:pPr>
              <w:spacing w:after="0" w:line="240" w:lineRule="auto"/>
              <w:jc w:val="center"/>
              <w:rPr>
                <w:rFonts w:cs="Arial"/>
                <w:sz w:val="20"/>
                <w:szCs w:val="20"/>
              </w:rPr>
            </w:pPr>
            <w:r w:rsidRPr="000179A8">
              <w:rPr>
                <w:rFonts w:cs="Arial"/>
                <w:sz w:val="20"/>
                <w:szCs w:val="20"/>
              </w:rPr>
              <w:t xml:space="preserve">Montaż modemu </w:t>
            </w:r>
          </w:p>
        </w:tc>
        <w:tc>
          <w:tcPr>
            <w:tcW w:w="4282" w:type="dxa"/>
            <w:shd w:val="clear" w:color="auto" w:fill="auto"/>
            <w:vAlign w:val="center"/>
          </w:tcPr>
          <w:p w14:paraId="0B81DB50" w14:textId="26B3227F" w:rsidR="002D2313" w:rsidRPr="000179A8" w:rsidRDefault="002D2313" w:rsidP="002D2313">
            <w:pPr>
              <w:spacing w:after="0" w:line="240" w:lineRule="auto"/>
              <w:rPr>
                <w:rFonts w:cs="Arial"/>
                <w:sz w:val="20"/>
                <w:szCs w:val="20"/>
              </w:rPr>
            </w:pPr>
            <w:r w:rsidRPr="000179A8">
              <w:rPr>
                <w:rFonts w:cs="Arial"/>
                <w:sz w:val="20"/>
                <w:szCs w:val="20"/>
              </w:rPr>
              <w:t xml:space="preserve">Czynności </w:t>
            </w:r>
            <w:r w:rsidR="00C1645E" w:rsidRPr="000179A8">
              <w:rPr>
                <w:rFonts w:cs="Arial"/>
                <w:sz w:val="20"/>
                <w:szCs w:val="20"/>
              </w:rPr>
              <w:t>M</w:t>
            </w:r>
            <w:r w:rsidRPr="000179A8">
              <w:rPr>
                <w:rFonts w:cs="Arial"/>
                <w:sz w:val="20"/>
                <w:szCs w:val="20"/>
              </w:rPr>
              <w:t xml:space="preserve">ontażu modemów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w:t>
            </w:r>
            <w:r w:rsidR="00C1645E" w:rsidRPr="000179A8">
              <w:rPr>
                <w:rFonts w:cs="Arial"/>
                <w:sz w:val="20"/>
                <w:szCs w:val="20"/>
              </w:rPr>
              <w:t>a</w:t>
            </w:r>
            <w:r w:rsidRPr="000179A8">
              <w:rPr>
                <w:rFonts w:cs="Arial"/>
                <w:sz w:val="20"/>
                <w:szCs w:val="20"/>
              </w:rPr>
              <w:t xml:space="preserve"> zgodnie z obowiązującymi Procedurami.</w:t>
            </w:r>
          </w:p>
          <w:p w14:paraId="0FC7355A"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68567464" w14:textId="7A60A9D6"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7BC1118" w14:textId="3395011D"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1A64770"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30F94F1"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7D1A1C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EF3947D" w14:textId="3AB87321"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ECCF2BC" w14:textId="2A985404"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319447B8" w14:textId="7E916D9C"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0901C30" w14:textId="6C36302D"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39615B5" w14:textId="229B4127"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3FCBAA67" w14:textId="277A593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453C3984"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2A965B3F" w14:textId="77777777" w:rsidR="003766FF" w:rsidRPr="000179A8" w:rsidRDefault="002D2313" w:rsidP="003766FF">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71446D25" w14:textId="7164296E" w:rsidR="002D2313" w:rsidRPr="000179A8" w:rsidRDefault="002D2313"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46D49980"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t>
            </w:r>
            <w:r w:rsidR="002D2313" w:rsidRPr="000179A8">
              <w:rPr>
                <w:rFonts w:cs="Arial"/>
                <w:sz w:val="20"/>
                <w:szCs w:val="20"/>
              </w:rPr>
              <w:t>w</w:t>
            </w:r>
            <w:r w:rsidRPr="000179A8">
              <w:rPr>
                <w:rFonts w:cs="Arial"/>
                <w:sz w:val="20"/>
                <w:szCs w:val="20"/>
              </w:rPr>
              <w:t>y</w:t>
            </w:r>
            <w:r w:rsidR="002D2313" w:rsidRPr="000179A8">
              <w:rPr>
                <w:rFonts w:cs="Arial"/>
                <w:sz w:val="20"/>
                <w:szCs w:val="20"/>
              </w:rPr>
              <w:t xml:space="preserve"> </w:t>
            </w:r>
            <w:r w:rsidRPr="000179A8">
              <w:rPr>
                <w:rFonts w:cs="Arial"/>
                <w:sz w:val="20"/>
                <w:szCs w:val="20"/>
              </w:rPr>
              <w:t xml:space="preserve">bezpośredni </w:t>
            </w:r>
          </w:p>
          <w:p w14:paraId="691C1B5A" w14:textId="78D9921A" w:rsidR="002D2313" w:rsidRPr="000179A8" w:rsidRDefault="00442E87" w:rsidP="0018103D">
            <w:pPr>
              <w:spacing w:after="0" w:line="240" w:lineRule="auto"/>
              <w:jc w:val="center"/>
              <w:rPr>
                <w:rFonts w:cs="Arial"/>
                <w:sz w:val="20"/>
                <w:szCs w:val="20"/>
              </w:rPr>
            </w:pPr>
            <w:r w:rsidRPr="000179A8">
              <w:rPr>
                <w:rFonts w:cs="Arial"/>
                <w:sz w:val="20"/>
                <w:szCs w:val="20"/>
              </w:rPr>
              <w:t xml:space="preserve">(nowe </w:t>
            </w:r>
            <w:r w:rsidR="002D2313" w:rsidRPr="000179A8">
              <w:rPr>
                <w:rFonts w:cs="Arial"/>
                <w:sz w:val="20"/>
                <w:szCs w:val="20"/>
              </w:rPr>
              <w:t>założenie</w:t>
            </w:r>
            <w:r w:rsidRPr="000179A8">
              <w:rPr>
                <w:rFonts w:cs="Arial"/>
                <w:sz w:val="20"/>
                <w:szCs w:val="20"/>
              </w:rPr>
              <w:t>,</w:t>
            </w:r>
          </w:p>
          <w:p w14:paraId="765246A6" w14:textId="4DC6E05D" w:rsidR="002D2313" w:rsidRPr="000179A8" w:rsidRDefault="002D2313" w:rsidP="0018103D">
            <w:pPr>
              <w:spacing w:after="0" w:line="240" w:lineRule="auto"/>
              <w:jc w:val="center"/>
              <w:rPr>
                <w:rFonts w:cs="Arial"/>
                <w:sz w:val="20"/>
                <w:szCs w:val="20"/>
              </w:rPr>
            </w:pPr>
            <w:r w:rsidRPr="000179A8">
              <w:rPr>
                <w:rFonts w:cs="Arial"/>
                <w:sz w:val="20"/>
                <w:szCs w:val="20"/>
              </w:rPr>
              <w:t>po naprawie</w:t>
            </w:r>
            <w:r w:rsidR="00442E87" w:rsidRPr="000179A8">
              <w:rPr>
                <w:rFonts w:cs="Arial"/>
                <w:sz w:val="20"/>
                <w:szCs w:val="20"/>
              </w:rPr>
              <w:t>)</w:t>
            </w:r>
          </w:p>
        </w:tc>
        <w:tc>
          <w:tcPr>
            <w:tcW w:w="1041" w:type="dxa"/>
            <w:shd w:val="clear" w:color="auto" w:fill="auto"/>
            <w:vAlign w:val="center"/>
          </w:tcPr>
          <w:p w14:paraId="4D6D5147"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0302E00D" w14:textId="77777777" w:rsidTr="00990C97">
        <w:trPr>
          <w:trHeight w:val="1012"/>
        </w:trPr>
        <w:tc>
          <w:tcPr>
            <w:tcW w:w="688" w:type="dxa"/>
            <w:shd w:val="clear" w:color="auto" w:fill="auto"/>
            <w:vAlign w:val="center"/>
          </w:tcPr>
          <w:p w14:paraId="60C878E6" w14:textId="21075E78" w:rsidR="002D2313" w:rsidRPr="000179A8" w:rsidRDefault="00173B80" w:rsidP="0018103D">
            <w:pPr>
              <w:pStyle w:val="Bezodstpw"/>
              <w:jc w:val="center"/>
              <w:rPr>
                <w:rFonts w:cs="Arial"/>
                <w:sz w:val="20"/>
                <w:szCs w:val="20"/>
              </w:rPr>
            </w:pPr>
            <w:r w:rsidRPr="000179A8">
              <w:rPr>
                <w:rFonts w:cs="Arial"/>
                <w:sz w:val="20"/>
                <w:szCs w:val="20"/>
              </w:rPr>
              <w:t>65</w:t>
            </w:r>
          </w:p>
        </w:tc>
        <w:tc>
          <w:tcPr>
            <w:tcW w:w="773" w:type="dxa"/>
            <w:gridSpan w:val="2"/>
            <w:shd w:val="clear" w:color="auto" w:fill="auto"/>
            <w:noWrap/>
            <w:vAlign w:val="center"/>
          </w:tcPr>
          <w:p w14:paraId="05D2EBCC" w14:textId="77777777" w:rsidR="002D2313" w:rsidRPr="000179A8" w:rsidRDefault="002D2313" w:rsidP="002D2313">
            <w:pPr>
              <w:pStyle w:val="Bezodstpw"/>
              <w:jc w:val="center"/>
              <w:rPr>
                <w:rFonts w:cs="Arial"/>
                <w:i/>
                <w:sz w:val="20"/>
                <w:szCs w:val="20"/>
              </w:rPr>
            </w:pPr>
            <w:r w:rsidRPr="000179A8">
              <w:rPr>
                <w:rFonts w:cs="Arial"/>
                <w:i/>
                <w:sz w:val="20"/>
                <w:szCs w:val="20"/>
              </w:rPr>
              <w:t>180</w:t>
            </w:r>
          </w:p>
        </w:tc>
        <w:tc>
          <w:tcPr>
            <w:tcW w:w="2091" w:type="dxa"/>
            <w:shd w:val="clear" w:color="auto" w:fill="auto"/>
            <w:vAlign w:val="center"/>
          </w:tcPr>
          <w:p w14:paraId="07AC953B" w14:textId="77777777" w:rsidR="002D2313" w:rsidRPr="000179A8" w:rsidRDefault="002D2313" w:rsidP="002D2313">
            <w:pPr>
              <w:spacing w:after="0" w:line="240" w:lineRule="auto"/>
              <w:jc w:val="center"/>
              <w:rPr>
                <w:rFonts w:cs="Arial"/>
                <w:sz w:val="20"/>
                <w:szCs w:val="20"/>
              </w:rPr>
            </w:pPr>
            <w:r w:rsidRPr="000179A8">
              <w:rPr>
                <w:rFonts w:cs="Arial"/>
                <w:sz w:val="20"/>
                <w:szCs w:val="20"/>
              </w:rPr>
              <w:t>Demontaż modemu</w:t>
            </w:r>
          </w:p>
        </w:tc>
        <w:tc>
          <w:tcPr>
            <w:tcW w:w="4282" w:type="dxa"/>
            <w:shd w:val="clear" w:color="auto" w:fill="auto"/>
            <w:vAlign w:val="center"/>
          </w:tcPr>
          <w:p w14:paraId="02E59AAE" w14:textId="6D0BFEC2" w:rsidR="002D2313" w:rsidRPr="000179A8" w:rsidRDefault="002D2313" w:rsidP="002D2313">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D</w:t>
            </w:r>
            <w:r w:rsidRPr="000179A8">
              <w:rPr>
                <w:rFonts w:cs="Arial"/>
                <w:sz w:val="20"/>
                <w:szCs w:val="20"/>
              </w:rPr>
              <w:t>emontaż modemów wykonywan</w:t>
            </w:r>
            <w:r w:rsidR="00C1645E" w:rsidRPr="000179A8">
              <w:rPr>
                <w:rFonts w:cs="Arial"/>
                <w:sz w:val="20"/>
                <w:szCs w:val="20"/>
              </w:rPr>
              <w:t>a</w:t>
            </w:r>
            <w:r w:rsidRPr="000179A8">
              <w:rPr>
                <w:rFonts w:cs="Arial"/>
                <w:sz w:val="20"/>
                <w:szCs w:val="20"/>
              </w:rPr>
              <w:t xml:space="preserve"> zgodnie z obowiązującymi Procedurami.</w:t>
            </w:r>
          </w:p>
          <w:p w14:paraId="3D6BB910"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7972A784" w14:textId="6C575B60"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B41B44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2AD43AE"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C0A662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sprawdzenie/aktualizacja danych technicznych,</w:t>
            </w:r>
          </w:p>
          <w:p w14:paraId="6BDAACB9" w14:textId="77C2434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F21187D" w14:textId="70BD52D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3B540CF" w14:textId="322EF8EB"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A4DCA46" w14:textId="4BF8372A"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AD2B04B"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18B97C80" w14:textId="77777777" w:rsidR="003766FF" w:rsidRPr="000179A8" w:rsidRDefault="002D2313" w:rsidP="003766FF">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052178B3" w14:textId="1EE9F579" w:rsidR="002D2313" w:rsidRPr="000179A8" w:rsidRDefault="003766FF" w:rsidP="003766FF">
            <w:pPr>
              <w:spacing w:after="0" w:line="240" w:lineRule="auto"/>
              <w:rPr>
                <w:rFonts w:cs="Arial"/>
                <w:sz w:val="20"/>
                <w:szCs w:val="20"/>
              </w:rPr>
            </w:pPr>
            <w:r w:rsidRPr="000179A8">
              <w:rPr>
                <w:rFonts w:cs="Arial"/>
                <w:sz w:val="20"/>
                <w:szCs w:val="20"/>
              </w:rPr>
              <w:t>Z</w:t>
            </w:r>
            <w:r w:rsidR="002D2313" w:rsidRPr="000179A8">
              <w:rPr>
                <w:rFonts w:cs="Arial"/>
                <w:sz w:val="20"/>
                <w:szCs w:val="20"/>
              </w:rPr>
              <w:t>a zgodą Zamawiającego istnieje możliwość wystawienia zlecenia serwisowego na wykonanie dodatkowej usługi.</w:t>
            </w:r>
          </w:p>
        </w:tc>
        <w:tc>
          <w:tcPr>
            <w:tcW w:w="1939" w:type="dxa"/>
            <w:shd w:val="clear" w:color="auto" w:fill="auto"/>
            <w:vAlign w:val="center"/>
          </w:tcPr>
          <w:p w14:paraId="101F2C7B" w14:textId="77777777" w:rsidR="00442E87" w:rsidRPr="000179A8" w:rsidRDefault="00442E87" w:rsidP="00442E87">
            <w:pPr>
              <w:spacing w:after="0" w:line="240" w:lineRule="auto"/>
              <w:jc w:val="center"/>
              <w:rPr>
                <w:rFonts w:cs="Arial"/>
                <w:sz w:val="20"/>
                <w:szCs w:val="20"/>
              </w:rPr>
            </w:pPr>
            <w:r w:rsidRPr="000179A8">
              <w:rPr>
                <w:rFonts w:cs="Arial"/>
                <w:sz w:val="20"/>
                <w:szCs w:val="20"/>
              </w:rPr>
              <w:lastRenderedPageBreak/>
              <w:t xml:space="preserve">Układ pomiarowy bezpośredni </w:t>
            </w:r>
          </w:p>
          <w:p w14:paraId="702016C8" w14:textId="16FA3637" w:rsidR="002D2313" w:rsidRPr="000179A8" w:rsidRDefault="00442E87" w:rsidP="0018103D">
            <w:pPr>
              <w:spacing w:after="0" w:line="240" w:lineRule="auto"/>
              <w:jc w:val="center"/>
              <w:rPr>
                <w:rFonts w:cs="Arial"/>
                <w:sz w:val="20"/>
                <w:szCs w:val="20"/>
              </w:rPr>
            </w:pPr>
            <w:r w:rsidRPr="000179A8">
              <w:rPr>
                <w:rFonts w:cs="Arial"/>
                <w:sz w:val="20"/>
                <w:szCs w:val="20"/>
              </w:rPr>
              <w:t>(b</w:t>
            </w:r>
            <w:r w:rsidR="002D2313" w:rsidRPr="000179A8">
              <w:rPr>
                <w:rFonts w:cs="Arial"/>
                <w:sz w:val="20"/>
                <w:szCs w:val="20"/>
              </w:rPr>
              <w:t>rak</w:t>
            </w:r>
            <w:r w:rsidRPr="000179A8">
              <w:rPr>
                <w:rFonts w:cs="Arial"/>
                <w:sz w:val="20"/>
                <w:szCs w:val="20"/>
              </w:rPr>
              <w:t>,</w:t>
            </w:r>
          </w:p>
          <w:p w14:paraId="1A16F9DC" w14:textId="17FE930E" w:rsidR="002D2313" w:rsidRPr="000179A8" w:rsidRDefault="002D2313" w:rsidP="0018103D">
            <w:pPr>
              <w:spacing w:after="0" w:line="240" w:lineRule="auto"/>
              <w:jc w:val="center"/>
              <w:rPr>
                <w:rFonts w:cs="Arial"/>
                <w:sz w:val="20"/>
                <w:szCs w:val="20"/>
              </w:rPr>
            </w:pPr>
            <w:r w:rsidRPr="000179A8">
              <w:rPr>
                <w:rFonts w:cs="Arial"/>
                <w:sz w:val="20"/>
                <w:szCs w:val="20"/>
              </w:rPr>
              <w:t>do naprawy</w:t>
            </w:r>
            <w:r w:rsidR="00442E87" w:rsidRPr="000179A8">
              <w:rPr>
                <w:rFonts w:cs="Arial"/>
                <w:sz w:val="20"/>
                <w:szCs w:val="20"/>
              </w:rPr>
              <w:t>,</w:t>
            </w:r>
          </w:p>
          <w:p w14:paraId="7E7C227E" w14:textId="1C5C46F8" w:rsidR="002D2313" w:rsidRPr="000179A8" w:rsidRDefault="002D2313" w:rsidP="0018103D">
            <w:pPr>
              <w:spacing w:after="0" w:line="240" w:lineRule="auto"/>
              <w:jc w:val="center"/>
              <w:rPr>
                <w:rFonts w:cs="Arial"/>
                <w:sz w:val="20"/>
                <w:szCs w:val="20"/>
              </w:rPr>
            </w:pPr>
            <w:r w:rsidRPr="000179A8">
              <w:rPr>
                <w:rFonts w:cs="Arial"/>
                <w:sz w:val="20"/>
                <w:szCs w:val="20"/>
              </w:rPr>
              <w:t>do reklamacji</w:t>
            </w:r>
            <w:r w:rsidR="00442E87" w:rsidRPr="000179A8">
              <w:rPr>
                <w:rFonts w:cs="Arial"/>
                <w:sz w:val="20"/>
                <w:szCs w:val="20"/>
              </w:rPr>
              <w:t>)</w:t>
            </w:r>
          </w:p>
        </w:tc>
        <w:tc>
          <w:tcPr>
            <w:tcW w:w="1041" w:type="dxa"/>
            <w:shd w:val="clear" w:color="auto" w:fill="auto"/>
            <w:vAlign w:val="center"/>
          </w:tcPr>
          <w:p w14:paraId="7B44371A"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30F496B3" w14:textId="77777777" w:rsidTr="00990C97">
        <w:trPr>
          <w:trHeight w:val="5377"/>
        </w:trPr>
        <w:tc>
          <w:tcPr>
            <w:tcW w:w="688" w:type="dxa"/>
            <w:shd w:val="clear" w:color="auto" w:fill="auto"/>
            <w:vAlign w:val="center"/>
          </w:tcPr>
          <w:p w14:paraId="205A1317" w14:textId="32BFF870" w:rsidR="002D2313" w:rsidRPr="000179A8" w:rsidRDefault="00173B80" w:rsidP="0018103D">
            <w:pPr>
              <w:pStyle w:val="Bezodstpw"/>
              <w:jc w:val="center"/>
              <w:rPr>
                <w:rFonts w:cs="Arial"/>
                <w:sz w:val="20"/>
                <w:szCs w:val="20"/>
              </w:rPr>
            </w:pPr>
            <w:r w:rsidRPr="000179A8">
              <w:rPr>
                <w:rFonts w:cs="Arial"/>
                <w:sz w:val="20"/>
                <w:szCs w:val="20"/>
              </w:rPr>
              <w:t>66</w:t>
            </w:r>
          </w:p>
        </w:tc>
        <w:tc>
          <w:tcPr>
            <w:tcW w:w="773" w:type="dxa"/>
            <w:gridSpan w:val="2"/>
            <w:shd w:val="clear" w:color="auto" w:fill="auto"/>
            <w:noWrap/>
            <w:vAlign w:val="center"/>
          </w:tcPr>
          <w:p w14:paraId="3A9B0DF5" w14:textId="77777777" w:rsidR="002D2313" w:rsidRPr="000179A8" w:rsidRDefault="002D2313" w:rsidP="002D2313">
            <w:pPr>
              <w:pStyle w:val="Bezodstpw"/>
              <w:jc w:val="center"/>
              <w:rPr>
                <w:rFonts w:cs="Arial"/>
                <w:i/>
                <w:sz w:val="20"/>
                <w:szCs w:val="20"/>
              </w:rPr>
            </w:pPr>
            <w:r w:rsidRPr="000179A8">
              <w:rPr>
                <w:rFonts w:cs="Arial"/>
                <w:i/>
                <w:sz w:val="20"/>
                <w:szCs w:val="20"/>
              </w:rPr>
              <w:t>183</w:t>
            </w:r>
          </w:p>
        </w:tc>
        <w:tc>
          <w:tcPr>
            <w:tcW w:w="2091" w:type="dxa"/>
            <w:shd w:val="clear" w:color="auto" w:fill="auto"/>
            <w:vAlign w:val="center"/>
          </w:tcPr>
          <w:p w14:paraId="69734E1D" w14:textId="77777777" w:rsidR="002D2313" w:rsidRPr="000179A8" w:rsidRDefault="002D2313" w:rsidP="002D2313">
            <w:pPr>
              <w:spacing w:after="0" w:line="240" w:lineRule="auto"/>
              <w:jc w:val="center"/>
              <w:rPr>
                <w:rFonts w:cs="Arial"/>
                <w:sz w:val="20"/>
                <w:szCs w:val="20"/>
              </w:rPr>
            </w:pPr>
            <w:r w:rsidRPr="000179A8">
              <w:rPr>
                <w:rFonts w:cs="Arial"/>
                <w:sz w:val="20"/>
                <w:szCs w:val="20"/>
              </w:rPr>
              <w:t>Wymiana modemu</w:t>
            </w:r>
          </w:p>
        </w:tc>
        <w:tc>
          <w:tcPr>
            <w:tcW w:w="4282" w:type="dxa"/>
            <w:shd w:val="clear" w:color="auto" w:fill="auto"/>
            <w:vAlign w:val="center"/>
          </w:tcPr>
          <w:p w14:paraId="07888DC6" w14:textId="75A94AAA" w:rsidR="002D2313" w:rsidRPr="000179A8" w:rsidRDefault="002D2313" w:rsidP="002D2313">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W</w:t>
            </w:r>
            <w:r w:rsidRPr="000179A8">
              <w:rPr>
                <w:rFonts w:cs="Arial"/>
                <w:sz w:val="20"/>
                <w:szCs w:val="20"/>
              </w:rPr>
              <w:t>ymiana modemu</w:t>
            </w:r>
            <w:r w:rsidR="00FA683B" w:rsidRPr="000179A8">
              <w:rPr>
                <w:rFonts w:cs="Arial"/>
                <w:sz w:val="20"/>
                <w:szCs w:val="20"/>
              </w:rPr>
              <w:t xml:space="preserve"> i uruchomienie transmisji do systemu CBP,</w:t>
            </w:r>
            <w:r w:rsidRPr="000179A8">
              <w:rPr>
                <w:rFonts w:cs="Arial"/>
                <w:sz w:val="20"/>
                <w:szCs w:val="20"/>
              </w:rPr>
              <w:t xml:space="preserve"> wykonywan</w:t>
            </w:r>
            <w:r w:rsidR="00C1645E" w:rsidRPr="000179A8">
              <w:rPr>
                <w:rFonts w:cs="Arial"/>
                <w:sz w:val="20"/>
                <w:szCs w:val="20"/>
              </w:rPr>
              <w:t>a</w:t>
            </w:r>
            <w:r w:rsidRPr="000179A8">
              <w:rPr>
                <w:rFonts w:cs="Arial"/>
                <w:sz w:val="20"/>
                <w:szCs w:val="20"/>
              </w:rPr>
              <w:t xml:space="preserve"> zgodnie z obowiązującymi Procedurami.</w:t>
            </w:r>
          </w:p>
          <w:p w14:paraId="1CB3933D"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30244861" w14:textId="509DF68F"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AF97412" w14:textId="013A6EA8"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F0E486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1FBE271"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72AF925"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EAF449D" w14:textId="40284E35"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7D37D25" w14:textId="58C240FF"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34E809A3" w14:textId="6C4B98EB"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4C67A72" w14:textId="614978D2"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D544527" w14:textId="3AA0F77E"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74EDA58F" w14:textId="456A3F28"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2CBBB6AA"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3103751B" w14:textId="77777777" w:rsidR="003766FF" w:rsidRPr="000179A8" w:rsidRDefault="002D2313"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w:t>
            </w:r>
            <w:r w:rsidR="003766FF" w:rsidRPr="000179A8">
              <w:rPr>
                <w:rFonts w:cs="Arial"/>
                <w:sz w:val="20"/>
                <w:szCs w:val="20"/>
              </w:rPr>
              <w:t>.</w:t>
            </w:r>
          </w:p>
          <w:p w14:paraId="6BE0947C" w14:textId="488F0018" w:rsidR="002D2313" w:rsidRPr="000179A8" w:rsidRDefault="002D2313"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2FEB2217" w14:textId="736D8656"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6A879050" w14:textId="77777777" w:rsidR="00442E87" w:rsidRPr="000179A8" w:rsidRDefault="00442E87" w:rsidP="00442E87">
            <w:pPr>
              <w:spacing w:after="0" w:line="240" w:lineRule="auto"/>
              <w:jc w:val="center"/>
              <w:rPr>
                <w:rFonts w:cs="Arial"/>
                <w:sz w:val="20"/>
                <w:szCs w:val="20"/>
              </w:rPr>
            </w:pPr>
            <w:r w:rsidRPr="000179A8">
              <w:rPr>
                <w:rFonts w:cs="Arial"/>
                <w:sz w:val="20"/>
                <w:szCs w:val="20"/>
              </w:rPr>
              <w:t>(brak,</w:t>
            </w:r>
          </w:p>
          <w:p w14:paraId="6DB84399" w14:textId="77777777" w:rsidR="00442E87" w:rsidRPr="000179A8" w:rsidRDefault="00442E87">
            <w:pPr>
              <w:spacing w:after="0" w:line="240" w:lineRule="auto"/>
              <w:jc w:val="center"/>
              <w:rPr>
                <w:rFonts w:cs="Arial"/>
                <w:sz w:val="20"/>
                <w:szCs w:val="20"/>
              </w:rPr>
            </w:pPr>
            <w:r w:rsidRPr="000179A8">
              <w:rPr>
                <w:rFonts w:cs="Arial"/>
                <w:sz w:val="20"/>
                <w:szCs w:val="20"/>
              </w:rPr>
              <w:t>do naprawy,</w:t>
            </w:r>
          </w:p>
          <w:p w14:paraId="245A8FD4" w14:textId="5DFAA3DF" w:rsidR="002D2313" w:rsidRPr="000179A8" w:rsidRDefault="00442E87" w:rsidP="0018103D">
            <w:pPr>
              <w:spacing w:after="0" w:line="240" w:lineRule="auto"/>
              <w:jc w:val="center"/>
              <w:rPr>
                <w:rFonts w:cs="Arial"/>
                <w:sz w:val="20"/>
                <w:szCs w:val="20"/>
              </w:rPr>
            </w:pPr>
            <w:r w:rsidRPr="000179A8">
              <w:rPr>
                <w:rFonts w:cs="Arial"/>
                <w:sz w:val="20"/>
                <w:szCs w:val="20"/>
              </w:rPr>
              <w:t>do reklamacji)</w:t>
            </w:r>
          </w:p>
        </w:tc>
        <w:tc>
          <w:tcPr>
            <w:tcW w:w="1041" w:type="dxa"/>
            <w:shd w:val="clear" w:color="auto" w:fill="auto"/>
            <w:vAlign w:val="center"/>
          </w:tcPr>
          <w:p w14:paraId="414C8E1C"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12416544" w14:textId="77777777" w:rsidTr="00990C97">
        <w:trPr>
          <w:trHeight w:val="5609"/>
        </w:trPr>
        <w:tc>
          <w:tcPr>
            <w:tcW w:w="688" w:type="dxa"/>
            <w:shd w:val="clear" w:color="auto" w:fill="auto"/>
            <w:vAlign w:val="center"/>
          </w:tcPr>
          <w:p w14:paraId="3246124B" w14:textId="09AAA82C" w:rsidR="002D2313" w:rsidRPr="000179A8" w:rsidRDefault="00173B80" w:rsidP="0018103D">
            <w:pPr>
              <w:pStyle w:val="Bezodstpw"/>
              <w:jc w:val="center"/>
              <w:rPr>
                <w:rFonts w:cs="Arial"/>
                <w:sz w:val="20"/>
                <w:szCs w:val="20"/>
              </w:rPr>
            </w:pPr>
            <w:bookmarkStart w:id="8" w:name="_Hlk120267569"/>
            <w:r w:rsidRPr="000179A8">
              <w:rPr>
                <w:rFonts w:cs="Arial"/>
                <w:sz w:val="20"/>
                <w:szCs w:val="20"/>
              </w:rPr>
              <w:lastRenderedPageBreak/>
              <w:t>67</w:t>
            </w:r>
          </w:p>
        </w:tc>
        <w:tc>
          <w:tcPr>
            <w:tcW w:w="773" w:type="dxa"/>
            <w:gridSpan w:val="2"/>
            <w:shd w:val="clear" w:color="auto" w:fill="auto"/>
            <w:noWrap/>
            <w:vAlign w:val="center"/>
          </w:tcPr>
          <w:p w14:paraId="453882BD" w14:textId="76D92262" w:rsidR="002D2313" w:rsidRPr="000179A8" w:rsidRDefault="002D2313" w:rsidP="002D2313">
            <w:pPr>
              <w:pStyle w:val="Bezodstpw"/>
              <w:jc w:val="center"/>
              <w:rPr>
                <w:rFonts w:cs="Arial"/>
                <w:i/>
                <w:sz w:val="20"/>
                <w:szCs w:val="20"/>
              </w:rPr>
            </w:pPr>
            <w:r w:rsidRPr="000179A8">
              <w:rPr>
                <w:rFonts w:cs="Arial"/>
                <w:i/>
                <w:sz w:val="20"/>
                <w:szCs w:val="20"/>
              </w:rPr>
              <w:t>23</w:t>
            </w:r>
            <w:r w:rsidR="00BA0107" w:rsidRPr="000179A8">
              <w:rPr>
                <w:rFonts w:cs="Arial"/>
                <w:i/>
                <w:sz w:val="20"/>
                <w:szCs w:val="20"/>
              </w:rPr>
              <w:t>6</w:t>
            </w:r>
          </w:p>
        </w:tc>
        <w:tc>
          <w:tcPr>
            <w:tcW w:w="2091" w:type="dxa"/>
            <w:shd w:val="clear" w:color="auto" w:fill="auto"/>
            <w:vAlign w:val="center"/>
          </w:tcPr>
          <w:p w14:paraId="23FC6F0B" w14:textId="77777777" w:rsidR="002D2313" w:rsidRPr="000179A8" w:rsidRDefault="002D2313" w:rsidP="002D2313">
            <w:pPr>
              <w:spacing w:after="0" w:line="240" w:lineRule="auto"/>
              <w:jc w:val="center"/>
              <w:rPr>
                <w:rFonts w:cs="Arial"/>
                <w:sz w:val="20"/>
                <w:szCs w:val="20"/>
              </w:rPr>
            </w:pPr>
            <w:r w:rsidRPr="000179A8">
              <w:rPr>
                <w:rFonts w:cs="Arial"/>
                <w:sz w:val="20"/>
                <w:szCs w:val="20"/>
              </w:rPr>
              <w:t>Wymiana karty SIM</w:t>
            </w:r>
          </w:p>
        </w:tc>
        <w:tc>
          <w:tcPr>
            <w:tcW w:w="4282" w:type="dxa"/>
            <w:shd w:val="clear" w:color="auto" w:fill="auto"/>
            <w:vAlign w:val="center"/>
          </w:tcPr>
          <w:p w14:paraId="758CC6E9" w14:textId="68FB0E2F" w:rsidR="00BA0107" w:rsidRPr="000179A8" w:rsidRDefault="00BA0107" w:rsidP="00BA0107">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W</w:t>
            </w:r>
            <w:r w:rsidRPr="000179A8">
              <w:rPr>
                <w:rFonts w:cs="Arial"/>
                <w:sz w:val="20"/>
                <w:szCs w:val="20"/>
              </w:rPr>
              <w:t>ymiany karty SIM</w:t>
            </w:r>
            <w:r w:rsidR="00FA683B" w:rsidRPr="000179A8">
              <w:rPr>
                <w:rFonts w:cs="Arial"/>
                <w:sz w:val="20"/>
                <w:szCs w:val="20"/>
              </w:rPr>
              <w:t xml:space="preserve"> i uruchomienie transmisji do systemu CBP,</w:t>
            </w:r>
            <w:r w:rsidRPr="000179A8">
              <w:rPr>
                <w:rFonts w:cs="Arial"/>
                <w:sz w:val="20"/>
                <w:szCs w:val="20"/>
              </w:rPr>
              <w:t xml:space="preserve"> wykonywan</w:t>
            </w:r>
            <w:r w:rsidR="00C1645E" w:rsidRPr="000179A8">
              <w:rPr>
                <w:rFonts w:cs="Arial"/>
                <w:sz w:val="20"/>
                <w:szCs w:val="20"/>
              </w:rPr>
              <w:t>a</w:t>
            </w:r>
            <w:r w:rsidRPr="000179A8">
              <w:rPr>
                <w:rFonts w:cs="Arial"/>
                <w:sz w:val="20"/>
                <w:szCs w:val="20"/>
              </w:rPr>
              <w:t xml:space="preserve"> zgodnie z obowiązującymi Procedurami.</w:t>
            </w:r>
          </w:p>
          <w:p w14:paraId="34B7DA46" w14:textId="77777777" w:rsidR="00BA0107" w:rsidRPr="000179A8" w:rsidRDefault="00BA0107" w:rsidP="00BA0107">
            <w:pPr>
              <w:spacing w:after="0" w:line="240" w:lineRule="auto"/>
              <w:rPr>
                <w:rFonts w:cs="Arial"/>
                <w:sz w:val="20"/>
                <w:szCs w:val="20"/>
              </w:rPr>
            </w:pPr>
            <w:r w:rsidRPr="000179A8">
              <w:rPr>
                <w:rFonts w:cs="Arial"/>
                <w:sz w:val="20"/>
                <w:szCs w:val="20"/>
              </w:rPr>
              <w:t>Czynność obejmuje:</w:t>
            </w:r>
          </w:p>
          <w:p w14:paraId="0C3D6C33" w14:textId="31A23871"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w:t>
            </w:r>
            <w:r w:rsidR="003766FF" w:rsidRPr="000179A8">
              <w:rPr>
                <w:rFonts w:ascii="Arial Narrow" w:hAnsi="Arial Narrow" w:cs="Arial"/>
                <w:color w:val="auto"/>
                <w:sz w:val="20"/>
                <w:szCs w:val="20"/>
              </w:rPr>
              <w:t xml:space="preserve"> karty SIM</w:t>
            </w:r>
            <w:r w:rsidRPr="000179A8">
              <w:rPr>
                <w:rFonts w:ascii="Arial Narrow" w:hAnsi="Arial Narrow" w:cs="Arial"/>
                <w:color w:val="auto"/>
                <w:sz w:val="20"/>
                <w:szCs w:val="20"/>
              </w:rPr>
              <w:t>,</w:t>
            </w:r>
          </w:p>
          <w:p w14:paraId="2B6C9FEB" w14:textId="60646AAB"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DD5B0AB"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9E76A68"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EA134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825B7DD" w14:textId="172C27AB"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93116ED" w14:textId="0E2A8A7D"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A0B59AF" w14:textId="1BC91690"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07C8035" w14:textId="40E99E48"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34F233B" w14:textId="49BA9A0A"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6E076E31" w14:textId="10E96ADD"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rozliczenie </w:t>
            </w:r>
            <w:r w:rsidR="00E51C75" w:rsidRPr="000179A8">
              <w:rPr>
                <w:rFonts w:ascii="Arial Narrow" w:hAnsi="Arial Narrow" w:cs="Arial"/>
                <w:color w:val="auto"/>
                <w:sz w:val="20"/>
                <w:szCs w:val="20"/>
              </w:rPr>
              <w:t>karty SIM</w:t>
            </w:r>
            <w:r w:rsidR="003211F9" w:rsidRPr="000179A8">
              <w:rPr>
                <w:rFonts w:ascii="Arial Narrow" w:hAnsi="Arial Narrow" w:cs="Arial"/>
                <w:color w:val="auto"/>
                <w:sz w:val="20"/>
                <w:szCs w:val="20"/>
              </w:rPr>
              <w:t>.</w:t>
            </w:r>
          </w:p>
          <w:p w14:paraId="7BDC0929"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7D875113" w14:textId="77777777" w:rsidR="003766FF" w:rsidRPr="000179A8" w:rsidRDefault="00BA0107"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263CBF6E" w14:textId="62E4C5DB" w:rsidR="002D2313" w:rsidRPr="000179A8" w:rsidRDefault="00BA0107"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6AB45DE0" w14:textId="77777777" w:rsidR="002D2313" w:rsidRPr="000179A8" w:rsidRDefault="002D2313" w:rsidP="002D2313">
            <w:pPr>
              <w:spacing w:after="0" w:line="240" w:lineRule="auto"/>
              <w:rPr>
                <w:rFonts w:cs="Arial"/>
                <w:sz w:val="20"/>
                <w:szCs w:val="20"/>
              </w:rPr>
            </w:pPr>
          </w:p>
          <w:p w14:paraId="36B75E80" w14:textId="77777777" w:rsidR="00BA0107" w:rsidRPr="000179A8" w:rsidRDefault="00BA0107" w:rsidP="00BA0107">
            <w:pPr>
              <w:rPr>
                <w:rFonts w:cs="Arial"/>
                <w:sz w:val="20"/>
                <w:szCs w:val="20"/>
              </w:rPr>
            </w:pPr>
          </w:p>
          <w:p w14:paraId="3A8292FD"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0388AEEA" w14:textId="475CED22" w:rsidR="00BA0107" w:rsidRPr="000179A8" w:rsidRDefault="00442E87" w:rsidP="0018103D">
            <w:pPr>
              <w:jc w:val="center"/>
              <w:rPr>
                <w:rFonts w:cs="Arial"/>
                <w:sz w:val="20"/>
                <w:szCs w:val="20"/>
              </w:rPr>
            </w:pPr>
            <w:r w:rsidRPr="000179A8">
              <w:rPr>
                <w:rFonts w:cs="Arial"/>
                <w:sz w:val="20"/>
                <w:szCs w:val="20"/>
              </w:rPr>
              <w:t>(</w:t>
            </w:r>
            <w:r w:rsidR="00BA0107" w:rsidRPr="000179A8">
              <w:rPr>
                <w:rFonts w:cs="Arial"/>
                <w:sz w:val="20"/>
                <w:szCs w:val="20"/>
              </w:rPr>
              <w:t>brak</w:t>
            </w:r>
            <w:r w:rsidRPr="000179A8">
              <w:rPr>
                <w:rFonts w:cs="Arial"/>
                <w:sz w:val="20"/>
                <w:szCs w:val="20"/>
              </w:rPr>
              <w:t>)</w:t>
            </w:r>
          </w:p>
        </w:tc>
        <w:tc>
          <w:tcPr>
            <w:tcW w:w="1041" w:type="dxa"/>
            <w:shd w:val="clear" w:color="auto" w:fill="auto"/>
            <w:vAlign w:val="center"/>
          </w:tcPr>
          <w:p w14:paraId="2DAAF338"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bookmarkEnd w:id="8"/>
    </w:tbl>
    <w:p w14:paraId="08A4FDB5" w14:textId="77777777" w:rsidR="00C1645E" w:rsidRPr="000179A8" w:rsidRDefault="00C1645E" w:rsidP="007D5479">
      <w:pPr>
        <w:spacing w:after="0"/>
        <w:rPr>
          <w:rStyle w:val="BrakA"/>
          <w:sz w:val="20"/>
          <w:szCs w:val="20"/>
        </w:rPr>
      </w:pPr>
    </w:p>
    <w:tbl>
      <w:tblPr>
        <w:tblW w:w="108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1"/>
        <w:gridCol w:w="773"/>
        <w:gridCol w:w="1808"/>
        <w:gridCol w:w="4282"/>
        <w:gridCol w:w="2097"/>
        <w:gridCol w:w="1063"/>
      </w:tblGrid>
      <w:tr w:rsidR="00C1645E" w:rsidRPr="000179A8" w14:paraId="3DF7B530" w14:textId="77777777" w:rsidTr="00173B80">
        <w:trPr>
          <w:trHeight w:val="2429"/>
        </w:trPr>
        <w:tc>
          <w:tcPr>
            <w:tcW w:w="791" w:type="dxa"/>
            <w:shd w:val="clear" w:color="auto" w:fill="auto"/>
            <w:vAlign w:val="center"/>
          </w:tcPr>
          <w:p w14:paraId="2D51DAD1" w14:textId="1A34CA83" w:rsidR="00C1645E" w:rsidRPr="000179A8" w:rsidRDefault="00173B80" w:rsidP="00B24E76">
            <w:pPr>
              <w:pStyle w:val="Bezodstpw"/>
              <w:jc w:val="center"/>
              <w:rPr>
                <w:rFonts w:cs="Arial"/>
                <w:sz w:val="20"/>
                <w:szCs w:val="20"/>
              </w:rPr>
            </w:pPr>
            <w:r w:rsidRPr="000179A8">
              <w:rPr>
                <w:rFonts w:cs="Arial"/>
                <w:sz w:val="20"/>
                <w:szCs w:val="20"/>
              </w:rPr>
              <w:t>68</w:t>
            </w:r>
          </w:p>
        </w:tc>
        <w:tc>
          <w:tcPr>
            <w:tcW w:w="773" w:type="dxa"/>
            <w:shd w:val="clear" w:color="auto" w:fill="auto"/>
            <w:noWrap/>
            <w:vAlign w:val="center"/>
          </w:tcPr>
          <w:p w14:paraId="38445AFE" w14:textId="7CAFA204" w:rsidR="00C1645E" w:rsidRPr="000179A8" w:rsidRDefault="00C1645E" w:rsidP="00B24E76">
            <w:pPr>
              <w:pStyle w:val="Bezodstpw"/>
              <w:jc w:val="center"/>
              <w:rPr>
                <w:rFonts w:cs="Arial"/>
                <w:i/>
                <w:sz w:val="20"/>
                <w:szCs w:val="20"/>
              </w:rPr>
            </w:pPr>
            <w:r w:rsidRPr="000179A8">
              <w:rPr>
                <w:rFonts w:cs="Arial"/>
                <w:i/>
                <w:sz w:val="20"/>
                <w:szCs w:val="20"/>
              </w:rPr>
              <w:t>237</w:t>
            </w:r>
          </w:p>
        </w:tc>
        <w:tc>
          <w:tcPr>
            <w:tcW w:w="1808" w:type="dxa"/>
            <w:shd w:val="clear" w:color="auto" w:fill="auto"/>
            <w:vAlign w:val="center"/>
          </w:tcPr>
          <w:p w14:paraId="31639EA9" w14:textId="77345180" w:rsidR="00C1645E" w:rsidRPr="000179A8" w:rsidRDefault="00C1645E" w:rsidP="00B24E76">
            <w:pPr>
              <w:spacing w:after="0" w:line="240" w:lineRule="auto"/>
              <w:jc w:val="center"/>
              <w:rPr>
                <w:rFonts w:cs="Arial"/>
                <w:sz w:val="20"/>
                <w:szCs w:val="20"/>
              </w:rPr>
            </w:pPr>
            <w:r w:rsidRPr="000179A8">
              <w:rPr>
                <w:rStyle w:val="BrakA"/>
                <w:sz w:val="20"/>
                <w:szCs w:val="20"/>
              </w:rPr>
              <w:t>Zmiana fazy transmisji PLC</w:t>
            </w:r>
          </w:p>
        </w:tc>
        <w:tc>
          <w:tcPr>
            <w:tcW w:w="4282" w:type="dxa"/>
            <w:shd w:val="clear" w:color="auto" w:fill="auto"/>
            <w:vAlign w:val="center"/>
          </w:tcPr>
          <w:p w14:paraId="55CA91CF" w14:textId="7EF913DC" w:rsidR="00C1645E" w:rsidRPr="000179A8" w:rsidRDefault="00C1645E" w:rsidP="00B24E76">
            <w:pPr>
              <w:spacing w:after="0" w:line="240" w:lineRule="auto"/>
              <w:rPr>
                <w:rFonts w:cs="Arial"/>
                <w:sz w:val="20"/>
                <w:szCs w:val="20"/>
              </w:rPr>
            </w:pPr>
            <w:r w:rsidRPr="000179A8">
              <w:rPr>
                <w:rFonts w:cs="Arial"/>
                <w:sz w:val="20"/>
                <w:szCs w:val="20"/>
              </w:rPr>
              <w:t xml:space="preserve">Czynność Zmiana fazy transmisji PLC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w:t>
            </w:r>
            <w:r w:rsidR="00481E6B" w:rsidRPr="000179A8">
              <w:rPr>
                <w:rFonts w:cs="Arial"/>
                <w:sz w:val="20"/>
                <w:szCs w:val="20"/>
              </w:rPr>
              <w:t>a</w:t>
            </w:r>
            <w:r w:rsidRPr="000179A8">
              <w:rPr>
                <w:rFonts w:cs="Arial"/>
                <w:sz w:val="20"/>
                <w:szCs w:val="20"/>
              </w:rPr>
              <w:t xml:space="preserve"> zgodnie z obowiązującymi Procedurami.</w:t>
            </w:r>
          </w:p>
          <w:p w14:paraId="574898ED" w14:textId="77777777" w:rsidR="00C1645E" w:rsidRPr="000179A8" w:rsidRDefault="00C1645E" w:rsidP="00B24E76">
            <w:pPr>
              <w:spacing w:after="0" w:line="240" w:lineRule="auto"/>
              <w:rPr>
                <w:rFonts w:cs="Arial"/>
                <w:sz w:val="20"/>
                <w:szCs w:val="20"/>
              </w:rPr>
            </w:pPr>
            <w:r w:rsidRPr="000179A8">
              <w:rPr>
                <w:rFonts w:cs="Arial"/>
                <w:sz w:val="20"/>
                <w:szCs w:val="20"/>
              </w:rPr>
              <w:t>Czynność obejmuje:</w:t>
            </w:r>
          </w:p>
          <w:p w14:paraId="31F307EC" w14:textId="43C7C166"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0483B0C"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E0E0A2F"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BA98A35"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FDDE62B" w14:textId="4F939F36"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ED3EFF1" w14:textId="2609FB55"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3A8AEBD" w14:textId="3EB50E59"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9447FB9" w14:textId="5502F250"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43E4A7CF" w14:textId="0F5F514D" w:rsidR="00C1645E" w:rsidRPr="000179A8" w:rsidRDefault="00C1645E" w:rsidP="00B24E76">
            <w:pPr>
              <w:spacing w:after="0" w:line="240" w:lineRule="auto"/>
              <w:rPr>
                <w:rFonts w:cs="Arial"/>
                <w:sz w:val="20"/>
                <w:szCs w:val="20"/>
              </w:rPr>
            </w:pPr>
          </w:p>
          <w:p w14:paraId="0ED7F0F5" w14:textId="77777777" w:rsidR="003766FF" w:rsidRPr="000179A8" w:rsidRDefault="00C1645E"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357FC112" w14:textId="685E906F" w:rsidR="00C1645E" w:rsidRPr="000179A8" w:rsidRDefault="00C1645E"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011EA350" w14:textId="77777777" w:rsidR="00C1645E" w:rsidRPr="000179A8" w:rsidRDefault="00C1645E" w:rsidP="00B24E76">
            <w:pPr>
              <w:spacing w:after="0" w:line="240" w:lineRule="auto"/>
              <w:rPr>
                <w:rFonts w:cs="Arial"/>
                <w:sz w:val="20"/>
                <w:szCs w:val="20"/>
              </w:rPr>
            </w:pPr>
          </w:p>
          <w:p w14:paraId="0F6BEA64" w14:textId="77777777" w:rsidR="00C1645E" w:rsidRPr="000179A8" w:rsidRDefault="00C1645E" w:rsidP="00B24E76">
            <w:pPr>
              <w:rPr>
                <w:rFonts w:cs="Arial"/>
                <w:sz w:val="20"/>
                <w:szCs w:val="20"/>
              </w:rPr>
            </w:pPr>
          </w:p>
          <w:p w14:paraId="2426C488"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3A0BA5E4" w14:textId="0930E3C8" w:rsidR="00C1645E" w:rsidRPr="000179A8" w:rsidRDefault="00442E87" w:rsidP="0018103D">
            <w:pPr>
              <w:jc w:val="center"/>
              <w:rPr>
                <w:rFonts w:cs="Arial"/>
                <w:sz w:val="20"/>
                <w:szCs w:val="20"/>
              </w:rPr>
            </w:pPr>
            <w:r w:rsidRPr="000179A8">
              <w:rPr>
                <w:rFonts w:cs="Arial"/>
                <w:sz w:val="20"/>
                <w:szCs w:val="20"/>
              </w:rPr>
              <w:t>(brak)</w:t>
            </w:r>
          </w:p>
        </w:tc>
        <w:tc>
          <w:tcPr>
            <w:tcW w:w="1063" w:type="dxa"/>
            <w:shd w:val="clear" w:color="auto" w:fill="auto"/>
            <w:vAlign w:val="center"/>
          </w:tcPr>
          <w:p w14:paraId="6BE7FD92" w14:textId="2268B3B3" w:rsidR="00C1645E" w:rsidRPr="000179A8" w:rsidRDefault="003766FF" w:rsidP="00B24E76">
            <w:pPr>
              <w:spacing w:after="0" w:line="240" w:lineRule="auto"/>
              <w:jc w:val="center"/>
              <w:rPr>
                <w:rFonts w:cs="Arial"/>
                <w:sz w:val="20"/>
                <w:szCs w:val="20"/>
              </w:rPr>
            </w:pPr>
            <w:r w:rsidRPr="000179A8">
              <w:rPr>
                <w:rFonts w:cs="Arial"/>
                <w:sz w:val="20"/>
                <w:szCs w:val="20"/>
              </w:rPr>
              <w:t>3</w:t>
            </w:r>
          </w:p>
        </w:tc>
      </w:tr>
    </w:tbl>
    <w:p w14:paraId="3AAF1213" w14:textId="77777777" w:rsidR="00C1645E" w:rsidRPr="000179A8" w:rsidRDefault="00C1645E" w:rsidP="0018103D">
      <w:pPr>
        <w:spacing w:after="0"/>
        <w:rPr>
          <w:rStyle w:val="BrakA"/>
          <w:sz w:val="20"/>
          <w:szCs w:val="20"/>
        </w:rPr>
      </w:pPr>
    </w:p>
    <w:tbl>
      <w:tblPr>
        <w:tblW w:w="1094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
        <w:gridCol w:w="60"/>
        <w:gridCol w:w="791"/>
        <w:gridCol w:w="773"/>
        <w:gridCol w:w="1808"/>
        <w:gridCol w:w="4282"/>
        <w:gridCol w:w="2097"/>
        <w:gridCol w:w="1063"/>
      </w:tblGrid>
      <w:tr w:rsidR="000179A8" w:rsidRPr="000179A8" w14:paraId="66B523CB" w14:textId="77777777" w:rsidTr="00FE331D">
        <w:trPr>
          <w:gridBefore w:val="2"/>
          <w:wBefore w:w="130" w:type="dxa"/>
          <w:trHeight w:val="660"/>
        </w:trPr>
        <w:tc>
          <w:tcPr>
            <w:tcW w:w="791" w:type="dxa"/>
            <w:shd w:val="clear" w:color="auto" w:fill="auto"/>
            <w:vAlign w:val="center"/>
          </w:tcPr>
          <w:p w14:paraId="3C9E2D53" w14:textId="7649BFE7" w:rsidR="001027D4" w:rsidRPr="000179A8" w:rsidRDefault="00173B80" w:rsidP="00B24E76">
            <w:pPr>
              <w:pStyle w:val="Bezodstpw"/>
              <w:jc w:val="center"/>
              <w:rPr>
                <w:rFonts w:cs="Arial"/>
                <w:sz w:val="20"/>
                <w:szCs w:val="20"/>
              </w:rPr>
            </w:pPr>
            <w:r w:rsidRPr="000179A8">
              <w:rPr>
                <w:rFonts w:cs="Arial"/>
                <w:sz w:val="20"/>
                <w:szCs w:val="20"/>
              </w:rPr>
              <w:t>69</w:t>
            </w:r>
          </w:p>
        </w:tc>
        <w:tc>
          <w:tcPr>
            <w:tcW w:w="773" w:type="dxa"/>
            <w:shd w:val="clear" w:color="auto" w:fill="auto"/>
            <w:noWrap/>
            <w:vAlign w:val="center"/>
          </w:tcPr>
          <w:p w14:paraId="1B3D93EF" w14:textId="11273CB0" w:rsidR="001027D4" w:rsidRPr="000179A8" w:rsidRDefault="001027D4" w:rsidP="00B24E76">
            <w:pPr>
              <w:pStyle w:val="Bezodstpw"/>
              <w:jc w:val="center"/>
              <w:rPr>
                <w:rFonts w:cs="Arial"/>
                <w:i/>
                <w:sz w:val="20"/>
                <w:szCs w:val="20"/>
              </w:rPr>
            </w:pPr>
            <w:r w:rsidRPr="000179A8">
              <w:rPr>
                <w:rFonts w:cs="Arial"/>
                <w:i/>
                <w:sz w:val="20"/>
                <w:szCs w:val="20"/>
              </w:rPr>
              <w:t>1</w:t>
            </w:r>
            <w:r w:rsidR="00990F0C" w:rsidRPr="000179A8">
              <w:rPr>
                <w:rFonts w:cs="Arial"/>
                <w:i/>
                <w:sz w:val="20"/>
                <w:szCs w:val="20"/>
              </w:rPr>
              <w:t>89</w:t>
            </w:r>
          </w:p>
        </w:tc>
        <w:tc>
          <w:tcPr>
            <w:tcW w:w="1808" w:type="dxa"/>
            <w:shd w:val="clear" w:color="auto" w:fill="auto"/>
            <w:vAlign w:val="center"/>
          </w:tcPr>
          <w:p w14:paraId="2460F5F1" w14:textId="0455BC06" w:rsidR="001027D4" w:rsidRPr="000179A8" w:rsidRDefault="00990F0C" w:rsidP="00B24E76">
            <w:pPr>
              <w:spacing w:after="0" w:line="240" w:lineRule="auto"/>
              <w:jc w:val="center"/>
              <w:rPr>
                <w:rFonts w:cs="Arial"/>
                <w:sz w:val="20"/>
                <w:szCs w:val="20"/>
              </w:rPr>
            </w:pPr>
            <w:r w:rsidRPr="000179A8">
              <w:rPr>
                <w:rStyle w:val="BrakA"/>
                <w:sz w:val="20"/>
                <w:szCs w:val="20"/>
              </w:rPr>
              <w:t xml:space="preserve">Przywrócenie zasilania modemu </w:t>
            </w:r>
          </w:p>
        </w:tc>
        <w:tc>
          <w:tcPr>
            <w:tcW w:w="4282" w:type="dxa"/>
            <w:shd w:val="clear" w:color="auto" w:fill="auto"/>
            <w:vAlign w:val="center"/>
          </w:tcPr>
          <w:p w14:paraId="36C7E848" w14:textId="023D0489" w:rsidR="001027D4" w:rsidRPr="000179A8" w:rsidRDefault="001027D4" w:rsidP="00B24E76">
            <w:pPr>
              <w:spacing w:after="0" w:line="240" w:lineRule="auto"/>
              <w:rPr>
                <w:rFonts w:cs="Arial"/>
                <w:sz w:val="20"/>
                <w:szCs w:val="20"/>
              </w:rPr>
            </w:pPr>
            <w:r w:rsidRPr="000179A8">
              <w:rPr>
                <w:rFonts w:cs="Arial"/>
                <w:sz w:val="20"/>
                <w:szCs w:val="20"/>
              </w:rPr>
              <w:t xml:space="preserve">Czynność </w:t>
            </w:r>
            <w:r w:rsidR="00990F0C" w:rsidRPr="000179A8">
              <w:rPr>
                <w:rFonts w:cs="Arial"/>
                <w:sz w:val="20"/>
                <w:szCs w:val="20"/>
              </w:rPr>
              <w:t xml:space="preserve">Przywrócenie zasilania modemu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wykonywana zgodnie z obowiązującymi Procedurami.</w:t>
            </w:r>
          </w:p>
          <w:p w14:paraId="2E26E1CE" w14:textId="77777777" w:rsidR="001027D4" w:rsidRPr="000179A8" w:rsidRDefault="001027D4" w:rsidP="00B24E76">
            <w:pPr>
              <w:spacing w:after="0" w:line="240" w:lineRule="auto"/>
              <w:rPr>
                <w:rFonts w:cs="Arial"/>
                <w:sz w:val="20"/>
                <w:szCs w:val="20"/>
              </w:rPr>
            </w:pPr>
            <w:r w:rsidRPr="000179A8">
              <w:rPr>
                <w:rFonts w:cs="Arial"/>
                <w:sz w:val="20"/>
                <w:szCs w:val="20"/>
              </w:rPr>
              <w:t>Czynność obejmuje:</w:t>
            </w:r>
          </w:p>
          <w:p w14:paraId="24B178E6" w14:textId="4880DC5B"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dojazd na miejsce,</w:t>
            </w:r>
          </w:p>
          <w:p w14:paraId="18931AB7"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E74969A"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9C26DA9"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8FC28B2" w14:textId="18BA6F9B"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C22D7B0" w14:textId="2C106CD0"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CB228CD" w14:textId="4E1FED9C"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9D42F24" w14:textId="133D6248"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6F1434A" w14:textId="4AD24528"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600DCAF"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4FFFC656" w14:textId="77777777" w:rsidR="003766FF" w:rsidRPr="000179A8" w:rsidRDefault="001027D4"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51BDDA97" w14:textId="2FF7C9A7" w:rsidR="001027D4" w:rsidRPr="000179A8" w:rsidRDefault="001027D4"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7B77B90E" w14:textId="77777777" w:rsidR="001027D4" w:rsidRPr="000179A8" w:rsidRDefault="001027D4" w:rsidP="00B24E76">
            <w:pPr>
              <w:spacing w:after="0" w:line="240" w:lineRule="auto"/>
              <w:rPr>
                <w:rFonts w:cs="Arial"/>
                <w:sz w:val="20"/>
                <w:szCs w:val="20"/>
              </w:rPr>
            </w:pPr>
          </w:p>
          <w:p w14:paraId="3B0344FF" w14:textId="77777777" w:rsidR="001027D4" w:rsidRPr="000179A8" w:rsidRDefault="001027D4" w:rsidP="00B24E76">
            <w:pPr>
              <w:rPr>
                <w:rFonts w:cs="Arial"/>
                <w:sz w:val="20"/>
                <w:szCs w:val="20"/>
              </w:rPr>
            </w:pPr>
          </w:p>
          <w:p w14:paraId="4DF70509" w14:textId="77777777" w:rsidR="00442E87" w:rsidRPr="000179A8" w:rsidRDefault="00442E87" w:rsidP="00442E87">
            <w:pPr>
              <w:spacing w:after="0" w:line="240" w:lineRule="auto"/>
              <w:jc w:val="center"/>
              <w:rPr>
                <w:rFonts w:cs="Arial"/>
                <w:sz w:val="20"/>
                <w:szCs w:val="20"/>
              </w:rPr>
            </w:pPr>
            <w:r w:rsidRPr="000179A8">
              <w:rPr>
                <w:rFonts w:cs="Arial"/>
                <w:sz w:val="20"/>
                <w:szCs w:val="20"/>
              </w:rPr>
              <w:lastRenderedPageBreak/>
              <w:t>Układ pomiarowy bezpośredni</w:t>
            </w:r>
          </w:p>
          <w:p w14:paraId="077ACEAB" w14:textId="50121207" w:rsidR="001027D4" w:rsidRPr="000179A8" w:rsidRDefault="00442E87" w:rsidP="0018103D">
            <w:pPr>
              <w:jc w:val="center"/>
              <w:rPr>
                <w:rFonts w:cs="Arial"/>
                <w:sz w:val="20"/>
                <w:szCs w:val="20"/>
              </w:rPr>
            </w:pPr>
            <w:r w:rsidRPr="000179A8">
              <w:rPr>
                <w:rFonts w:cs="Arial"/>
                <w:sz w:val="20"/>
                <w:szCs w:val="20"/>
              </w:rPr>
              <w:t>(brak)</w:t>
            </w:r>
          </w:p>
        </w:tc>
        <w:tc>
          <w:tcPr>
            <w:tcW w:w="1063" w:type="dxa"/>
            <w:shd w:val="clear" w:color="auto" w:fill="auto"/>
            <w:vAlign w:val="center"/>
          </w:tcPr>
          <w:p w14:paraId="0D573C68" w14:textId="25C2A76E" w:rsidR="001027D4" w:rsidRPr="000179A8" w:rsidRDefault="003766FF" w:rsidP="00B24E76">
            <w:pPr>
              <w:spacing w:after="0" w:line="240" w:lineRule="auto"/>
              <w:jc w:val="center"/>
              <w:rPr>
                <w:rFonts w:cs="Arial"/>
                <w:sz w:val="20"/>
                <w:szCs w:val="20"/>
              </w:rPr>
            </w:pPr>
            <w:r w:rsidRPr="000179A8">
              <w:rPr>
                <w:rFonts w:cs="Arial"/>
                <w:sz w:val="20"/>
                <w:szCs w:val="20"/>
              </w:rPr>
              <w:lastRenderedPageBreak/>
              <w:t>3</w:t>
            </w:r>
          </w:p>
        </w:tc>
      </w:tr>
      <w:tr w:rsidR="000179A8" w:rsidRPr="000179A8" w14:paraId="02D3C03B" w14:textId="77777777" w:rsidTr="00FE331D">
        <w:trPr>
          <w:gridBefore w:val="2"/>
          <w:wBefore w:w="130" w:type="dxa"/>
          <w:trHeight w:val="66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75BACB94" w14:textId="06540997" w:rsidR="00990F0C" w:rsidRPr="000179A8" w:rsidRDefault="00173B80" w:rsidP="00B24E76">
            <w:pPr>
              <w:pStyle w:val="Bezodstpw"/>
              <w:jc w:val="center"/>
              <w:rPr>
                <w:rFonts w:cs="Arial"/>
                <w:sz w:val="20"/>
                <w:szCs w:val="20"/>
              </w:rPr>
            </w:pPr>
            <w:r w:rsidRPr="000179A8">
              <w:rPr>
                <w:rFonts w:cs="Arial"/>
                <w:sz w:val="20"/>
                <w:szCs w:val="20"/>
              </w:rPr>
              <w:t>70</w:t>
            </w:r>
          </w:p>
        </w:tc>
        <w:tc>
          <w:tcPr>
            <w:tcW w:w="7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0ED58" w14:textId="044DD085" w:rsidR="00990F0C" w:rsidRPr="000179A8" w:rsidRDefault="00990F0C" w:rsidP="00B24E76">
            <w:pPr>
              <w:pStyle w:val="Bezodstpw"/>
              <w:jc w:val="center"/>
              <w:rPr>
                <w:rFonts w:cs="Arial"/>
                <w:i/>
                <w:sz w:val="20"/>
                <w:szCs w:val="20"/>
              </w:rPr>
            </w:pPr>
            <w:r w:rsidRPr="000179A8">
              <w:rPr>
                <w:rFonts w:cs="Arial"/>
                <w:i/>
                <w:sz w:val="20"/>
                <w:szCs w:val="20"/>
              </w:rPr>
              <w:t>193</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7C3E171E" w14:textId="74841B55" w:rsidR="00990F0C" w:rsidRPr="000179A8" w:rsidRDefault="00990F0C" w:rsidP="00B24E76">
            <w:pPr>
              <w:spacing w:after="0" w:line="240" w:lineRule="auto"/>
              <w:jc w:val="center"/>
              <w:rPr>
                <w:sz w:val="20"/>
                <w:szCs w:val="20"/>
              </w:rPr>
            </w:pPr>
            <w:r w:rsidRPr="000179A8">
              <w:rPr>
                <w:rStyle w:val="BrakA"/>
                <w:sz w:val="20"/>
                <w:szCs w:val="20"/>
              </w:rPr>
              <w:t>Wymiana okablowania modemu</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14:paraId="7509C50B" w14:textId="6E2E85BC" w:rsidR="00990F0C" w:rsidRPr="000179A8" w:rsidRDefault="00990F0C" w:rsidP="00B24E76">
            <w:pPr>
              <w:spacing w:after="0" w:line="240" w:lineRule="auto"/>
              <w:rPr>
                <w:rFonts w:cs="Arial"/>
                <w:sz w:val="20"/>
                <w:szCs w:val="20"/>
              </w:rPr>
            </w:pPr>
            <w:r w:rsidRPr="000179A8">
              <w:rPr>
                <w:rFonts w:cs="Arial"/>
                <w:sz w:val="20"/>
                <w:szCs w:val="20"/>
              </w:rPr>
              <w:t>Czynność Wymiana okablowania modemu</w:t>
            </w:r>
            <w:r w:rsidR="003211F9" w:rsidRPr="000179A8">
              <w:rPr>
                <w:rFonts w:cs="Arial"/>
                <w:sz w:val="20"/>
                <w:szCs w:val="20"/>
              </w:rPr>
              <w:br/>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wykonywana zgodnie z obowiązującymi Procedurami.</w:t>
            </w:r>
          </w:p>
          <w:p w14:paraId="12D92D9C" w14:textId="14D16985" w:rsidR="00990F0C" w:rsidRPr="000179A8" w:rsidRDefault="00990F0C" w:rsidP="00B24E76">
            <w:pPr>
              <w:spacing w:after="0" w:line="240" w:lineRule="auto"/>
              <w:rPr>
                <w:rFonts w:cs="Arial"/>
                <w:sz w:val="20"/>
                <w:szCs w:val="20"/>
              </w:rPr>
            </w:pPr>
            <w:r w:rsidRPr="000179A8">
              <w:rPr>
                <w:rFonts w:cs="Arial"/>
                <w:sz w:val="20"/>
                <w:szCs w:val="20"/>
              </w:rPr>
              <w:t>Czynność obejmuje:</w:t>
            </w:r>
          </w:p>
          <w:p w14:paraId="7F30D6E3" w14:textId="33FE2FCA"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pobranie </w:t>
            </w:r>
            <w:r w:rsidR="003766FF" w:rsidRPr="000179A8">
              <w:rPr>
                <w:rFonts w:ascii="Arial Narrow" w:hAnsi="Arial Narrow" w:cs="Arial"/>
                <w:color w:val="auto"/>
                <w:sz w:val="20"/>
                <w:szCs w:val="20"/>
              </w:rPr>
              <w:t>materiałów</w:t>
            </w:r>
            <w:r w:rsidRPr="000179A8">
              <w:rPr>
                <w:rFonts w:ascii="Arial Narrow" w:hAnsi="Arial Narrow" w:cs="Arial"/>
                <w:color w:val="auto"/>
                <w:sz w:val="20"/>
                <w:szCs w:val="20"/>
              </w:rPr>
              <w:t>,</w:t>
            </w:r>
          </w:p>
          <w:p w14:paraId="30B781D4" w14:textId="6935ADB1"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99C532B"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D2F9262"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50F737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3A0854E" w14:textId="23328113"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1610D78" w14:textId="6C86DC37"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2026E691" w14:textId="7F828A88"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F680B5E" w14:textId="5B0B4BDF"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588BB97" w14:textId="242B0783"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09914A4E" w14:textId="30FBC2BC"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215DF4EA"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52B05F90" w14:textId="77777777" w:rsidR="003766FF" w:rsidRPr="000179A8" w:rsidRDefault="00990F0C"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0C97A372" w14:textId="300F36A7" w:rsidR="00990F0C" w:rsidRPr="000179A8" w:rsidRDefault="00990F0C"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066171E" w14:textId="77777777" w:rsidR="00990F0C" w:rsidRPr="000179A8" w:rsidRDefault="00990F0C" w:rsidP="00B24E76">
            <w:pPr>
              <w:spacing w:after="0" w:line="240" w:lineRule="auto"/>
              <w:rPr>
                <w:rFonts w:cs="Arial"/>
                <w:sz w:val="20"/>
                <w:szCs w:val="20"/>
              </w:rPr>
            </w:pPr>
          </w:p>
          <w:p w14:paraId="5791B768" w14:textId="77777777" w:rsidR="00990F0C" w:rsidRPr="000179A8" w:rsidRDefault="00990F0C" w:rsidP="00990F0C">
            <w:pPr>
              <w:spacing w:after="0" w:line="240" w:lineRule="auto"/>
              <w:rPr>
                <w:rFonts w:cs="Arial"/>
                <w:sz w:val="20"/>
                <w:szCs w:val="20"/>
              </w:rPr>
            </w:pPr>
          </w:p>
          <w:p w14:paraId="0B02BCB5"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0C360500" w14:textId="5DBF0329" w:rsidR="00990F0C" w:rsidRPr="000179A8" w:rsidRDefault="00442E87" w:rsidP="0018103D">
            <w:pPr>
              <w:spacing w:after="0" w:line="240" w:lineRule="auto"/>
              <w:jc w:val="center"/>
              <w:rPr>
                <w:rFonts w:cs="Arial"/>
                <w:sz w:val="20"/>
                <w:szCs w:val="20"/>
              </w:rPr>
            </w:pPr>
            <w:r w:rsidRPr="000179A8">
              <w:rPr>
                <w:rFonts w:cs="Arial"/>
                <w:sz w:val="20"/>
                <w:szCs w:val="20"/>
              </w:rPr>
              <w:t>(brak)</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F6A79EA" w14:textId="534EE84F" w:rsidR="00990F0C" w:rsidRPr="000179A8" w:rsidRDefault="003766FF" w:rsidP="00B24E76">
            <w:pPr>
              <w:spacing w:after="0" w:line="240" w:lineRule="auto"/>
              <w:jc w:val="center"/>
              <w:rPr>
                <w:rFonts w:cs="Arial"/>
                <w:sz w:val="20"/>
                <w:szCs w:val="20"/>
              </w:rPr>
            </w:pPr>
            <w:r w:rsidRPr="000179A8">
              <w:rPr>
                <w:rFonts w:cs="Arial"/>
                <w:sz w:val="20"/>
                <w:szCs w:val="20"/>
              </w:rPr>
              <w:t>3</w:t>
            </w:r>
          </w:p>
        </w:tc>
      </w:tr>
      <w:tr w:rsidR="000179A8" w:rsidRPr="000179A8" w14:paraId="10785E77" w14:textId="77777777" w:rsidTr="00FE331D">
        <w:trPr>
          <w:gridBefore w:val="2"/>
          <w:wBefore w:w="130" w:type="dxa"/>
          <w:trHeight w:val="6511"/>
        </w:trPr>
        <w:tc>
          <w:tcPr>
            <w:tcW w:w="791" w:type="dxa"/>
            <w:shd w:val="clear" w:color="auto" w:fill="auto"/>
            <w:vAlign w:val="center"/>
          </w:tcPr>
          <w:p w14:paraId="3FFF2B83" w14:textId="6100A551" w:rsidR="005F4337" w:rsidRPr="000179A8" w:rsidRDefault="00173B80" w:rsidP="0018103D">
            <w:pPr>
              <w:pStyle w:val="Bezodstpw"/>
              <w:jc w:val="center"/>
              <w:rPr>
                <w:rFonts w:cs="Arial"/>
                <w:sz w:val="20"/>
                <w:szCs w:val="20"/>
              </w:rPr>
            </w:pPr>
            <w:r w:rsidRPr="000179A8">
              <w:rPr>
                <w:rFonts w:cs="Arial"/>
                <w:sz w:val="20"/>
                <w:szCs w:val="20"/>
              </w:rPr>
              <w:lastRenderedPageBreak/>
              <w:t>71</w:t>
            </w:r>
          </w:p>
        </w:tc>
        <w:tc>
          <w:tcPr>
            <w:tcW w:w="773" w:type="dxa"/>
            <w:shd w:val="clear" w:color="auto" w:fill="auto"/>
            <w:noWrap/>
            <w:vAlign w:val="center"/>
          </w:tcPr>
          <w:p w14:paraId="3B351C9A" w14:textId="7369F4EF" w:rsidR="005F4337" w:rsidRPr="000179A8" w:rsidRDefault="005F4337" w:rsidP="009970B3">
            <w:pPr>
              <w:pStyle w:val="Bezodstpw"/>
              <w:jc w:val="center"/>
              <w:rPr>
                <w:rFonts w:cs="Arial"/>
                <w:i/>
                <w:sz w:val="20"/>
                <w:szCs w:val="20"/>
              </w:rPr>
            </w:pPr>
            <w:r w:rsidRPr="000179A8">
              <w:rPr>
                <w:rFonts w:cs="Arial"/>
                <w:i/>
                <w:sz w:val="20"/>
                <w:szCs w:val="20"/>
              </w:rPr>
              <w:t>196</w:t>
            </w:r>
          </w:p>
        </w:tc>
        <w:tc>
          <w:tcPr>
            <w:tcW w:w="1808" w:type="dxa"/>
            <w:shd w:val="clear" w:color="auto" w:fill="auto"/>
            <w:vAlign w:val="center"/>
          </w:tcPr>
          <w:p w14:paraId="7F971BE1" w14:textId="5228F8C9" w:rsidR="005F4337" w:rsidRPr="000179A8" w:rsidRDefault="005F4337" w:rsidP="009970B3">
            <w:pPr>
              <w:spacing w:after="0" w:line="240" w:lineRule="auto"/>
              <w:jc w:val="center"/>
              <w:rPr>
                <w:rFonts w:cs="Arial"/>
                <w:sz w:val="20"/>
                <w:szCs w:val="20"/>
              </w:rPr>
            </w:pPr>
            <w:r w:rsidRPr="000179A8">
              <w:rPr>
                <w:rFonts w:cs="Arial"/>
                <w:sz w:val="20"/>
                <w:szCs w:val="20"/>
              </w:rPr>
              <w:t>Restart modemu</w:t>
            </w:r>
          </w:p>
        </w:tc>
        <w:tc>
          <w:tcPr>
            <w:tcW w:w="4282" w:type="dxa"/>
            <w:shd w:val="clear" w:color="auto" w:fill="auto"/>
            <w:vAlign w:val="center"/>
          </w:tcPr>
          <w:p w14:paraId="63158212" w14:textId="77777777" w:rsidR="005F4337" w:rsidRPr="000179A8" w:rsidRDefault="005F4337" w:rsidP="009970B3">
            <w:pPr>
              <w:spacing w:after="0" w:line="240" w:lineRule="auto"/>
              <w:rPr>
                <w:rFonts w:cs="Arial"/>
                <w:sz w:val="20"/>
                <w:szCs w:val="20"/>
              </w:rPr>
            </w:pPr>
            <w:r w:rsidRPr="000179A8">
              <w:rPr>
                <w:rFonts w:cs="Arial"/>
                <w:sz w:val="20"/>
                <w:szCs w:val="20"/>
              </w:rPr>
              <w:t>Ze względu na utratę komunikacji modemu z systemem zlecona czynności polega na restarcie napięciowym modemu i ponowne uruchomieniem transmisji, wykonywane zgodnie z obowiązującymi Procedurami.</w:t>
            </w:r>
          </w:p>
          <w:p w14:paraId="4B2BC5C7" w14:textId="77777777" w:rsidR="005F4337" w:rsidRPr="000179A8" w:rsidRDefault="005F4337" w:rsidP="009970B3">
            <w:pPr>
              <w:spacing w:after="0" w:line="240" w:lineRule="auto"/>
              <w:rPr>
                <w:rFonts w:cs="Arial"/>
                <w:sz w:val="20"/>
                <w:szCs w:val="20"/>
              </w:rPr>
            </w:pPr>
            <w:r w:rsidRPr="000179A8">
              <w:rPr>
                <w:rFonts w:cs="Arial"/>
                <w:sz w:val="20"/>
                <w:szCs w:val="20"/>
              </w:rPr>
              <w:t>Czynność obejmuje:</w:t>
            </w:r>
          </w:p>
          <w:p w14:paraId="694F49F1" w14:textId="48429DA6"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0CE1FE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EAA25A7"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073378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B7B8FEF" w14:textId="1C490EC2"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E4DC1A1" w14:textId="43FA698E"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180A166E" w14:textId="1AE9F389"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60B44BD" w14:textId="0CB97449"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958EB25" w14:textId="354D8758"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3418DCF" w14:textId="77777777" w:rsidR="005F4337" w:rsidRPr="000179A8" w:rsidRDefault="005F4337" w:rsidP="009970B3">
            <w:pPr>
              <w:spacing w:after="0" w:line="240" w:lineRule="auto"/>
              <w:rPr>
                <w:rFonts w:cs="Arial"/>
                <w:sz w:val="20"/>
                <w:szCs w:val="20"/>
              </w:rPr>
            </w:pPr>
          </w:p>
          <w:p w14:paraId="74EA0DD8" w14:textId="77777777" w:rsidR="005F4337" w:rsidRPr="000179A8" w:rsidRDefault="005F4337" w:rsidP="009970B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2221AE4" w14:textId="77777777" w:rsidR="005F4337" w:rsidRPr="000179A8" w:rsidRDefault="005F4337" w:rsidP="009970B3">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01B420EB" w14:textId="77777777" w:rsidR="005F4337" w:rsidRPr="000179A8" w:rsidRDefault="005F4337" w:rsidP="005F4337">
            <w:pPr>
              <w:spacing w:after="0" w:line="240" w:lineRule="auto"/>
              <w:jc w:val="center"/>
              <w:rPr>
                <w:rFonts w:cs="Arial"/>
                <w:sz w:val="20"/>
                <w:szCs w:val="20"/>
              </w:rPr>
            </w:pPr>
            <w:r w:rsidRPr="000179A8">
              <w:rPr>
                <w:rFonts w:cs="Arial"/>
                <w:sz w:val="20"/>
                <w:szCs w:val="20"/>
              </w:rPr>
              <w:t>Układ pomiarowy bezpośredni</w:t>
            </w:r>
          </w:p>
          <w:p w14:paraId="016E8DC0" w14:textId="765F7FFB" w:rsidR="005F4337" w:rsidRPr="000179A8" w:rsidRDefault="005F4337" w:rsidP="0018103D">
            <w:pPr>
              <w:spacing w:after="0" w:line="240" w:lineRule="auto"/>
              <w:jc w:val="center"/>
              <w:rPr>
                <w:rFonts w:cs="Arial"/>
                <w:sz w:val="20"/>
                <w:szCs w:val="20"/>
              </w:rPr>
            </w:pPr>
            <w:r w:rsidRPr="000179A8">
              <w:rPr>
                <w:rFonts w:cs="Arial"/>
                <w:sz w:val="20"/>
                <w:szCs w:val="20"/>
              </w:rPr>
              <w:t>(brak)</w:t>
            </w:r>
          </w:p>
        </w:tc>
        <w:tc>
          <w:tcPr>
            <w:tcW w:w="1063" w:type="dxa"/>
            <w:shd w:val="clear" w:color="auto" w:fill="auto"/>
            <w:vAlign w:val="center"/>
          </w:tcPr>
          <w:p w14:paraId="0940A7F7" w14:textId="77777777" w:rsidR="005F4337" w:rsidRPr="000179A8" w:rsidRDefault="005F4337" w:rsidP="009970B3">
            <w:pPr>
              <w:spacing w:after="0" w:line="240" w:lineRule="auto"/>
              <w:jc w:val="center"/>
              <w:rPr>
                <w:rFonts w:cs="Arial"/>
                <w:sz w:val="20"/>
                <w:szCs w:val="20"/>
              </w:rPr>
            </w:pPr>
            <w:r w:rsidRPr="000179A8">
              <w:rPr>
                <w:rFonts w:cs="Arial"/>
                <w:sz w:val="20"/>
                <w:szCs w:val="20"/>
              </w:rPr>
              <w:t>3</w:t>
            </w:r>
          </w:p>
        </w:tc>
      </w:tr>
      <w:tr w:rsidR="000179A8" w:rsidRPr="000179A8" w14:paraId="03BC0FB4" w14:textId="77777777" w:rsidTr="001B26EB">
        <w:trPr>
          <w:gridBefore w:val="1"/>
          <w:wBefore w:w="70" w:type="dxa"/>
          <w:trHeight w:val="1344"/>
        </w:trPr>
        <w:tc>
          <w:tcPr>
            <w:tcW w:w="851" w:type="dxa"/>
            <w:gridSpan w:val="2"/>
            <w:shd w:val="clear" w:color="auto" w:fill="auto"/>
            <w:vAlign w:val="center"/>
          </w:tcPr>
          <w:p w14:paraId="5F086899" w14:textId="355E3AFA" w:rsidR="000B6C9E" w:rsidRPr="000179A8" w:rsidRDefault="000B6C9E" w:rsidP="00FE331D">
            <w:pPr>
              <w:pStyle w:val="Bezodstpw"/>
              <w:rPr>
                <w:rFonts w:cs="Arial"/>
                <w:sz w:val="20"/>
                <w:szCs w:val="20"/>
              </w:rPr>
            </w:pPr>
            <w:r w:rsidRPr="000179A8">
              <w:rPr>
                <w:rFonts w:cs="Arial"/>
                <w:sz w:val="20"/>
                <w:szCs w:val="20"/>
              </w:rPr>
              <w:t>72</w:t>
            </w:r>
          </w:p>
        </w:tc>
        <w:tc>
          <w:tcPr>
            <w:tcW w:w="773" w:type="dxa"/>
            <w:shd w:val="clear" w:color="auto" w:fill="auto"/>
            <w:noWrap/>
            <w:vAlign w:val="center"/>
          </w:tcPr>
          <w:p w14:paraId="60A1AD8A" w14:textId="187D4900" w:rsidR="000B6C9E" w:rsidRPr="000179A8" w:rsidRDefault="00872087" w:rsidP="000B6C9E">
            <w:pPr>
              <w:pStyle w:val="Bezodstpw"/>
              <w:jc w:val="center"/>
              <w:rPr>
                <w:rFonts w:cs="Arial"/>
                <w:i/>
                <w:sz w:val="20"/>
                <w:szCs w:val="20"/>
              </w:rPr>
            </w:pPr>
            <w:r w:rsidRPr="000179A8">
              <w:rPr>
                <w:rFonts w:cs="Arial"/>
                <w:i/>
                <w:sz w:val="20"/>
                <w:szCs w:val="20"/>
              </w:rPr>
              <w:t>241</w:t>
            </w:r>
          </w:p>
        </w:tc>
        <w:tc>
          <w:tcPr>
            <w:tcW w:w="1808" w:type="dxa"/>
            <w:shd w:val="clear" w:color="auto" w:fill="auto"/>
            <w:vAlign w:val="center"/>
          </w:tcPr>
          <w:p w14:paraId="358B7FEB" w14:textId="4C2EA472" w:rsidR="000B6C9E" w:rsidRPr="002B73B3" w:rsidRDefault="00322348" w:rsidP="000B6C9E">
            <w:pPr>
              <w:spacing w:after="0" w:line="240" w:lineRule="auto"/>
              <w:jc w:val="center"/>
              <w:rPr>
                <w:rFonts w:cs="Arial"/>
                <w:sz w:val="20"/>
                <w:szCs w:val="20"/>
              </w:rPr>
            </w:pPr>
            <w:r w:rsidRPr="002B73B3">
              <w:rPr>
                <w:rFonts w:cs="Arial"/>
                <w:sz w:val="20"/>
                <w:szCs w:val="20"/>
              </w:rPr>
              <w:t>Rozpoczęcie dostaw energii elektrycznej</w:t>
            </w:r>
          </w:p>
        </w:tc>
        <w:tc>
          <w:tcPr>
            <w:tcW w:w="4282" w:type="dxa"/>
            <w:shd w:val="clear" w:color="auto" w:fill="auto"/>
            <w:vAlign w:val="center"/>
          </w:tcPr>
          <w:p w14:paraId="706FF440" w14:textId="73898390" w:rsidR="000B6C9E" w:rsidRPr="002B73B3" w:rsidRDefault="004E1BF7" w:rsidP="000B6C9E">
            <w:pPr>
              <w:spacing w:after="0" w:line="240" w:lineRule="auto"/>
              <w:rPr>
                <w:rFonts w:cs="Arial"/>
                <w:sz w:val="20"/>
                <w:szCs w:val="20"/>
              </w:rPr>
            </w:pPr>
            <w:r w:rsidRPr="002B73B3">
              <w:rPr>
                <w:rFonts w:cs="Arial"/>
                <w:sz w:val="20"/>
                <w:szCs w:val="20"/>
              </w:rPr>
              <w:t xml:space="preserve">Czynność </w:t>
            </w:r>
            <w:r w:rsidR="00D31C52" w:rsidRPr="002B73B3">
              <w:rPr>
                <w:rFonts w:cs="Arial"/>
                <w:sz w:val="20"/>
                <w:szCs w:val="20"/>
              </w:rPr>
              <w:t>Załączenie</w:t>
            </w:r>
            <w:r w:rsidRPr="002B73B3">
              <w:rPr>
                <w:rFonts w:cs="Arial"/>
                <w:sz w:val="20"/>
                <w:szCs w:val="20"/>
              </w:rPr>
              <w:t xml:space="preserve"> zasilania </w:t>
            </w:r>
            <w:r w:rsidR="000B6C9E" w:rsidRPr="002B73B3">
              <w:rPr>
                <w:rFonts w:cs="Arial"/>
                <w:sz w:val="20"/>
                <w:szCs w:val="20"/>
              </w:rPr>
              <w:t xml:space="preserve">licznika zainstalowanego </w:t>
            </w:r>
            <w:r w:rsidR="003B6BC4" w:rsidRPr="002B73B3">
              <w:rPr>
                <w:rFonts w:cs="Arial"/>
                <w:sz w:val="20"/>
                <w:szCs w:val="20"/>
              </w:rPr>
              <w:t xml:space="preserve">dotyczy </w:t>
            </w:r>
            <w:r w:rsidR="00D31C52" w:rsidRPr="002B73B3">
              <w:rPr>
                <w:rFonts w:cs="Arial"/>
                <w:sz w:val="20"/>
                <w:szCs w:val="20"/>
              </w:rPr>
              <w:t>licznika wyposażonego w stycznik</w:t>
            </w:r>
            <w:r w:rsidR="000B6C9E" w:rsidRPr="002B73B3">
              <w:rPr>
                <w:rFonts w:cs="Arial"/>
                <w:sz w:val="20"/>
                <w:szCs w:val="20"/>
              </w:rPr>
              <w:t>, wykonywan</w:t>
            </w:r>
            <w:r w:rsidR="003B6BC4" w:rsidRPr="002B73B3">
              <w:rPr>
                <w:rFonts w:cs="Arial"/>
                <w:sz w:val="20"/>
                <w:szCs w:val="20"/>
              </w:rPr>
              <w:t>a</w:t>
            </w:r>
            <w:r w:rsidR="000B6C9E" w:rsidRPr="002B73B3">
              <w:rPr>
                <w:rFonts w:cs="Arial"/>
                <w:sz w:val="20"/>
                <w:szCs w:val="20"/>
              </w:rPr>
              <w:t xml:space="preserve"> zgodnie</w:t>
            </w:r>
            <w:r w:rsidR="003B6BC4" w:rsidRPr="002B73B3">
              <w:rPr>
                <w:rFonts w:cs="Arial"/>
                <w:sz w:val="20"/>
                <w:szCs w:val="20"/>
              </w:rPr>
              <w:t xml:space="preserve"> </w:t>
            </w:r>
            <w:r w:rsidR="000B6C9E" w:rsidRPr="002B73B3">
              <w:rPr>
                <w:rFonts w:cs="Arial"/>
                <w:sz w:val="20"/>
                <w:szCs w:val="20"/>
              </w:rPr>
              <w:t>z obowiązującymi Procedurami.</w:t>
            </w:r>
            <w:r w:rsidR="00C4773D" w:rsidRPr="002B73B3">
              <w:rPr>
                <w:rFonts w:cs="Arial"/>
                <w:sz w:val="20"/>
                <w:szCs w:val="20"/>
              </w:rPr>
              <w:t xml:space="preserve"> </w:t>
            </w:r>
            <w:r w:rsidR="000B6C9E" w:rsidRPr="002B73B3">
              <w:rPr>
                <w:rFonts w:cs="Arial"/>
                <w:sz w:val="20"/>
                <w:szCs w:val="20"/>
              </w:rPr>
              <w:t>Czynność obejmuje:</w:t>
            </w:r>
          </w:p>
          <w:p w14:paraId="11FA2B59"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dojazd na miejsce,</w:t>
            </w:r>
          </w:p>
          <w:p w14:paraId="455D9E9E"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adresowych,</w:t>
            </w:r>
          </w:p>
          <w:p w14:paraId="339AF076" w14:textId="77777777" w:rsidR="000B6C9E" w:rsidRPr="002B73B3" w:rsidRDefault="000B6C9E" w:rsidP="000B6C9E">
            <w:pPr>
              <w:pStyle w:val="Akapitzlist"/>
              <w:numPr>
                <w:ilvl w:val="0"/>
                <w:numId w:val="67"/>
              </w:numP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o lokalizacji licznika,</w:t>
            </w:r>
          </w:p>
          <w:p w14:paraId="5A07A945"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technicznych,</w:t>
            </w:r>
          </w:p>
          <w:p w14:paraId="53D149C3" w14:textId="77777777" w:rsidR="001A0E6E" w:rsidRPr="002B73B3" w:rsidRDefault="001A0E6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zrealizowanie poprzez zamknięcie stycznika z wykorzystaniem dostępnych aplikacji </w:t>
            </w:r>
          </w:p>
          <w:p w14:paraId="72F5A410" w14:textId="37264FD4" w:rsidR="000B6C9E" w:rsidRPr="002B73B3" w:rsidRDefault="002F2D0C"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uruchomienie transmisji do systemu CBP </w:t>
            </w:r>
          </w:p>
          <w:p w14:paraId="54A3FE82"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267B571" w14:textId="77777777" w:rsidR="000B6C9E" w:rsidRPr="002B73B3" w:rsidRDefault="000B6C9E" w:rsidP="000B6C9E">
            <w:pPr>
              <w:pStyle w:val="Akapitzlist"/>
              <w:numPr>
                <w:ilvl w:val="0"/>
                <w:numId w:val="67"/>
              </w:numPr>
              <w:spacing w:after="0" w:line="240" w:lineRule="auto"/>
              <w:rPr>
                <w:rFonts w:ascii="Arial Narrow" w:hAnsi="Arial Narrow" w:cs="Arial"/>
                <w:color w:val="auto"/>
                <w:sz w:val="20"/>
                <w:szCs w:val="20"/>
              </w:rPr>
            </w:pPr>
            <w:r w:rsidRPr="002B73B3">
              <w:rPr>
                <w:rFonts w:ascii="Arial Narrow" w:hAnsi="Arial Narrow" w:cs="Arial"/>
                <w:color w:val="auto"/>
                <w:sz w:val="20"/>
                <w:szCs w:val="20"/>
              </w:rPr>
              <w:t>sprawdzenie poprawności zalogowania modemu radiowego do APN (dot. GSM/GPRS),</w:t>
            </w:r>
          </w:p>
          <w:p w14:paraId="4FA87F53"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oplombowanie układu pomiarowego,</w:t>
            </w:r>
          </w:p>
          <w:p w14:paraId="0E2973BD"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wprowadzenie danych do aplikacji mobilnej lub opisanie Zlecenia OT wraz z potwierdzeniem lub informacją o obecności odbiorcy,</w:t>
            </w:r>
          </w:p>
          <w:p w14:paraId="16EAD2F8" w14:textId="547DECE5" w:rsidR="000179A8" w:rsidRPr="002B73B3" w:rsidRDefault="000B6C9E" w:rsidP="000179A8">
            <w:pPr>
              <w:pStyle w:val="Akapitzlist"/>
              <w:numPr>
                <w:ilvl w:val="0"/>
                <w:numId w:val="67"/>
              </w:numPr>
              <w:rPr>
                <w:rFonts w:ascii="Arial Narrow" w:hAnsi="Arial Narrow" w:cs="Arial"/>
                <w:color w:val="auto"/>
                <w:sz w:val="20"/>
                <w:szCs w:val="20"/>
              </w:rPr>
            </w:pPr>
            <w:r w:rsidRPr="002B73B3">
              <w:rPr>
                <w:rFonts w:ascii="Arial Narrow" w:hAnsi="Arial Narrow"/>
                <w:color w:val="auto"/>
                <w:sz w:val="20"/>
                <w:szCs w:val="20"/>
              </w:rPr>
              <w:t xml:space="preserve"> </w:t>
            </w:r>
            <w:r w:rsidRPr="002B73B3">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66A3792C" w14:textId="1DA2C657" w:rsidR="000179A8" w:rsidRPr="002B73B3" w:rsidRDefault="000179A8" w:rsidP="002B73B3">
            <w:pPr>
              <w:rPr>
                <w:sz w:val="20"/>
                <w:szCs w:val="20"/>
              </w:rPr>
            </w:pPr>
            <w:r w:rsidRPr="002B73B3">
              <w:rPr>
                <w:sz w:val="20"/>
                <w:szCs w:val="20"/>
              </w:rPr>
              <w:t xml:space="preserve">Jeżeli licznik wyposażony jest w stycznik, w przypadku rozpoczęcia dostaw energii elektrycznej, należy zgłoszenie zrealizować poprzez zamknięcie stycznika z </w:t>
            </w:r>
            <w:r w:rsidRPr="002B73B3">
              <w:rPr>
                <w:sz w:val="20"/>
                <w:szCs w:val="20"/>
              </w:rPr>
              <w:lastRenderedPageBreak/>
              <w:t>wykorzystaniem dostępnych aplikacji. W przypadku braku technicznej możliwości rozpoczęcie dostawy energii elektrycznej zrealizować w sposób tradycyjny.</w:t>
            </w:r>
          </w:p>
          <w:p w14:paraId="5070A03A" w14:textId="1615E077" w:rsidR="000B6C9E" w:rsidRPr="002B73B3" w:rsidRDefault="000B6C9E" w:rsidP="000B6C9E">
            <w:pPr>
              <w:spacing w:after="0" w:line="240" w:lineRule="auto"/>
              <w:rPr>
                <w:rFonts w:cs="Arial"/>
                <w:sz w:val="20"/>
                <w:szCs w:val="20"/>
              </w:rPr>
            </w:pPr>
            <w:r w:rsidRPr="002B73B3">
              <w:rPr>
                <w:rFonts w:cs="Arial"/>
                <w:sz w:val="20"/>
                <w:szCs w:val="20"/>
              </w:rPr>
              <w:t>W cenie uwzględniono także inne czynności, które były konieczne do zrealizowania usługi, np. zabezpieczenie dostępu do układu pomiarowego poprzez oplombowanie. Za zgodą Zamawiającego istnieje możliwość wystawienia zlecenia serwisowego na wykonanie dodatkowej usługi.</w:t>
            </w:r>
          </w:p>
        </w:tc>
        <w:tc>
          <w:tcPr>
            <w:tcW w:w="2097" w:type="dxa"/>
            <w:shd w:val="clear" w:color="auto" w:fill="auto"/>
            <w:vAlign w:val="center"/>
          </w:tcPr>
          <w:p w14:paraId="56E671F5" w14:textId="11CD61B4" w:rsidR="000B6C9E" w:rsidRPr="000179A8" w:rsidRDefault="000B6C9E" w:rsidP="000B6C9E">
            <w:pPr>
              <w:spacing w:after="0" w:line="240" w:lineRule="auto"/>
              <w:jc w:val="center"/>
              <w:rPr>
                <w:rFonts w:cs="Arial"/>
                <w:sz w:val="20"/>
                <w:szCs w:val="20"/>
              </w:rPr>
            </w:pPr>
            <w:r w:rsidRPr="000179A8">
              <w:rPr>
                <w:rFonts w:cs="Arial"/>
                <w:sz w:val="20"/>
                <w:szCs w:val="20"/>
              </w:rPr>
              <w:lastRenderedPageBreak/>
              <w:t>Licznik AMI</w:t>
            </w:r>
            <w:r w:rsidR="00872087" w:rsidRPr="000179A8">
              <w:rPr>
                <w:rFonts w:cs="Arial"/>
                <w:sz w:val="20"/>
                <w:szCs w:val="20"/>
              </w:rPr>
              <w:t xml:space="preserve"> </w:t>
            </w:r>
          </w:p>
        </w:tc>
        <w:tc>
          <w:tcPr>
            <w:tcW w:w="1063" w:type="dxa"/>
            <w:shd w:val="clear" w:color="auto" w:fill="auto"/>
            <w:vAlign w:val="center"/>
          </w:tcPr>
          <w:p w14:paraId="61AEA350" w14:textId="77777777" w:rsidR="000B6C9E" w:rsidRPr="000179A8" w:rsidRDefault="000B6C9E" w:rsidP="000B6C9E">
            <w:pPr>
              <w:spacing w:after="0" w:line="240" w:lineRule="auto"/>
              <w:jc w:val="center"/>
              <w:rPr>
                <w:rFonts w:cs="Arial"/>
                <w:sz w:val="20"/>
                <w:szCs w:val="20"/>
              </w:rPr>
            </w:pPr>
            <w:r w:rsidRPr="000179A8">
              <w:rPr>
                <w:rFonts w:cs="Arial"/>
                <w:sz w:val="20"/>
                <w:szCs w:val="20"/>
              </w:rPr>
              <w:t>3</w:t>
            </w:r>
          </w:p>
        </w:tc>
      </w:tr>
      <w:tr w:rsidR="000179A8" w:rsidRPr="000179A8" w14:paraId="43FE6725" w14:textId="77777777" w:rsidTr="001B26EB">
        <w:trPr>
          <w:trHeight w:val="1344"/>
        </w:trPr>
        <w:tc>
          <w:tcPr>
            <w:tcW w:w="921" w:type="dxa"/>
            <w:gridSpan w:val="3"/>
            <w:shd w:val="clear" w:color="auto" w:fill="auto"/>
            <w:vAlign w:val="center"/>
          </w:tcPr>
          <w:p w14:paraId="44BB3961" w14:textId="7F67D3B2" w:rsidR="00C4773D" w:rsidRPr="000179A8" w:rsidRDefault="00C4773D" w:rsidP="00C4773D">
            <w:pPr>
              <w:pStyle w:val="Bezodstpw"/>
              <w:rPr>
                <w:rFonts w:cs="Arial"/>
                <w:sz w:val="20"/>
                <w:szCs w:val="20"/>
              </w:rPr>
            </w:pPr>
            <w:r w:rsidRPr="000179A8">
              <w:rPr>
                <w:rFonts w:cs="Arial"/>
                <w:sz w:val="20"/>
                <w:szCs w:val="20"/>
              </w:rPr>
              <w:t>73</w:t>
            </w:r>
          </w:p>
        </w:tc>
        <w:tc>
          <w:tcPr>
            <w:tcW w:w="773" w:type="dxa"/>
            <w:shd w:val="clear" w:color="auto" w:fill="auto"/>
            <w:noWrap/>
            <w:vAlign w:val="center"/>
          </w:tcPr>
          <w:p w14:paraId="5D95256A" w14:textId="081997C8" w:rsidR="00C4773D" w:rsidRPr="000179A8" w:rsidRDefault="00872087" w:rsidP="00C4773D">
            <w:pPr>
              <w:pStyle w:val="Bezodstpw"/>
              <w:jc w:val="center"/>
              <w:rPr>
                <w:rFonts w:cs="Arial"/>
                <w:i/>
                <w:sz w:val="20"/>
                <w:szCs w:val="20"/>
              </w:rPr>
            </w:pPr>
            <w:r w:rsidRPr="000179A8">
              <w:rPr>
                <w:rFonts w:cs="Arial"/>
                <w:i/>
                <w:sz w:val="20"/>
                <w:szCs w:val="20"/>
              </w:rPr>
              <w:t>244</w:t>
            </w:r>
          </w:p>
        </w:tc>
        <w:tc>
          <w:tcPr>
            <w:tcW w:w="1808" w:type="dxa"/>
            <w:shd w:val="clear" w:color="auto" w:fill="auto"/>
            <w:vAlign w:val="center"/>
          </w:tcPr>
          <w:p w14:paraId="3DC931EB" w14:textId="2B813F99" w:rsidR="00C4773D" w:rsidRPr="000179A8" w:rsidRDefault="00322348" w:rsidP="00C4773D">
            <w:pPr>
              <w:spacing w:after="0" w:line="240" w:lineRule="auto"/>
              <w:jc w:val="center"/>
              <w:rPr>
                <w:rFonts w:cs="Arial"/>
                <w:sz w:val="20"/>
                <w:szCs w:val="20"/>
              </w:rPr>
            </w:pPr>
            <w:bookmarkStart w:id="9" w:name="_Hlk190075984"/>
            <w:r w:rsidRPr="000179A8">
              <w:rPr>
                <w:rFonts w:cs="Arial"/>
                <w:sz w:val="20"/>
                <w:szCs w:val="20"/>
              </w:rPr>
              <w:t>Zakończenie dostaw energii elektrycznej</w:t>
            </w:r>
            <w:bookmarkEnd w:id="9"/>
          </w:p>
        </w:tc>
        <w:tc>
          <w:tcPr>
            <w:tcW w:w="4282" w:type="dxa"/>
            <w:shd w:val="clear" w:color="auto" w:fill="auto"/>
            <w:vAlign w:val="center"/>
          </w:tcPr>
          <w:p w14:paraId="7C25DBB4" w14:textId="79F698B7" w:rsidR="00C4773D" w:rsidRPr="002B73B3" w:rsidRDefault="00C4773D" w:rsidP="00C4773D">
            <w:pPr>
              <w:spacing w:after="0" w:line="240" w:lineRule="auto"/>
              <w:rPr>
                <w:rFonts w:cs="Arial"/>
                <w:sz w:val="20"/>
                <w:szCs w:val="20"/>
              </w:rPr>
            </w:pPr>
            <w:r w:rsidRPr="002B73B3">
              <w:rPr>
                <w:rFonts w:cs="Arial"/>
                <w:sz w:val="20"/>
                <w:szCs w:val="20"/>
              </w:rPr>
              <w:t xml:space="preserve">Czynność </w:t>
            </w:r>
            <w:r w:rsidR="007D0F88" w:rsidRPr="002B73B3">
              <w:rPr>
                <w:rFonts w:cs="Arial"/>
                <w:sz w:val="20"/>
                <w:szCs w:val="20"/>
              </w:rPr>
              <w:t>Wyłączenie</w:t>
            </w:r>
            <w:r w:rsidRPr="002B73B3">
              <w:rPr>
                <w:rFonts w:cs="Arial"/>
                <w:sz w:val="20"/>
                <w:szCs w:val="20"/>
              </w:rPr>
              <w:t xml:space="preserve"> zasilania licznika zainstalowanego dotyczy licznika wyposażonego w stycznik, wykonywana zgodnie z obowiązującymi Procedurami. Czynność obejmuje:</w:t>
            </w:r>
          </w:p>
          <w:p w14:paraId="536A88BE"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dojazd na miejsce,</w:t>
            </w:r>
          </w:p>
          <w:p w14:paraId="390CC0B5"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adresowych,</w:t>
            </w:r>
          </w:p>
          <w:p w14:paraId="3949B7DF" w14:textId="77777777" w:rsidR="00C4773D" w:rsidRPr="002B73B3" w:rsidRDefault="00C4773D" w:rsidP="00C4773D">
            <w:pPr>
              <w:pStyle w:val="Akapitzlist"/>
              <w:numPr>
                <w:ilvl w:val="0"/>
                <w:numId w:val="67"/>
              </w:numP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o lokalizacji licznika,</w:t>
            </w:r>
          </w:p>
          <w:p w14:paraId="5C1FB0DD"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technicznych,</w:t>
            </w:r>
          </w:p>
          <w:p w14:paraId="46D0F9BB" w14:textId="2EEC82C1"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zrealizowanie poprzez </w:t>
            </w:r>
            <w:r w:rsidR="007D0F88" w:rsidRPr="002B73B3">
              <w:rPr>
                <w:rFonts w:ascii="Arial Narrow" w:hAnsi="Arial Narrow" w:cs="Arial"/>
                <w:color w:val="auto"/>
                <w:sz w:val="20"/>
                <w:szCs w:val="20"/>
              </w:rPr>
              <w:t>otwarcie</w:t>
            </w:r>
            <w:r w:rsidRPr="002B73B3">
              <w:rPr>
                <w:rFonts w:ascii="Arial Narrow" w:hAnsi="Arial Narrow" w:cs="Arial"/>
                <w:color w:val="auto"/>
                <w:sz w:val="20"/>
                <w:szCs w:val="20"/>
              </w:rPr>
              <w:t xml:space="preserve"> stycznika z wykorzystaniem dostępnych aplikacji </w:t>
            </w:r>
          </w:p>
          <w:p w14:paraId="35BDA24E"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70863E0" w14:textId="77777777" w:rsidR="00C4773D" w:rsidRPr="002B73B3" w:rsidRDefault="00C4773D" w:rsidP="00C4773D">
            <w:pPr>
              <w:pStyle w:val="Akapitzlist"/>
              <w:numPr>
                <w:ilvl w:val="0"/>
                <w:numId w:val="67"/>
              </w:numPr>
              <w:spacing w:after="0" w:line="240" w:lineRule="auto"/>
              <w:rPr>
                <w:rFonts w:ascii="Arial Narrow" w:hAnsi="Arial Narrow" w:cs="Arial"/>
                <w:color w:val="auto"/>
                <w:sz w:val="20"/>
                <w:szCs w:val="20"/>
              </w:rPr>
            </w:pPr>
            <w:r w:rsidRPr="002B73B3">
              <w:rPr>
                <w:rFonts w:ascii="Arial Narrow" w:hAnsi="Arial Narrow" w:cs="Arial"/>
                <w:color w:val="auto"/>
                <w:sz w:val="20"/>
                <w:szCs w:val="20"/>
              </w:rPr>
              <w:t>sprawdzenie poprawności zalogowania modemu radiowego do APN (dot. GSM/GPRS),</w:t>
            </w:r>
          </w:p>
          <w:p w14:paraId="27EC648A"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oplombowanie układu pomiarowego,</w:t>
            </w:r>
          </w:p>
          <w:p w14:paraId="32D9C5A5"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wprowadzenie danych do aplikacji mobilnej lub opisanie Zlecenia OT wraz z potwierdzeniem lub informacją o obecności odbiorcy,</w:t>
            </w:r>
          </w:p>
          <w:p w14:paraId="678017AA" w14:textId="77777777" w:rsidR="00C4773D" w:rsidRPr="002B73B3" w:rsidRDefault="00C4773D" w:rsidP="00C4773D">
            <w:pPr>
              <w:pStyle w:val="Akapitzlist"/>
              <w:numPr>
                <w:ilvl w:val="0"/>
                <w:numId w:val="67"/>
              </w:numPr>
              <w:rPr>
                <w:rFonts w:ascii="Arial Narrow" w:hAnsi="Arial Narrow" w:cs="Arial"/>
                <w:color w:val="auto"/>
                <w:sz w:val="20"/>
                <w:szCs w:val="20"/>
              </w:rPr>
            </w:pPr>
            <w:r w:rsidRPr="002B73B3">
              <w:rPr>
                <w:rFonts w:ascii="Arial Narrow" w:hAnsi="Arial Narrow"/>
                <w:color w:val="auto"/>
                <w:sz w:val="20"/>
                <w:szCs w:val="20"/>
              </w:rPr>
              <w:t xml:space="preserve"> </w:t>
            </w:r>
            <w:r w:rsidRPr="002B73B3">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567507D" w14:textId="7B7C5EC3" w:rsidR="000179A8" w:rsidRDefault="002B73B3" w:rsidP="00C4773D">
            <w:pPr>
              <w:spacing w:after="0" w:line="240" w:lineRule="auto"/>
              <w:rPr>
                <w:sz w:val="20"/>
                <w:szCs w:val="20"/>
              </w:rPr>
            </w:pPr>
            <w:r w:rsidRPr="002B73B3">
              <w:rPr>
                <w:sz w:val="20"/>
                <w:szCs w:val="20"/>
              </w:rPr>
              <w:t>Jeżeli licznik wyposażony jest w stycznik, w przypadku zakończenia dostarczania energii elektrycznej na zlecenie odbiorcy, należy zgłoszenie zrealizować poprzez otwarcie stycznika z wykorzystaniem dostępnych aplikacji. W przypadku braku technicznej możliwości wstrzymanie zrealizować w sposób tradycyjny, z utrzymaniem zasilania licznika na potrzeby komunikacji PLC.</w:t>
            </w:r>
          </w:p>
          <w:p w14:paraId="254BC1BA" w14:textId="77777777" w:rsidR="002B73B3" w:rsidRPr="002B73B3" w:rsidRDefault="002B73B3" w:rsidP="00C4773D">
            <w:pPr>
              <w:spacing w:after="0" w:line="240" w:lineRule="auto"/>
              <w:rPr>
                <w:rFonts w:cs="Arial"/>
                <w:sz w:val="20"/>
                <w:szCs w:val="20"/>
              </w:rPr>
            </w:pPr>
          </w:p>
          <w:p w14:paraId="50C58CDF" w14:textId="5F82BBB1" w:rsidR="00C4773D" w:rsidRPr="002B73B3" w:rsidRDefault="00C4773D" w:rsidP="00C4773D">
            <w:pPr>
              <w:spacing w:after="0" w:line="240" w:lineRule="auto"/>
              <w:rPr>
                <w:rFonts w:cs="Arial"/>
                <w:sz w:val="20"/>
                <w:szCs w:val="20"/>
              </w:rPr>
            </w:pPr>
            <w:r w:rsidRPr="002B73B3">
              <w:rPr>
                <w:rFonts w:cs="Arial"/>
                <w:sz w:val="20"/>
                <w:szCs w:val="20"/>
              </w:rPr>
              <w:t>W cenie uwzględniono także inne czynności, które były konieczne do zrealizowania usługi, np. zabezpieczenie dostępu do układu pomiarowego poprzez oplombowanie. Za zgodą Zamawiającego istnieje możliwość wystawienia zlecenia serwisowego na wykonanie dodatkowej usługi.</w:t>
            </w:r>
          </w:p>
        </w:tc>
        <w:tc>
          <w:tcPr>
            <w:tcW w:w="2097" w:type="dxa"/>
            <w:shd w:val="clear" w:color="auto" w:fill="auto"/>
            <w:vAlign w:val="center"/>
          </w:tcPr>
          <w:p w14:paraId="45BA1BFB" w14:textId="1238451E" w:rsidR="00C4773D" w:rsidRPr="000179A8" w:rsidRDefault="00C4773D" w:rsidP="00C4773D">
            <w:pPr>
              <w:spacing w:after="0" w:line="240" w:lineRule="auto"/>
              <w:jc w:val="center"/>
              <w:rPr>
                <w:rFonts w:cs="Arial"/>
                <w:sz w:val="20"/>
                <w:szCs w:val="20"/>
              </w:rPr>
            </w:pPr>
            <w:r w:rsidRPr="000179A8">
              <w:rPr>
                <w:rFonts w:cs="Arial"/>
                <w:sz w:val="20"/>
                <w:szCs w:val="20"/>
              </w:rPr>
              <w:t>Licznik AMI</w:t>
            </w:r>
          </w:p>
        </w:tc>
        <w:tc>
          <w:tcPr>
            <w:tcW w:w="1063" w:type="dxa"/>
            <w:shd w:val="clear" w:color="auto" w:fill="auto"/>
            <w:vAlign w:val="center"/>
          </w:tcPr>
          <w:p w14:paraId="0FD04547" w14:textId="77777777" w:rsidR="00C4773D" w:rsidRPr="000179A8" w:rsidRDefault="00C4773D" w:rsidP="00C4773D">
            <w:pPr>
              <w:spacing w:after="0" w:line="240" w:lineRule="auto"/>
              <w:jc w:val="center"/>
              <w:rPr>
                <w:rFonts w:cs="Arial"/>
                <w:sz w:val="20"/>
                <w:szCs w:val="20"/>
              </w:rPr>
            </w:pPr>
            <w:r w:rsidRPr="000179A8">
              <w:rPr>
                <w:rFonts w:cs="Arial"/>
                <w:sz w:val="20"/>
                <w:szCs w:val="20"/>
              </w:rPr>
              <w:t>3</w:t>
            </w:r>
          </w:p>
        </w:tc>
      </w:tr>
    </w:tbl>
    <w:p w14:paraId="73E681DE" w14:textId="6D11224D" w:rsidR="00BA0107" w:rsidRPr="000179A8" w:rsidRDefault="00BA0107">
      <w:pPr>
        <w:spacing w:after="0"/>
        <w:rPr>
          <w:rStyle w:val="BrakA"/>
          <w:sz w:val="20"/>
          <w:szCs w:val="20"/>
        </w:rPr>
      </w:pPr>
    </w:p>
    <w:p w14:paraId="455DC4B5" w14:textId="77777777" w:rsidR="00BA0107" w:rsidRPr="000179A8" w:rsidRDefault="00BA0107" w:rsidP="008C015C">
      <w:pPr>
        <w:spacing w:after="0"/>
        <w:ind w:left="708"/>
        <w:rPr>
          <w:rStyle w:val="BrakA"/>
          <w:sz w:val="20"/>
          <w:szCs w:val="20"/>
        </w:rPr>
      </w:pPr>
    </w:p>
    <w:p w14:paraId="527E9C5A" w14:textId="4D6FA562" w:rsidR="008C015C" w:rsidRPr="000179A8" w:rsidRDefault="008C015C" w:rsidP="008C015C">
      <w:pPr>
        <w:spacing w:after="0"/>
        <w:rPr>
          <w:sz w:val="20"/>
          <w:szCs w:val="20"/>
        </w:rPr>
      </w:pPr>
      <w:r w:rsidRPr="000179A8">
        <w:rPr>
          <w:rStyle w:val="BrakA"/>
          <w:sz w:val="20"/>
          <w:szCs w:val="20"/>
        </w:rPr>
        <w:t xml:space="preserve">Wykonawca będzie świadczył usługi wymienione powyżej w zakresie i w sposób określony Umową, zgodnie </w:t>
      </w:r>
      <w:r w:rsidR="00A74799" w:rsidRPr="000179A8">
        <w:rPr>
          <w:rStyle w:val="BrakA"/>
          <w:sz w:val="20"/>
          <w:szCs w:val="20"/>
        </w:rPr>
        <w:t>z obowiązującymi</w:t>
      </w:r>
      <w:r w:rsidR="00D53854" w:rsidRPr="000179A8">
        <w:rPr>
          <w:rStyle w:val="BrakA"/>
          <w:sz w:val="20"/>
          <w:szCs w:val="20"/>
        </w:rPr>
        <w:br/>
      </w:r>
      <w:r w:rsidR="00A74799" w:rsidRPr="000179A8">
        <w:rPr>
          <w:rStyle w:val="BrakA"/>
          <w:sz w:val="20"/>
          <w:szCs w:val="20"/>
        </w:rPr>
        <w:t>u Zamawiającego</w:t>
      </w:r>
      <w:r w:rsidRPr="000179A8">
        <w:rPr>
          <w:rStyle w:val="BrakA"/>
          <w:sz w:val="20"/>
          <w:szCs w:val="20"/>
        </w:rPr>
        <w:t xml:space="preserve"> </w:t>
      </w:r>
      <w:r w:rsidRPr="000179A8">
        <w:rPr>
          <w:rStyle w:val="BrakA"/>
          <w:i/>
          <w:iCs/>
          <w:sz w:val="20"/>
          <w:szCs w:val="20"/>
        </w:rPr>
        <w:t>Procedurami</w:t>
      </w:r>
      <w:r w:rsidRPr="000179A8">
        <w:rPr>
          <w:rStyle w:val="BrakA"/>
          <w:sz w:val="20"/>
          <w:szCs w:val="20"/>
        </w:rPr>
        <w:t xml:space="preserve"> zdefiniowanymi w </w:t>
      </w:r>
      <w:r w:rsidRPr="000179A8">
        <w:rPr>
          <w:rStyle w:val="BrakA"/>
          <w:i/>
          <w:iCs/>
          <w:sz w:val="20"/>
          <w:szCs w:val="20"/>
        </w:rPr>
        <w:t>Megaprocesie</w:t>
      </w:r>
      <w:r w:rsidRPr="000179A8">
        <w:rPr>
          <w:rStyle w:val="BrakA"/>
          <w:sz w:val="20"/>
          <w:szCs w:val="20"/>
        </w:rPr>
        <w:t xml:space="preserve"> „Zarządzanie pomiarami”.</w:t>
      </w:r>
    </w:p>
    <w:p w14:paraId="5E411737" w14:textId="77777777" w:rsidR="008C015C" w:rsidRPr="000179A8" w:rsidRDefault="008C015C" w:rsidP="00BD241F">
      <w:pPr>
        <w:rPr>
          <w:sz w:val="20"/>
          <w:szCs w:val="20"/>
        </w:rPr>
      </w:pPr>
    </w:p>
    <w:sectPr w:rsidR="008C015C" w:rsidRPr="000179A8" w:rsidSect="00877EF6">
      <w:headerReference w:type="even" r:id="rId8"/>
      <w:headerReference w:type="default" r:id="rId9"/>
      <w:footerReference w:type="even" r:id="rId10"/>
      <w:footerReference w:type="default" r:id="rId11"/>
      <w:headerReference w:type="first" r:id="rId12"/>
      <w:footerReference w:type="first" r:id="rId13"/>
      <w:pgSz w:w="11900" w:h="16840"/>
      <w:pgMar w:top="720" w:right="720" w:bottom="720" w:left="720" w:header="790" w:footer="22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D90A9" w14:textId="77777777" w:rsidR="0003309D" w:rsidRDefault="0003309D">
      <w:pPr>
        <w:spacing w:after="0" w:line="240" w:lineRule="auto"/>
      </w:pPr>
      <w:r>
        <w:separator/>
      </w:r>
    </w:p>
  </w:endnote>
  <w:endnote w:type="continuationSeparator" w:id="0">
    <w:p w14:paraId="65FAE26D" w14:textId="77777777" w:rsidR="0003309D" w:rsidRDefault="00033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5E530" w14:textId="77777777" w:rsidR="00A61C34" w:rsidRDefault="00A61C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97799"/>
      <w:docPartObj>
        <w:docPartGallery w:val="Page Numbers (Bottom of Page)"/>
        <w:docPartUnique/>
      </w:docPartObj>
    </w:sdtPr>
    <w:sdtEndPr/>
    <w:sdtContent>
      <w:sdt>
        <w:sdtPr>
          <w:id w:val="-769088879"/>
          <w:docPartObj>
            <w:docPartGallery w:val="Page Numbers (Top of Page)"/>
            <w:docPartUnique/>
          </w:docPartObj>
        </w:sdtPr>
        <w:sdtEndPr/>
        <w:sdtContent>
          <w:p w14:paraId="16072FA1" w14:textId="77777777" w:rsidR="00F1075B" w:rsidRDefault="00F1075B">
            <w:pPr>
              <w:pStyle w:val="Stopka"/>
              <w:jc w:val="center"/>
            </w:pPr>
            <w:r w:rsidRPr="00FF2E67">
              <w:rPr>
                <w:rFonts w:ascii="Arial Narrow" w:hAnsi="Arial Narrow"/>
                <w:sz w:val="16"/>
                <w:szCs w:val="16"/>
              </w:rPr>
              <w:t xml:space="preserve">Strona </w:t>
            </w:r>
            <w:r w:rsidRPr="00FF2E67">
              <w:rPr>
                <w:rFonts w:ascii="Arial Narrow" w:hAnsi="Arial Narrow"/>
                <w:b/>
                <w:bCs w:val="0"/>
                <w:sz w:val="16"/>
                <w:szCs w:val="16"/>
              </w:rPr>
              <w:fldChar w:fldCharType="begin"/>
            </w:r>
            <w:r w:rsidRPr="00FF2E67">
              <w:rPr>
                <w:rFonts w:ascii="Arial Narrow" w:hAnsi="Arial Narrow"/>
                <w:b/>
                <w:sz w:val="16"/>
                <w:szCs w:val="16"/>
              </w:rPr>
              <w:instrText>PAGE</w:instrText>
            </w:r>
            <w:r w:rsidRPr="00FF2E67">
              <w:rPr>
                <w:rFonts w:ascii="Arial Narrow" w:hAnsi="Arial Narrow"/>
                <w:b/>
                <w:bCs w:val="0"/>
                <w:sz w:val="16"/>
                <w:szCs w:val="16"/>
              </w:rPr>
              <w:fldChar w:fldCharType="separate"/>
            </w:r>
            <w:r w:rsidR="00A6364F">
              <w:rPr>
                <w:rFonts w:ascii="Arial Narrow" w:hAnsi="Arial Narrow"/>
                <w:b/>
                <w:noProof/>
                <w:sz w:val="16"/>
                <w:szCs w:val="16"/>
              </w:rPr>
              <w:t>20</w:t>
            </w:r>
            <w:r w:rsidRPr="00FF2E67">
              <w:rPr>
                <w:rFonts w:ascii="Arial Narrow" w:hAnsi="Arial Narrow"/>
                <w:b/>
                <w:bCs w:val="0"/>
                <w:sz w:val="16"/>
                <w:szCs w:val="16"/>
              </w:rPr>
              <w:fldChar w:fldCharType="end"/>
            </w:r>
            <w:r w:rsidRPr="00FF2E67">
              <w:rPr>
                <w:rFonts w:ascii="Arial Narrow" w:hAnsi="Arial Narrow"/>
                <w:sz w:val="16"/>
                <w:szCs w:val="16"/>
              </w:rPr>
              <w:t xml:space="preserve"> z </w:t>
            </w:r>
            <w:r w:rsidRPr="00FF2E67">
              <w:rPr>
                <w:rFonts w:ascii="Arial Narrow" w:hAnsi="Arial Narrow"/>
                <w:b/>
                <w:bCs w:val="0"/>
                <w:sz w:val="16"/>
                <w:szCs w:val="16"/>
              </w:rPr>
              <w:fldChar w:fldCharType="begin"/>
            </w:r>
            <w:r w:rsidRPr="00FF2E67">
              <w:rPr>
                <w:rFonts w:ascii="Arial Narrow" w:hAnsi="Arial Narrow"/>
                <w:b/>
                <w:sz w:val="16"/>
                <w:szCs w:val="16"/>
              </w:rPr>
              <w:instrText>NUMPAGES</w:instrText>
            </w:r>
            <w:r w:rsidRPr="00FF2E67">
              <w:rPr>
                <w:rFonts w:ascii="Arial Narrow" w:hAnsi="Arial Narrow"/>
                <w:b/>
                <w:bCs w:val="0"/>
                <w:sz w:val="16"/>
                <w:szCs w:val="16"/>
              </w:rPr>
              <w:fldChar w:fldCharType="separate"/>
            </w:r>
            <w:r w:rsidR="00A6364F">
              <w:rPr>
                <w:rFonts w:ascii="Arial Narrow" w:hAnsi="Arial Narrow"/>
                <w:b/>
                <w:noProof/>
                <w:sz w:val="16"/>
                <w:szCs w:val="16"/>
              </w:rPr>
              <w:t>20</w:t>
            </w:r>
            <w:r w:rsidRPr="00FF2E67">
              <w:rPr>
                <w:rFonts w:ascii="Arial Narrow" w:hAnsi="Arial Narrow"/>
                <w:b/>
                <w:bCs w:val="0"/>
                <w:sz w:val="16"/>
                <w:szCs w:val="16"/>
              </w:rPr>
              <w:fldChar w:fldCharType="end"/>
            </w:r>
          </w:p>
        </w:sdtContent>
      </w:sdt>
    </w:sdtContent>
  </w:sdt>
  <w:p w14:paraId="2CBB00E4" w14:textId="77777777" w:rsidR="00F1075B" w:rsidRDefault="00F1075B">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9F5B6" w14:textId="77777777" w:rsidR="00A61C34" w:rsidRDefault="00A61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D2936" w14:textId="77777777" w:rsidR="0003309D" w:rsidRDefault="0003309D">
      <w:pPr>
        <w:spacing w:after="0" w:line="240" w:lineRule="auto"/>
      </w:pPr>
      <w:r>
        <w:separator/>
      </w:r>
    </w:p>
  </w:footnote>
  <w:footnote w:type="continuationSeparator" w:id="0">
    <w:p w14:paraId="466F3007" w14:textId="77777777" w:rsidR="0003309D" w:rsidRDefault="00033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CAE3" w14:textId="77777777" w:rsidR="00A61C34" w:rsidRDefault="00A61C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4C9E" w14:textId="4F2FD996" w:rsidR="00A61C34" w:rsidRPr="00A61C34" w:rsidRDefault="00A61C34" w:rsidP="00A61C34">
    <w:pPr>
      <w:pStyle w:val="Nagwek"/>
      <w:ind w:left="3544" w:hanging="2"/>
      <w:jc w:val="left"/>
      <w:rPr>
        <w:rFonts w:ascii="Arial Narrow" w:hAnsi="Arial Narrow" w:cs="Arial"/>
        <w:caps/>
        <w:noProof/>
        <w:sz w:val="20"/>
        <w:szCs w:val="20"/>
      </w:rPr>
    </w:pPr>
    <w:bookmarkStart w:id="10" w:name="_Hlk112677858"/>
    <w:bookmarkStart w:id="11" w:name="_Hlk112677859"/>
    <w:r w:rsidRPr="00A61C34">
      <w:rPr>
        <w:rFonts w:ascii="Arial Narrow" w:hAnsi="Arial Narrow" w:cs="Arial"/>
        <w:i/>
        <w:noProof/>
        <w:sz w:val="20"/>
        <w:szCs w:val="20"/>
      </w:rPr>
      <w:drawing>
        <wp:anchor distT="0" distB="0" distL="114300" distR="114300" simplePos="0" relativeHeight="251659264" behindDoc="1" locked="0" layoutInCell="1" allowOverlap="1" wp14:anchorId="79CA282C" wp14:editId="5B7424D5">
          <wp:simplePos x="0" y="0"/>
          <wp:positionH relativeFrom="column">
            <wp:posOffset>-82550</wp:posOffset>
          </wp:positionH>
          <wp:positionV relativeFrom="paragraph">
            <wp:posOffset>-133985</wp:posOffset>
          </wp:positionV>
          <wp:extent cx="1513205" cy="541020"/>
          <wp:effectExtent l="0" t="0" r="0" b="0"/>
          <wp:wrapTight wrapText="bothSides">
            <wp:wrapPolygon edited="0">
              <wp:start x="0" y="0"/>
              <wp:lineTo x="0" y="20535"/>
              <wp:lineTo x="21210" y="20535"/>
              <wp:lineTo x="21210" y="0"/>
              <wp:lineTo x="0" y="0"/>
            </wp:wrapPolygon>
          </wp:wrapTight>
          <wp:docPr id="1" name="Obraz 1"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sidRPr="00A61C34">
      <w:rPr>
        <w:rFonts w:ascii="Arial Narrow" w:hAnsi="Arial Narrow" w:cs="Arial"/>
        <w:caps/>
        <w:noProof/>
        <w:sz w:val="20"/>
        <w:szCs w:val="20"/>
      </w:rPr>
      <w:t xml:space="preserve">wykonywanie usług technicznej obsługi odbiorców na terenie Oddziału </w:t>
    </w:r>
    <w:r w:rsidR="00CD69E1">
      <w:rPr>
        <w:rFonts w:ascii="Arial Narrow" w:hAnsi="Arial Narrow" w:cs="Arial"/>
        <w:caps/>
        <w:noProof/>
        <w:sz w:val="20"/>
        <w:szCs w:val="20"/>
      </w:rPr>
      <w:t>Płock</w:t>
    </w:r>
  </w:p>
  <w:p w14:paraId="084BC525" w14:textId="6AA02C84" w:rsidR="00F1075B" w:rsidRDefault="00A61C34" w:rsidP="00877EF6">
    <w:pPr>
      <w:pStyle w:val="Nagwek"/>
      <w:spacing w:after="0"/>
      <w:jc w:val="right"/>
    </w:pPr>
    <w:r w:rsidRPr="00A61C34">
      <w:rPr>
        <w:rFonts w:ascii="Arial Narrow" w:hAnsi="Arial Narrow" w:cs="Arial"/>
        <w:caps/>
        <w:noProof/>
        <w:sz w:val="20"/>
        <w:szCs w:val="20"/>
      </w:rPr>
      <w:t xml:space="preserve">Postępowanie numer: </w:t>
    </w:r>
    <w:r w:rsidRPr="00A61C34">
      <w:rPr>
        <w:rFonts w:ascii="Arial Narrow" w:hAnsi="Arial Narrow" w:cs="Arial"/>
        <w:caps/>
        <w:noProof/>
        <w:sz w:val="20"/>
        <w:szCs w:val="20"/>
        <w:highlight w:val="green"/>
      </w:rPr>
      <w:t>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5DFB" w14:textId="77777777" w:rsidR="00F1075B" w:rsidRDefault="00F1075B" w:rsidP="00C84B0E">
    <w:pPr>
      <w:pStyle w:val="Nagwek"/>
      <w:spacing w:after="0"/>
      <w:jc w:val="right"/>
    </w:pPr>
    <w:bookmarkStart w:id="12" w:name="_Hlk12870673"/>
    <w:bookmarkStart w:id="13" w:name="_Hlk12870674"/>
    <w:r>
      <w:rPr>
        <w:rFonts w:ascii="Arial" w:hAnsi="Arial" w:cs="Arial"/>
        <w:caps/>
        <w:noProof/>
        <w:sz w:val="18"/>
        <w:szCs w:val="20"/>
      </w:rPr>
      <w:t>Umowa</w:t>
    </w:r>
    <w:r w:rsidRPr="00D37F73">
      <w:rPr>
        <w:rFonts w:ascii="Arial" w:hAnsi="Arial" w:cs="Arial"/>
        <w:caps/>
        <w:noProof/>
        <w:sz w:val="18"/>
        <w:szCs w:val="20"/>
      </w:rPr>
      <w:t xml:space="preserve"> numer: </w:t>
    </w:r>
    <w:r w:rsidRPr="00D37F73">
      <w:rPr>
        <w:rFonts w:ascii="Arial" w:hAnsi="Arial" w:cs="Arial"/>
        <w:caps/>
        <w:noProof/>
        <w:sz w:val="18"/>
        <w:szCs w:val="20"/>
        <w:highlight w:val="green"/>
      </w:rPr>
      <w:t>_______________</w: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CC6618E4"/>
    <w:name w:val="WW8Num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4680"/>
        </w:tabs>
        <w:ind w:left="36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3A5090"/>
    <w:multiLevelType w:val="hybridMultilevel"/>
    <w:tmpl w:val="F572C81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57265C"/>
    <w:multiLevelType w:val="hybridMultilevel"/>
    <w:tmpl w:val="B776D0F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6C391F"/>
    <w:multiLevelType w:val="hybridMultilevel"/>
    <w:tmpl w:val="4FAA983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A6385B"/>
    <w:multiLevelType w:val="hybridMultilevel"/>
    <w:tmpl w:val="79E819A4"/>
    <w:styleLink w:val="Zaimportowanystyl8"/>
    <w:lvl w:ilvl="0" w:tplc="F7F65584">
      <w:start w:val="1"/>
      <w:numFmt w:val="decimal"/>
      <w:lvlText w:val="%1."/>
      <w:lvlJc w:val="left"/>
      <w:pPr>
        <w:tabs>
          <w:tab w:val="left" w:pos="851"/>
        </w:tabs>
        <w:ind w:left="786" w:hanging="360"/>
      </w:pPr>
      <w:rPr>
        <w:rFonts w:hAnsi="Arial Unicode MS"/>
        <w:caps w:val="0"/>
        <w:smallCaps w:val="0"/>
        <w:strike w:val="0"/>
        <w:dstrike w:val="0"/>
        <w:color w:val="000000"/>
        <w:spacing w:val="0"/>
        <w:w w:val="100"/>
        <w:kern w:val="0"/>
        <w:position w:val="0"/>
        <w:highlight w:val="none"/>
        <w:vertAlign w:val="baseline"/>
      </w:rPr>
    </w:lvl>
    <w:lvl w:ilvl="1" w:tplc="2C146712">
      <w:start w:val="1"/>
      <w:numFmt w:val="decimal"/>
      <w:lvlText w:val="%2."/>
      <w:lvlJc w:val="left"/>
      <w:pPr>
        <w:tabs>
          <w:tab w:val="left" w:pos="851"/>
        </w:tabs>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8AAD288">
      <w:start w:val="1"/>
      <w:numFmt w:val="decimal"/>
      <w:lvlText w:val="%3."/>
      <w:lvlJc w:val="left"/>
      <w:pPr>
        <w:tabs>
          <w:tab w:val="left" w:pos="851"/>
        </w:tabs>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1E32A4">
      <w:start w:val="1"/>
      <w:numFmt w:val="decimal"/>
      <w:lvlText w:val="%4."/>
      <w:lvlJc w:val="left"/>
      <w:pPr>
        <w:ind w:left="851" w:hanging="13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1742C7AE">
      <w:start w:val="1"/>
      <w:numFmt w:val="decimal"/>
      <w:lvlText w:val="%5."/>
      <w:lvlJc w:val="left"/>
      <w:pPr>
        <w:ind w:left="164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9B8C4D0">
      <w:start w:val="1"/>
      <w:numFmt w:val="decimal"/>
      <w:lvlText w:val="%6."/>
      <w:lvlJc w:val="left"/>
      <w:pPr>
        <w:tabs>
          <w:tab w:val="left" w:pos="851"/>
        </w:tabs>
        <w:ind w:left="200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4FC8BAC">
      <w:start w:val="1"/>
      <w:numFmt w:val="decimal"/>
      <w:lvlText w:val="%7."/>
      <w:lvlJc w:val="left"/>
      <w:pPr>
        <w:tabs>
          <w:tab w:val="left" w:pos="851"/>
        </w:tabs>
        <w:ind w:left="236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E03AB710">
      <w:start w:val="1"/>
      <w:numFmt w:val="decimal"/>
      <w:lvlText w:val="%8."/>
      <w:lvlJc w:val="left"/>
      <w:pPr>
        <w:tabs>
          <w:tab w:val="left" w:pos="851"/>
        </w:tabs>
        <w:ind w:left="272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8FAC1B0A">
      <w:start w:val="1"/>
      <w:numFmt w:val="decimal"/>
      <w:lvlText w:val="%9."/>
      <w:lvlJc w:val="left"/>
      <w:pPr>
        <w:tabs>
          <w:tab w:val="left" w:pos="851"/>
        </w:tabs>
        <w:ind w:left="308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3D83002"/>
    <w:multiLevelType w:val="hybridMultilevel"/>
    <w:tmpl w:val="147AF998"/>
    <w:styleLink w:val="Zaimportowanystyl31"/>
    <w:lvl w:ilvl="0" w:tplc="F5D20000">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50B001BE">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318E5B4E">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54FA8C54">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DC32EC94">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8E28162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A8A40C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65781E4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7AE6681C">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7EA3B3C"/>
    <w:multiLevelType w:val="hybridMultilevel"/>
    <w:tmpl w:val="3508F1A6"/>
    <w:styleLink w:val="Zaimportowanystyl7"/>
    <w:lvl w:ilvl="0" w:tplc="0A8E65E8">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126299E2">
      <w:start w:val="1"/>
      <w:numFmt w:val="decimal"/>
      <w:lvlText w:val="%2."/>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0A6089DA">
      <w:start w:val="1"/>
      <w:numFmt w:val="decimal"/>
      <w:lvlText w:val="%3."/>
      <w:lvlJc w:val="left"/>
      <w:pPr>
        <w:ind w:left="12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26AAE40">
      <w:start w:val="1"/>
      <w:numFmt w:val="decimal"/>
      <w:lvlText w:val="%4."/>
      <w:lvlJc w:val="left"/>
      <w:pPr>
        <w:ind w:left="16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4A1EF0B2">
      <w:start w:val="1"/>
      <w:numFmt w:val="decimal"/>
      <w:lvlText w:val="%5."/>
      <w:lvlJc w:val="left"/>
      <w:pPr>
        <w:ind w:left="200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9B46638E">
      <w:start w:val="1"/>
      <w:numFmt w:val="decimal"/>
      <w:lvlText w:val="%6."/>
      <w:lvlJc w:val="left"/>
      <w:pPr>
        <w:ind w:left="236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CA2C80F0">
      <w:start w:val="1"/>
      <w:numFmt w:val="decimal"/>
      <w:lvlText w:val="%7."/>
      <w:lvlJc w:val="left"/>
      <w:pPr>
        <w:ind w:left="272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0002B6B8">
      <w:start w:val="1"/>
      <w:numFmt w:val="decimal"/>
      <w:lvlText w:val="%8."/>
      <w:lvlJc w:val="left"/>
      <w:pPr>
        <w:ind w:left="30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58A40DF6">
      <w:start w:val="1"/>
      <w:numFmt w:val="decimal"/>
      <w:lvlText w:val="%9."/>
      <w:lvlJc w:val="left"/>
      <w:pPr>
        <w:ind w:left="34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86A765B"/>
    <w:multiLevelType w:val="hybridMultilevel"/>
    <w:tmpl w:val="91FA985A"/>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CE03E1"/>
    <w:multiLevelType w:val="hybridMultilevel"/>
    <w:tmpl w:val="19E6E02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E3503"/>
    <w:multiLevelType w:val="hybridMultilevel"/>
    <w:tmpl w:val="C10EE2AC"/>
    <w:styleLink w:val="Zaimportowanystyl500"/>
    <w:lvl w:ilvl="0" w:tplc="79B822A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F24AB29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3042B6EE">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79EA77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2A207E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947605AA">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C292F6C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84867C8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0D8834E">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AAA58B8"/>
    <w:multiLevelType w:val="hybridMultilevel"/>
    <w:tmpl w:val="B942B1A6"/>
    <w:styleLink w:val="Zaimportowanystyl26"/>
    <w:lvl w:ilvl="0" w:tplc="A6745724">
      <w:start w:val="1"/>
      <w:numFmt w:val="decimal"/>
      <w:lvlText w:val="%1)"/>
      <w:lvlJc w:val="left"/>
      <w:pPr>
        <w:ind w:left="1770" w:hanging="360"/>
      </w:pPr>
      <w:rPr>
        <w:rFonts w:hAnsi="Arial Unicode MS"/>
        <w:caps w:val="0"/>
        <w:smallCaps w:val="0"/>
        <w:strike w:val="0"/>
        <w:dstrike w:val="0"/>
        <w:color w:val="000000"/>
        <w:spacing w:val="0"/>
        <w:w w:val="100"/>
        <w:kern w:val="0"/>
        <w:position w:val="0"/>
        <w:highlight w:val="none"/>
        <w:vertAlign w:val="baseline"/>
      </w:rPr>
    </w:lvl>
    <w:lvl w:ilvl="1" w:tplc="5930E05C">
      <w:start w:val="1"/>
      <w:numFmt w:val="lowerLetter"/>
      <w:lvlText w:val="%2."/>
      <w:lvlJc w:val="left"/>
      <w:pPr>
        <w:ind w:left="2490" w:hanging="360"/>
      </w:pPr>
      <w:rPr>
        <w:rFonts w:hAnsi="Arial Unicode MS"/>
        <w:caps w:val="0"/>
        <w:smallCaps w:val="0"/>
        <w:strike w:val="0"/>
        <w:dstrike w:val="0"/>
        <w:color w:val="000000"/>
        <w:spacing w:val="0"/>
        <w:w w:val="100"/>
        <w:kern w:val="0"/>
        <w:position w:val="0"/>
        <w:highlight w:val="none"/>
        <w:vertAlign w:val="baseline"/>
      </w:rPr>
    </w:lvl>
    <w:lvl w:ilvl="2" w:tplc="BF2EF29A">
      <w:start w:val="1"/>
      <w:numFmt w:val="decimal"/>
      <w:suff w:val="nothing"/>
      <w:lvlText w:val="%3)"/>
      <w:lvlJc w:val="left"/>
      <w:pPr>
        <w:ind w:left="86" w:hanging="8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95C6508C">
      <w:start w:val="1"/>
      <w:numFmt w:val="decimal"/>
      <w:lvlText w:val="%4."/>
      <w:lvlJc w:val="left"/>
      <w:pPr>
        <w:ind w:left="622" w:hanging="16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68CAAE38">
      <w:start w:val="1"/>
      <w:numFmt w:val="lowerLetter"/>
      <w:lvlText w:val="%5."/>
      <w:lvlJc w:val="left"/>
      <w:pPr>
        <w:ind w:left="1330" w:hanging="15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071E6CE0">
      <w:start w:val="1"/>
      <w:numFmt w:val="lowerRoman"/>
      <w:lvlText w:val="%6."/>
      <w:lvlJc w:val="left"/>
      <w:pPr>
        <w:ind w:left="2074"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2702BCE4">
      <w:start w:val="1"/>
      <w:numFmt w:val="decimal"/>
      <w:lvlText w:val="%7."/>
      <w:lvlJc w:val="left"/>
      <w:pPr>
        <w:ind w:left="2746" w:hanging="13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258CC2FC">
      <w:start w:val="1"/>
      <w:numFmt w:val="lowerLetter"/>
      <w:lvlText w:val="%8."/>
      <w:lvlJc w:val="left"/>
      <w:pPr>
        <w:ind w:left="3454" w:hanging="1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C848EF58">
      <w:start w:val="1"/>
      <w:numFmt w:val="lowerRoman"/>
      <w:lvlText w:val="%9."/>
      <w:lvlJc w:val="left"/>
      <w:pPr>
        <w:ind w:left="4234"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C3D38E4"/>
    <w:multiLevelType w:val="hybridMultilevel"/>
    <w:tmpl w:val="9E8ABF7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59691D"/>
    <w:multiLevelType w:val="hybridMultilevel"/>
    <w:tmpl w:val="A9FA6C6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651AC8"/>
    <w:multiLevelType w:val="hybridMultilevel"/>
    <w:tmpl w:val="4BD0D118"/>
    <w:styleLink w:val="Zaimportowanystyl11"/>
    <w:lvl w:ilvl="0" w:tplc="1D2C6892">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2F6CFBA">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BA06932">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2BA0EECA">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3B245B7A">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5043636">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38AC8CA8">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A2AC4BFA">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A80E202">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0E2731F5"/>
    <w:multiLevelType w:val="hybridMultilevel"/>
    <w:tmpl w:val="72F0C8B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797CC0"/>
    <w:multiLevelType w:val="hybridMultilevel"/>
    <w:tmpl w:val="6F8017DE"/>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8A359F"/>
    <w:multiLevelType w:val="hybridMultilevel"/>
    <w:tmpl w:val="9B60533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45B1E"/>
    <w:multiLevelType w:val="hybridMultilevel"/>
    <w:tmpl w:val="A4B0A39C"/>
    <w:styleLink w:val="Zaimportowanystyl30"/>
    <w:lvl w:ilvl="0" w:tplc="115663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5E8808E">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38FEE83C">
      <w:start w:val="1"/>
      <w:numFmt w:val="decimal"/>
      <w:lvlText w:val="%3."/>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3" w:tplc="E8E42D5C">
      <w:start w:val="1"/>
      <w:numFmt w:val="decimal"/>
      <w:lvlText w:val="%4."/>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4" w:tplc="80ACD1FE">
      <w:start w:val="1"/>
      <w:numFmt w:val="decimal"/>
      <w:lvlText w:val="%5."/>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5" w:tplc="840C4A40">
      <w:start w:val="1"/>
      <w:numFmt w:val="decimal"/>
      <w:lvlText w:val="%6."/>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6" w:tplc="03C4AF4E">
      <w:start w:val="1"/>
      <w:numFmt w:val="decimal"/>
      <w:lvlText w:val="%7."/>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7" w:tplc="BFB2C26E">
      <w:start w:val="1"/>
      <w:numFmt w:val="decimal"/>
      <w:lvlText w:val="%8."/>
      <w:lvlJc w:val="left"/>
      <w:pPr>
        <w:ind w:left="1374" w:hanging="1014"/>
      </w:pPr>
      <w:rPr>
        <w:rFonts w:hAnsi="Arial Unicode MS"/>
        <w:caps w:val="0"/>
        <w:smallCaps w:val="0"/>
        <w:strike w:val="0"/>
        <w:dstrike w:val="0"/>
        <w:color w:val="000000"/>
        <w:spacing w:val="0"/>
        <w:w w:val="100"/>
        <w:kern w:val="0"/>
        <w:position w:val="0"/>
        <w:highlight w:val="none"/>
        <w:vertAlign w:val="baseline"/>
      </w:rPr>
    </w:lvl>
    <w:lvl w:ilvl="8" w:tplc="A0DA502E">
      <w:start w:val="1"/>
      <w:numFmt w:val="decimal"/>
      <w:lvlText w:val="%9."/>
      <w:lvlJc w:val="left"/>
      <w:pPr>
        <w:ind w:left="1734" w:hanging="1014"/>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4EA7762"/>
    <w:multiLevelType w:val="hybridMultilevel"/>
    <w:tmpl w:val="70B6897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3F08CF"/>
    <w:multiLevelType w:val="hybridMultilevel"/>
    <w:tmpl w:val="4038FBB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6770EC"/>
    <w:multiLevelType w:val="hybridMultilevel"/>
    <w:tmpl w:val="CC1622E0"/>
    <w:styleLink w:val="Zaimportowanystyl131"/>
    <w:lvl w:ilvl="0" w:tplc="69C4DE6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A212F95A">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ACB2D02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B3DA534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7C1E089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DB2CD634">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0B60C15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5FB8AC24">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8D2C6924">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1BFF45D5"/>
    <w:multiLevelType w:val="hybridMultilevel"/>
    <w:tmpl w:val="9438C57C"/>
    <w:styleLink w:val="Zaimportowanystyl21"/>
    <w:lvl w:ilvl="0" w:tplc="C438378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B720D7A0">
      <w:start w:val="1"/>
      <w:numFmt w:val="lowerLetter"/>
      <w:lvlText w:val="%2."/>
      <w:lvlJc w:val="left"/>
      <w:pPr>
        <w:ind w:left="684" w:hanging="684"/>
      </w:pPr>
      <w:rPr>
        <w:rFonts w:hAnsi="Arial Unicode MS"/>
        <w:b/>
        <w:bCs/>
        <w:caps w:val="0"/>
        <w:smallCaps w:val="0"/>
        <w:strike w:val="0"/>
        <w:dstrike w:val="0"/>
        <w:color w:val="000000"/>
        <w:spacing w:val="0"/>
        <w:w w:val="100"/>
        <w:kern w:val="0"/>
        <w:position w:val="0"/>
        <w:highlight w:val="none"/>
        <w:vertAlign w:val="baseline"/>
      </w:rPr>
    </w:lvl>
    <w:lvl w:ilvl="2" w:tplc="8DC660DE">
      <w:start w:val="1"/>
      <w:numFmt w:val="lowerRoman"/>
      <w:lvlText w:val="%3."/>
      <w:lvlJc w:val="left"/>
      <w:pPr>
        <w:ind w:left="732" w:hanging="567"/>
      </w:pPr>
      <w:rPr>
        <w:rFonts w:hAnsi="Arial Unicode MS"/>
        <w:b/>
        <w:bCs/>
        <w:caps w:val="0"/>
        <w:smallCaps w:val="0"/>
        <w:strike w:val="0"/>
        <w:dstrike w:val="0"/>
        <w:color w:val="000000"/>
        <w:spacing w:val="0"/>
        <w:w w:val="100"/>
        <w:kern w:val="0"/>
        <w:position w:val="0"/>
        <w:highlight w:val="none"/>
        <w:vertAlign w:val="baseline"/>
      </w:rPr>
    </w:lvl>
    <w:lvl w:ilvl="3" w:tplc="7892EA32">
      <w:start w:val="1"/>
      <w:numFmt w:val="decimal"/>
      <w:lvlText w:val="%4."/>
      <w:lvlJc w:val="left"/>
      <w:pPr>
        <w:ind w:left="1452" w:hanging="636"/>
      </w:pPr>
      <w:rPr>
        <w:rFonts w:hAnsi="Arial Unicode MS"/>
        <w:b/>
        <w:bCs/>
        <w:caps w:val="0"/>
        <w:smallCaps w:val="0"/>
        <w:strike w:val="0"/>
        <w:dstrike w:val="0"/>
        <w:color w:val="000000"/>
        <w:spacing w:val="0"/>
        <w:w w:val="100"/>
        <w:kern w:val="0"/>
        <w:position w:val="0"/>
        <w:highlight w:val="none"/>
        <w:vertAlign w:val="baseline"/>
      </w:rPr>
    </w:lvl>
    <w:lvl w:ilvl="4" w:tplc="18DC26F2">
      <w:start w:val="1"/>
      <w:numFmt w:val="lowerLetter"/>
      <w:lvlText w:val="%5."/>
      <w:lvlJc w:val="left"/>
      <w:pPr>
        <w:ind w:left="2172" w:hanging="612"/>
      </w:pPr>
      <w:rPr>
        <w:rFonts w:hAnsi="Arial Unicode MS"/>
        <w:b/>
        <w:bCs/>
        <w:caps w:val="0"/>
        <w:smallCaps w:val="0"/>
        <w:strike w:val="0"/>
        <w:dstrike w:val="0"/>
        <w:color w:val="000000"/>
        <w:spacing w:val="0"/>
        <w:w w:val="100"/>
        <w:kern w:val="0"/>
        <w:position w:val="0"/>
        <w:highlight w:val="none"/>
        <w:vertAlign w:val="baseline"/>
      </w:rPr>
    </w:lvl>
    <w:lvl w:ilvl="5" w:tplc="92288582">
      <w:start w:val="1"/>
      <w:numFmt w:val="lowerRoman"/>
      <w:lvlText w:val="%6."/>
      <w:lvlJc w:val="left"/>
      <w:pPr>
        <w:ind w:left="2892" w:hanging="495"/>
      </w:pPr>
      <w:rPr>
        <w:rFonts w:hAnsi="Arial Unicode MS"/>
        <w:b/>
        <w:bCs/>
        <w:caps w:val="0"/>
        <w:smallCaps w:val="0"/>
        <w:strike w:val="0"/>
        <w:dstrike w:val="0"/>
        <w:color w:val="000000"/>
        <w:spacing w:val="0"/>
        <w:w w:val="100"/>
        <w:kern w:val="0"/>
        <w:position w:val="0"/>
        <w:highlight w:val="none"/>
        <w:vertAlign w:val="baseline"/>
      </w:rPr>
    </w:lvl>
    <w:lvl w:ilvl="6" w:tplc="4B0C67A0">
      <w:start w:val="1"/>
      <w:numFmt w:val="decimal"/>
      <w:lvlText w:val="%7."/>
      <w:lvlJc w:val="left"/>
      <w:pPr>
        <w:ind w:left="3612" w:hanging="564"/>
      </w:pPr>
      <w:rPr>
        <w:rFonts w:hAnsi="Arial Unicode MS"/>
        <w:b/>
        <w:bCs/>
        <w:caps w:val="0"/>
        <w:smallCaps w:val="0"/>
        <w:strike w:val="0"/>
        <w:dstrike w:val="0"/>
        <w:color w:val="000000"/>
        <w:spacing w:val="0"/>
        <w:w w:val="100"/>
        <w:kern w:val="0"/>
        <w:position w:val="0"/>
        <w:highlight w:val="none"/>
        <w:vertAlign w:val="baseline"/>
      </w:rPr>
    </w:lvl>
    <w:lvl w:ilvl="7" w:tplc="C68EEA56">
      <w:start w:val="1"/>
      <w:numFmt w:val="lowerLetter"/>
      <w:lvlText w:val="%8."/>
      <w:lvlJc w:val="left"/>
      <w:pPr>
        <w:ind w:left="4332" w:hanging="540"/>
      </w:pPr>
      <w:rPr>
        <w:rFonts w:hAnsi="Arial Unicode MS"/>
        <w:b/>
        <w:bCs/>
        <w:caps w:val="0"/>
        <w:smallCaps w:val="0"/>
        <w:strike w:val="0"/>
        <w:dstrike w:val="0"/>
        <w:color w:val="000000"/>
        <w:spacing w:val="0"/>
        <w:w w:val="100"/>
        <w:kern w:val="0"/>
        <w:position w:val="0"/>
        <w:highlight w:val="none"/>
        <w:vertAlign w:val="baseline"/>
      </w:rPr>
    </w:lvl>
    <w:lvl w:ilvl="8" w:tplc="8FDA2B20">
      <w:start w:val="1"/>
      <w:numFmt w:val="lowerRoman"/>
      <w:lvlText w:val="%9."/>
      <w:lvlJc w:val="left"/>
      <w:pPr>
        <w:ind w:left="5052" w:hanging="423"/>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1C2B5624"/>
    <w:multiLevelType w:val="hybridMultilevel"/>
    <w:tmpl w:val="B4D4E01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D3F2C58"/>
    <w:multiLevelType w:val="hybridMultilevel"/>
    <w:tmpl w:val="F044EC4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3032C"/>
    <w:multiLevelType w:val="hybridMultilevel"/>
    <w:tmpl w:val="D4A8E4EA"/>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CB4FF9"/>
    <w:multiLevelType w:val="hybridMultilevel"/>
    <w:tmpl w:val="98D6F23A"/>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4AC5"/>
    <w:multiLevelType w:val="hybridMultilevel"/>
    <w:tmpl w:val="7CF065D8"/>
    <w:styleLink w:val="Zaimportowanystyl24"/>
    <w:lvl w:ilvl="0" w:tplc="650CE78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CEB6DA46">
      <w:start w:val="1"/>
      <w:numFmt w:val="lowerLetter"/>
      <w:lvlText w:val="%2."/>
      <w:lvlJc w:val="left"/>
      <w:pPr>
        <w:ind w:left="684" w:hanging="684"/>
      </w:pPr>
      <w:rPr>
        <w:rFonts w:hAnsi="Arial Unicode MS"/>
        <w:caps w:val="0"/>
        <w:smallCaps w:val="0"/>
        <w:strike w:val="0"/>
        <w:dstrike w:val="0"/>
        <w:color w:val="000000"/>
        <w:spacing w:val="0"/>
        <w:w w:val="100"/>
        <w:kern w:val="0"/>
        <w:position w:val="0"/>
        <w:highlight w:val="none"/>
        <w:vertAlign w:val="baseline"/>
      </w:rPr>
    </w:lvl>
    <w:lvl w:ilvl="2" w:tplc="60F063D8">
      <w:start w:val="1"/>
      <w:numFmt w:val="lowerRoman"/>
      <w:lvlText w:val="%3."/>
      <w:lvlJc w:val="left"/>
      <w:pPr>
        <w:ind w:left="732" w:hanging="566"/>
      </w:pPr>
      <w:rPr>
        <w:rFonts w:hAnsi="Arial Unicode MS"/>
        <w:caps w:val="0"/>
        <w:smallCaps w:val="0"/>
        <w:strike w:val="0"/>
        <w:dstrike w:val="0"/>
        <w:color w:val="000000"/>
        <w:spacing w:val="0"/>
        <w:w w:val="100"/>
        <w:kern w:val="0"/>
        <w:position w:val="0"/>
        <w:highlight w:val="none"/>
        <w:vertAlign w:val="baseline"/>
      </w:rPr>
    </w:lvl>
    <w:lvl w:ilvl="3" w:tplc="D5EC7280">
      <w:start w:val="1"/>
      <w:numFmt w:val="decimal"/>
      <w:lvlText w:val="%4."/>
      <w:lvlJc w:val="left"/>
      <w:pPr>
        <w:ind w:left="1452" w:hanging="636"/>
      </w:pPr>
      <w:rPr>
        <w:rFonts w:hAnsi="Arial Unicode MS"/>
        <w:caps w:val="0"/>
        <w:smallCaps w:val="0"/>
        <w:strike w:val="0"/>
        <w:dstrike w:val="0"/>
        <w:color w:val="000000"/>
        <w:spacing w:val="0"/>
        <w:w w:val="100"/>
        <w:kern w:val="0"/>
        <w:position w:val="0"/>
        <w:highlight w:val="none"/>
        <w:vertAlign w:val="baseline"/>
      </w:rPr>
    </w:lvl>
    <w:lvl w:ilvl="4" w:tplc="24066E2E">
      <w:start w:val="1"/>
      <w:numFmt w:val="lowerLetter"/>
      <w:lvlText w:val="%5."/>
      <w:lvlJc w:val="left"/>
      <w:pPr>
        <w:ind w:left="2172" w:hanging="612"/>
      </w:pPr>
      <w:rPr>
        <w:rFonts w:hAnsi="Arial Unicode MS"/>
        <w:caps w:val="0"/>
        <w:smallCaps w:val="0"/>
        <w:strike w:val="0"/>
        <w:dstrike w:val="0"/>
        <w:color w:val="000000"/>
        <w:spacing w:val="0"/>
        <w:w w:val="100"/>
        <w:kern w:val="0"/>
        <w:position w:val="0"/>
        <w:highlight w:val="none"/>
        <w:vertAlign w:val="baseline"/>
      </w:rPr>
    </w:lvl>
    <w:lvl w:ilvl="5" w:tplc="3262433C">
      <w:start w:val="1"/>
      <w:numFmt w:val="lowerRoman"/>
      <w:lvlText w:val="%6."/>
      <w:lvlJc w:val="left"/>
      <w:pPr>
        <w:ind w:left="2892" w:hanging="494"/>
      </w:pPr>
      <w:rPr>
        <w:rFonts w:hAnsi="Arial Unicode MS"/>
        <w:caps w:val="0"/>
        <w:smallCaps w:val="0"/>
        <w:strike w:val="0"/>
        <w:dstrike w:val="0"/>
        <w:color w:val="000000"/>
        <w:spacing w:val="0"/>
        <w:w w:val="100"/>
        <w:kern w:val="0"/>
        <w:position w:val="0"/>
        <w:highlight w:val="none"/>
        <w:vertAlign w:val="baseline"/>
      </w:rPr>
    </w:lvl>
    <w:lvl w:ilvl="6" w:tplc="CC3CA482">
      <w:start w:val="1"/>
      <w:numFmt w:val="decimal"/>
      <w:lvlText w:val="%7."/>
      <w:lvlJc w:val="left"/>
      <w:pPr>
        <w:ind w:left="3612" w:hanging="564"/>
      </w:pPr>
      <w:rPr>
        <w:rFonts w:hAnsi="Arial Unicode MS"/>
        <w:caps w:val="0"/>
        <w:smallCaps w:val="0"/>
        <w:strike w:val="0"/>
        <w:dstrike w:val="0"/>
        <w:color w:val="000000"/>
        <w:spacing w:val="0"/>
        <w:w w:val="100"/>
        <w:kern w:val="0"/>
        <w:position w:val="0"/>
        <w:highlight w:val="none"/>
        <w:vertAlign w:val="baseline"/>
      </w:rPr>
    </w:lvl>
    <w:lvl w:ilvl="7" w:tplc="8F064CB6">
      <w:start w:val="1"/>
      <w:numFmt w:val="lowerLetter"/>
      <w:lvlText w:val="%8."/>
      <w:lvlJc w:val="left"/>
      <w:pPr>
        <w:ind w:left="4332" w:hanging="540"/>
      </w:pPr>
      <w:rPr>
        <w:rFonts w:hAnsi="Arial Unicode MS"/>
        <w:caps w:val="0"/>
        <w:smallCaps w:val="0"/>
        <w:strike w:val="0"/>
        <w:dstrike w:val="0"/>
        <w:color w:val="000000"/>
        <w:spacing w:val="0"/>
        <w:w w:val="100"/>
        <w:kern w:val="0"/>
        <w:position w:val="0"/>
        <w:highlight w:val="none"/>
        <w:vertAlign w:val="baseline"/>
      </w:rPr>
    </w:lvl>
    <w:lvl w:ilvl="8" w:tplc="38381A18">
      <w:start w:val="1"/>
      <w:numFmt w:val="lowerRoman"/>
      <w:lvlText w:val="%9."/>
      <w:lvlJc w:val="left"/>
      <w:pPr>
        <w:ind w:left="5052" w:hanging="42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26430B82"/>
    <w:multiLevelType w:val="hybridMultilevel"/>
    <w:tmpl w:val="6BDE8FC2"/>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6DC0DBE"/>
    <w:multiLevelType w:val="hybridMultilevel"/>
    <w:tmpl w:val="C3DEA1AE"/>
    <w:styleLink w:val="Zaimportowanystyl90"/>
    <w:lvl w:ilvl="0" w:tplc="42F405DA">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F7A2A33C">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C082F09A">
      <w:start w:val="1"/>
      <w:numFmt w:val="lowerRoman"/>
      <w:lvlText w:val="%3."/>
      <w:lvlJc w:val="left"/>
      <w:pPr>
        <w:ind w:left="2880" w:hanging="266"/>
      </w:pPr>
      <w:rPr>
        <w:rFonts w:hAnsi="Arial Unicode MS"/>
        <w:caps w:val="0"/>
        <w:smallCaps w:val="0"/>
        <w:strike w:val="0"/>
        <w:dstrike w:val="0"/>
        <w:color w:val="000000"/>
        <w:spacing w:val="0"/>
        <w:w w:val="100"/>
        <w:kern w:val="0"/>
        <w:position w:val="0"/>
        <w:highlight w:val="none"/>
        <w:vertAlign w:val="baseline"/>
      </w:rPr>
    </w:lvl>
    <w:lvl w:ilvl="3" w:tplc="039A83DA">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E9E0DF72">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990AAF9A">
      <w:start w:val="1"/>
      <w:numFmt w:val="lowerRoman"/>
      <w:lvlText w:val="%6."/>
      <w:lvlJc w:val="left"/>
      <w:pPr>
        <w:ind w:left="5040" w:hanging="266"/>
      </w:pPr>
      <w:rPr>
        <w:rFonts w:hAnsi="Arial Unicode MS"/>
        <w:caps w:val="0"/>
        <w:smallCaps w:val="0"/>
        <w:strike w:val="0"/>
        <w:dstrike w:val="0"/>
        <w:color w:val="000000"/>
        <w:spacing w:val="0"/>
        <w:w w:val="100"/>
        <w:kern w:val="0"/>
        <w:position w:val="0"/>
        <w:highlight w:val="none"/>
        <w:vertAlign w:val="baseline"/>
      </w:rPr>
    </w:lvl>
    <w:lvl w:ilvl="6" w:tplc="2F7E726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0504EC82">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DDBE4196">
      <w:start w:val="1"/>
      <w:numFmt w:val="lowerRoman"/>
      <w:lvlText w:val="%9."/>
      <w:lvlJc w:val="left"/>
      <w:pPr>
        <w:ind w:left="7200" w:hanging="266"/>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270F1333"/>
    <w:multiLevelType w:val="hybridMultilevel"/>
    <w:tmpl w:val="9FC6ED0A"/>
    <w:styleLink w:val="Zaimportowanystyl18"/>
    <w:lvl w:ilvl="0" w:tplc="3F5042C6">
      <w:start w:val="1"/>
      <w:numFmt w:val="decimal"/>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D5017F8">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C88AD1CE">
      <w:start w:val="1"/>
      <w:numFmt w:val="lowerRoman"/>
      <w:lvlText w:val="%3."/>
      <w:lvlJc w:val="left"/>
      <w:pPr>
        <w:ind w:left="1440" w:hanging="59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BA8CD8">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CDA491E4">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7B26D376">
      <w:start w:val="1"/>
      <w:numFmt w:val="lowerRoman"/>
      <w:lvlText w:val="%6."/>
      <w:lvlJc w:val="left"/>
      <w:pPr>
        <w:ind w:left="3600" w:hanging="55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D5B29198">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1EDE90C6">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2B2C5A2">
      <w:start w:val="1"/>
      <w:numFmt w:val="lowerRoman"/>
      <w:lvlText w:val="%9."/>
      <w:lvlJc w:val="left"/>
      <w:pPr>
        <w:ind w:left="5760" w:hanging="519"/>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27E770EF"/>
    <w:multiLevelType w:val="hybridMultilevel"/>
    <w:tmpl w:val="895AD3C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667FF3"/>
    <w:multiLevelType w:val="hybridMultilevel"/>
    <w:tmpl w:val="A3C2DAA6"/>
    <w:styleLink w:val="Zaimportowanystyl19"/>
    <w:lvl w:ilvl="0" w:tplc="AA68FF7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B568802">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33C80248">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C7767834">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06C280F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D1729768">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19680520">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1A3E04CA">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24A89912">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296379D6"/>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9DF7CA8"/>
    <w:multiLevelType w:val="hybridMultilevel"/>
    <w:tmpl w:val="0C04770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723C0A"/>
    <w:multiLevelType w:val="hybridMultilevel"/>
    <w:tmpl w:val="FC16927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DED2042"/>
    <w:multiLevelType w:val="hybridMultilevel"/>
    <w:tmpl w:val="731EDDC0"/>
    <w:styleLink w:val="Zaimportowanystyl60"/>
    <w:lvl w:ilvl="0" w:tplc="8E028732">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18467CC4">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07C2E7B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93E41230">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1DBC3AA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9B70AFE0">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B88C5F4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70061A1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C504E4EE">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1511D98"/>
    <w:multiLevelType w:val="hybridMultilevel"/>
    <w:tmpl w:val="0164A14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7413C6"/>
    <w:multiLevelType w:val="hybridMultilevel"/>
    <w:tmpl w:val="9AC879D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A97A58"/>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51B780D"/>
    <w:multiLevelType w:val="hybridMultilevel"/>
    <w:tmpl w:val="A138559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5E60101"/>
    <w:multiLevelType w:val="hybridMultilevel"/>
    <w:tmpl w:val="4C36498C"/>
    <w:styleLink w:val="Zaimportowanystyl12"/>
    <w:lvl w:ilvl="0" w:tplc="0A2486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37AEBD0">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2AD6C114">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A64EA2B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48E620D2">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5E147E94">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5B821B40">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E6A0229C">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12B2A914">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36A91DB9"/>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7FA2067"/>
    <w:multiLevelType w:val="hybridMultilevel"/>
    <w:tmpl w:val="7624D09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A1067F"/>
    <w:multiLevelType w:val="hybridMultilevel"/>
    <w:tmpl w:val="EAECE4BC"/>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455B3B"/>
    <w:multiLevelType w:val="hybridMultilevel"/>
    <w:tmpl w:val="4EEAC794"/>
    <w:styleLink w:val="Zaimportowanystyl13"/>
    <w:lvl w:ilvl="0" w:tplc="2C10D434">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693A60B8">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FAB8EBA4">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965837BA">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6B925E7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25B4C9B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3794B87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C6A531E">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162AB438">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0BB0B01"/>
    <w:multiLevelType w:val="hybridMultilevel"/>
    <w:tmpl w:val="CAD4D35E"/>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3FD7166"/>
    <w:multiLevelType w:val="hybridMultilevel"/>
    <w:tmpl w:val="5FB86AC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42D3CB6"/>
    <w:multiLevelType w:val="hybridMultilevel"/>
    <w:tmpl w:val="9A8A1C4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4C041D2"/>
    <w:multiLevelType w:val="hybridMultilevel"/>
    <w:tmpl w:val="B796651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6394238"/>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64628DF"/>
    <w:multiLevelType w:val="hybridMultilevel"/>
    <w:tmpl w:val="439AE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6FC72B2"/>
    <w:multiLevelType w:val="hybridMultilevel"/>
    <w:tmpl w:val="BD700DE0"/>
    <w:styleLink w:val="Zaimportowanystyl5"/>
    <w:lvl w:ilvl="0" w:tplc="B0646BA0">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60B2F6E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95A66BCE">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38349866">
      <w:start w:val="1"/>
      <w:numFmt w:val="decimal"/>
      <w:lvlText w:val="%4."/>
      <w:lvlJc w:val="left"/>
      <w:pPr>
        <w:ind w:left="567" w:hanging="207"/>
      </w:pPr>
      <w:rPr>
        <w:rFonts w:hAnsi="Arial Unicode MS"/>
        <w:caps w:val="0"/>
        <w:smallCaps w:val="0"/>
        <w:strike w:val="0"/>
        <w:dstrike w:val="0"/>
        <w:color w:val="000000"/>
        <w:spacing w:val="0"/>
        <w:w w:val="100"/>
        <w:kern w:val="0"/>
        <w:position w:val="0"/>
        <w:highlight w:val="none"/>
        <w:vertAlign w:val="baseline"/>
      </w:rPr>
    </w:lvl>
    <w:lvl w:ilvl="4" w:tplc="08D0645A">
      <w:start w:val="1"/>
      <w:numFmt w:val="decimal"/>
      <w:lvlText w:val="%5."/>
      <w:lvlJc w:val="left"/>
      <w:pPr>
        <w:ind w:left="1287" w:hanging="742"/>
      </w:pPr>
      <w:rPr>
        <w:rFonts w:hAnsi="Arial Unicode MS"/>
        <w:caps w:val="0"/>
        <w:smallCaps w:val="0"/>
        <w:strike w:val="0"/>
        <w:dstrike w:val="0"/>
        <w:color w:val="000000"/>
        <w:spacing w:val="0"/>
        <w:w w:val="100"/>
        <w:kern w:val="0"/>
        <w:position w:val="0"/>
        <w:highlight w:val="none"/>
        <w:vertAlign w:val="baseline"/>
      </w:rPr>
    </w:lvl>
    <w:lvl w:ilvl="5" w:tplc="69543660">
      <w:start w:val="1"/>
      <w:numFmt w:val="decimal"/>
      <w:lvlText w:val="%6."/>
      <w:lvlJc w:val="left"/>
      <w:pPr>
        <w:ind w:left="1647" w:hanging="742"/>
      </w:pPr>
      <w:rPr>
        <w:rFonts w:hAnsi="Arial Unicode MS"/>
        <w:caps w:val="0"/>
        <w:smallCaps w:val="0"/>
        <w:strike w:val="0"/>
        <w:dstrike w:val="0"/>
        <w:color w:val="000000"/>
        <w:spacing w:val="0"/>
        <w:w w:val="100"/>
        <w:kern w:val="0"/>
        <w:position w:val="0"/>
        <w:highlight w:val="none"/>
        <w:vertAlign w:val="baseline"/>
      </w:rPr>
    </w:lvl>
    <w:lvl w:ilvl="6" w:tplc="7EF27A3E">
      <w:start w:val="1"/>
      <w:numFmt w:val="decimal"/>
      <w:lvlText w:val="%7."/>
      <w:lvlJc w:val="left"/>
      <w:pPr>
        <w:ind w:left="2007" w:hanging="742"/>
      </w:pPr>
      <w:rPr>
        <w:rFonts w:hAnsi="Arial Unicode MS"/>
        <w:caps w:val="0"/>
        <w:smallCaps w:val="0"/>
        <w:strike w:val="0"/>
        <w:dstrike w:val="0"/>
        <w:color w:val="000000"/>
        <w:spacing w:val="0"/>
        <w:w w:val="100"/>
        <w:kern w:val="0"/>
        <w:position w:val="0"/>
        <w:highlight w:val="none"/>
        <w:vertAlign w:val="baseline"/>
      </w:rPr>
    </w:lvl>
    <w:lvl w:ilvl="7" w:tplc="370E715A">
      <w:start w:val="1"/>
      <w:numFmt w:val="decimal"/>
      <w:lvlText w:val="%8."/>
      <w:lvlJc w:val="left"/>
      <w:pPr>
        <w:ind w:left="2367" w:hanging="742"/>
      </w:pPr>
      <w:rPr>
        <w:rFonts w:hAnsi="Arial Unicode MS"/>
        <w:caps w:val="0"/>
        <w:smallCaps w:val="0"/>
        <w:strike w:val="0"/>
        <w:dstrike w:val="0"/>
        <w:color w:val="000000"/>
        <w:spacing w:val="0"/>
        <w:w w:val="100"/>
        <w:kern w:val="0"/>
        <w:position w:val="0"/>
        <w:highlight w:val="none"/>
        <w:vertAlign w:val="baseline"/>
      </w:rPr>
    </w:lvl>
    <w:lvl w:ilvl="8" w:tplc="F47E431C">
      <w:start w:val="1"/>
      <w:numFmt w:val="decimal"/>
      <w:lvlText w:val="%9."/>
      <w:lvlJc w:val="left"/>
      <w:pPr>
        <w:ind w:left="2727" w:hanging="742"/>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72A64F9"/>
    <w:multiLevelType w:val="hybridMultilevel"/>
    <w:tmpl w:val="D466DD86"/>
    <w:styleLink w:val="Zaimportowanystyl260"/>
    <w:lvl w:ilvl="0" w:tplc="F7AC0672">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rPr>
    </w:lvl>
    <w:lvl w:ilvl="1" w:tplc="841483CC">
      <w:start w:val="1"/>
      <w:numFmt w:val="lowerLetter"/>
      <w:lvlText w:val="%2."/>
      <w:lvlJc w:val="left"/>
      <w:pPr>
        <w:ind w:left="1077" w:hanging="357"/>
      </w:pPr>
      <w:rPr>
        <w:rFonts w:hAnsi="Arial Unicode MS"/>
        <w:caps w:val="0"/>
        <w:smallCaps w:val="0"/>
        <w:strike w:val="0"/>
        <w:dstrike w:val="0"/>
        <w:color w:val="000000"/>
        <w:spacing w:val="0"/>
        <w:w w:val="100"/>
        <w:kern w:val="0"/>
        <w:position w:val="0"/>
        <w:highlight w:val="none"/>
        <w:vertAlign w:val="baseline"/>
      </w:rPr>
    </w:lvl>
    <w:lvl w:ilvl="2" w:tplc="88165E1E">
      <w:start w:val="1"/>
      <w:numFmt w:val="lowerRoman"/>
      <w:lvlText w:val="%3."/>
      <w:lvlJc w:val="left"/>
      <w:pPr>
        <w:ind w:left="1797" w:hanging="263"/>
      </w:pPr>
      <w:rPr>
        <w:rFonts w:hAnsi="Arial Unicode MS"/>
        <w:caps w:val="0"/>
        <w:smallCaps w:val="0"/>
        <w:strike w:val="0"/>
        <w:dstrike w:val="0"/>
        <w:color w:val="000000"/>
        <w:spacing w:val="0"/>
        <w:w w:val="100"/>
        <w:kern w:val="0"/>
        <w:position w:val="0"/>
        <w:highlight w:val="none"/>
        <w:vertAlign w:val="baseline"/>
      </w:rPr>
    </w:lvl>
    <w:lvl w:ilvl="3" w:tplc="FF142884">
      <w:start w:val="1"/>
      <w:numFmt w:val="decimal"/>
      <w:lvlText w:val="%4."/>
      <w:lvlJc w:val="left"/>
      <w:pPr>
        <w:ind w:left="2517" w:hanging="357"/>
      </w:pPr>
      <w:rPr>
        <w:rFonts w:hAnsi="Arial Unicode MS"/>
        <w:caps w:val="0"/>
        <w:smallCaps w:val="0"/>
        <w:strike w:val="0"/>
        <w:dstrike w:val="0"/>
        <w:color w:val="000000"/>
        <w:spacing w:val="0"/>
        <w:w w:val="100"/>
        <w:kern w:val="0"/>
        <w:position w:val="0"/>
        <w:highlight w:val="none"/>
        <w:vertAlign w:val="baseline"/>
      </w:rPr>
    </w:lvl>
    <w:lvl w:ilvl="4" w:tplc="C28AAC36">
      <w:start w:val="1"/>
      <w:numFmt w:val="lowerLetter"/>
      <w:lvlText w:val="%5."/>
      <w:lvlJc w:val="left"/>
      <w:pPr>
        <w:ind w:left="3237" w:hanging="357"/>
      </w:pPr>
      <w:rPr>
        <w:rFonts w:hAnsi="Arial Unicode MS"/>
        <w:caps w:val="0"/>
        <w:smallCaps w:val="0"/>
        <w:strike w:val="0"/>
        <w:dstrike w:val="0"/>
        <w:color w:val="000000"/>
        <w:spacing w:val="0"/>
        <w:w w:val="100"/>
        <w:kern w:val="0"/>
        <w:position w:val="0"/>
        <w:highlight w:val="none"/>
        <w:vertAlign w:val="baseline"/>
      </w:rPr>
    </w:lvl>
    <w:lvl w:ilvl="5" w:tplc="392E0ED0">
      <w:start w:val="1"/>
      <w:numFmt w:val="lowerRoman"/>
      <w:lvlText w:val="%6."/>
      <w:lvlJc w:val="left"/>
      <w:pPr>
        <w:ind w:left="3957" w:hanging="263"/>
      </w:pPr>
      <w:rPr>
        <w:rFonts w:hAnsi="Arial Unicode MS"/>
        <w:caps w:val="0"/>
        <w:smallCaps w:val="0"/>
        <w:strike w:val="0"/>
        <w:dstrike w:val="0"/>
        <w:color w:val="000000"/>
        <w:spacing w:val="0"/>
        <w:w w:val="100"/>
        <w:kern w:val="0"/>
        <w:position w:val="0"/>
        <w:highlight w:val="none"/>
        <w:vertAlign w:val="baseline"/>
      </w:rPr>
    </w:lvl>
    <w:lvl w:ilvl="6" w:tplc="97EA756E">
      <w:start w:val="1"/>
      <w:numFmt w:val="decimal"/>
      <w:lvlText w:val="%7."/>
      <w:lvlJc w:val="left"/>
      <w:pPr>
        <w:ind w:left="4677" w:hanging="357"/>
      </w:pPr>
      <w:rPr>
        <w:rFonts w:hAnsi="Arial Unicode MS"/>
        <w:caps w:val="0"/>
        <w:smallCaps w:val="0"/>
        <w:strike w:val="0"/>
        <w:dstrike w:val="0"/>
        <w:color w:val="000000"/>
        <w:spacing w:val="0"/>
        <w:w w:val="100"/>
        <w:kern w:val="0"/>
        <w:position w:val="0"/>
        <w:highlight w:val="none"/>
        <w:vertAlign w:val="baseline"/>
      </w:rPr>
    </w:lvl>
    <w:lvl w:ilvl="7" w:tplc="5F8AC6EA">
      <w:start w:val="1"/>
      <w:numFmt w:val="lowerLetter"/>
      <w:lvlText w:val="%8."/>
      <w:lvlJc w:val="left"/>
      <w:pPr>
        <w:ind w:left="5397" w:hanging="357"/>
      </w:pPr>
      <w:rPr>
        <w:rFonts w:hAnsi="Arial Unicode MS"/>
        <w:caps w:val="0"/>
        <w:smallCaps w:val="0"/>
        <w:strike w:val="0"/>
        <w:dstrike w:val="0"/>
        <w:color w:val="000000"/>
        <w:spacing w:val="0"/>
        <w:w w:val="100"/>
        <w:kern w:val="0"/>
        <w:position w:val="0"/>
        <w:highlight w:val="none"/>
        <w:vertAlign w:val="baseline"/>
      </w:rPr>
    </w:lvl>
    <w:lvl w:ilvl="8" w:tplc="77C8B46C">
      <w:start w:val="1"/>
      <w:numFmt w:val="lowerRoman"/>
      <w:lvlText w:val="%9."/>
      <w:lvlJc w:val="left"/>
      <w:pPr>
        <w:ind w:left="6117" w:hanging="26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494656C9"/>
    <w:multiLevelType w:val="hybridMultilevel"/>
    <w:tmpl w:val="4708851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866B9C"/>
    <w:multiLevelType w:val="hybridMultilevel"/>
    <w:tmpl w:val="186A1D9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B390842"/>
    <w:multiLevelType w:val="hybridMultilevel"/>
    <w:tmpl w:val="11DEB0B8"/>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B960A44"/>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DA03846"/>
    <w:multiLevelType w:val="hybridMultilevel"/>
    <w:tmpl w:val="1734A61A"/>
    <w:styleLink w:val="Zaimportowanystyl100"/>
    <w:lvl w:ilvl="0" w:tplc="BEB6E470">
      <w:start w:val="1"/>
      <w:numFmt w:val="lowerLetter"/>
      <w:lvlText w:val="%1)"/>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1" w:tplc="5F0CEE84">
      <w:start w:val="1"/>
      <w:numFmt w:val="lowerLetter"/>
      <w:lvlText w:val="%2."/>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2" w:tplc="F6EA3B78">
      <w:start w:val="1"/>
      <w:numFmt w:val="lowerRoman"/>
      <w:lvlText w:val="%3."/>
      <w:lvlJc w:val="left"/>
      <w:pPr>
        <w:ind w:left="3600" w:hanging="266"/>
      </w:pPr>
      <w:rPr>
        <w:rFonts w:hAnsi="Arial Unicode MS"/>
        <w:caps w:val="0"/>
        <w:smallCaps w:val="0"/>
        <w:strike w:val="0"/>
        <w:dstrike w:val="0"/>
        <w:color w:val="000000"/>
        <w:spacing w:val="0"/>
        <w:w w:val="100"/>
        <w:kern w:val="0"/>
        <w:position w:val="0"/>
        <w:highlight w:val="none"/>
        <w:vertAlign w:val="baseline"/>
      </w:rPr>
    </w:lvl>
    <w:lvl w:ilvl="3" w:tplc="FB825856">
      <w:start w:val="1"/>
      <w:numFmt w:val="decimal"/>
      <w:lvlText w:val="%4."/>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4" w:tplc="59BCE51C">
      <w:start w:val="1"/>
      <w:numFmt w:val="lowerLetter"/>
      <w:lvlText w:val="%5."/>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5" w:tplc="E6E6972C">
      <w:start w:val="1"/>
      <w:numFmt w:val="lowerRoman"/>
      <w:lvlText w:val="%6."/>
      <w:lvlJc w:val="left"/>
      <w:pPr>
        <w:ind w:left="5760" w:hanging="266"/>
      </w:pPr>
      <w:rPr>
        <w:rFonts w:hAnsi="Arial Unicode MS"/>
        <w:caps w:val="0"/>
        <w:smallCaps w:val="0"/>
        <w:strike w:val="0"/>
        <w:dstrike w:val="0"/>
        <w:color w:val="000000"/>
        <w:spacing w:val="0"/>
        <w:w w:val="100"/>
        <w:kern w:val="0"/>
        <w:position w:val="0"/>
        <w:highlight w:val="none"/>
        <w:vertAlign w:val="baseline"/>
      </w:rPr>
    </w:lvl>
    <w:lvl w:ilvl="6" w:tplc="0DF608AC">
      <w:start w:val="1"/>
      <w:numFmt w:val="decimal"/>
      <w:lvlText w:val="%7."/>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7" w:tplc="07A6AF26">
      <w:start w:val="1"/>
      <w:numFmt w:val="lowerLetter"/>
      <w:lvlText w:val="%8."/>
      <w:lvlJc w:val="left"/>
      <w:pPr>
        <w:ind w:left="7200" w:hanging="360"/>
      </w:pPr>
      <w:rPr>
        <w:rFonts w:hAnsi="Arial Unicode MS"/>
        <w:caps w:val="0"/>
        <w:smallCaps w:val="0"/>
        <w:strike w:val="0"/>
        <w:dstrike w:val="0"/>
        <w:color w:val="000000"/>
        <w:spacing w:val="0"/>
        <w:w w:val="100"/>
        <w:kern w:val="0"/>
        <w:position w:val="0"/>
        <w:highlight w:val="none"/>
        <w:vertAlign w:val="baseline"/>
      </w:rPr>
    </w:lvl>
    <w:lvl w:ilvl="8" w:tplc="CA6E813C">
      <w:start w:val="1"/>
      <w:numFmt w:val="lowerRoman"/>
      <w:lvlText w:val="%9."/>
      <w:lvlJc w:val="left"/>
      <w:pPr>
        <w:ind w:left="7920" w:hanging="2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4DD77B64"/>
    <w:multiLevelType w:val="hybridMultilevel"/>
    <w:tmpl w:val="F33A8070"/>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0D1F22"/>
    <w:multiLevelType w:val="hybridMultilevel"/>
    <w:tmpl w:val="34F89208"/>
    <w:styleLink w:val="Zaimportowanystyl16"/>
    <w:lvl w:ilvl="0" w:tplc="AA18F33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DB49150">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1A6CED32">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36ACC36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D4FC575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BA3C16C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94B21DFA">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8B060E0">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BE593A">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500E5ED1"/>
    <w:multiLevelType w:val="hybridMultilevel"/>
    <w:tmpl w:val="674E7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031260D"/>
    <w:multiLevelType w:val="hybridMultilevel"/>
    <w:tmpl w:val="FC36266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0B56CCA"/>
    <w:multiLevelType w:val="hybridMultilevel"/>
    <w:tmpl w:val="A46C357C"/>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1311C16"/>
    <w:multiLevelType w:val="hybridMultilevel"/>
    <w:tmpl w:val="5DC828A2"/>
    <w:styleLink w:val="Zaimportowanystyl151"/>
    <w:lvl w:ilvl="0" w:tplc="5C9E845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4290E136">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965E09BE">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1BE8F3E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829AD58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A8C28C14">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79A8BEA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ABE02998">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8477CE">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51FC0211"/>
    <w:multiLevelType w:val="hybridMultilevel"/>
    <w:tmpl w:val="CCC2DF7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A302ED"/>
    <w:multiLevelType w:val="hybridMultilevel"/>
    <w:tmpl w:val="DC0AF43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7F0144"/>
    <w:multiLevelType w:val="hybridMultilevel"/>
    <w:tmpl w:val="227EB5F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E360C1"/>
    <w:multiLevelType w:val="hybridMultilevel"/>
    <w:tmpl w:val="417CA296"/>
    <w:styleLink w:val="Zaimportowanystyl17"/>
    <w:lvl w:ilvl="0" w:tplc="D77A07C4">
      <w:start w:val="1"/>
      <w:numFmt w:val="lowerLetter"/>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32625C4E">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AD74C246">
      <w:start w:val="1"/>
      <w:numFmt w:val="lowerRoman"/>
      <w:lvlText w:val="%3."/>
      <w:lvlJc w:val="left"/>
      <w:pPr>
        <w:ind w:left="1440" w:hanging="59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5FEF432">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DE5CED56">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A67E97D8">
      <w:start w:val="1"/>
      <w:numFmt w:val="lowerRoman"/>
      <w:lvlText w:val="%6."/>
      <w:lvlJc w:val="left"/>
      <w:pPr>
        <w:ind w:left="3600" w:hanging="55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9EE08086">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3B661474">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1949868">
      <w:start w:val="1"/>
      <w:numFmt w:val="lowerRoman"/>
      <w:lvlText w:val="%9."/>
      <w:lvlJc w:val="left"/>
      <w:pPr>
        <w:ind w:left="5760" w:hanging="51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53FA6D16"/>
    <w:multiLevelType w:val="hybridMultilevel"/>
    <w:tmpl w:val="4F9EDEF0"/>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5F9044F"/>
    <w:multiLevelType w:val="hybridMultilevel"/>
    <w:tmpl w:val="E2A21D2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60260DF"/>
    <w:multiLevelType w:val="hybridMultilevel"/>
    <w:tmpl w:val="A75A97E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76A4881"/>
    <w:multiLevelType w:val="hybridMultilevel"/>
    <w:tmpl w:val="1222F70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9060CD3"/>
    <w:multiLevelType w:val="hybridMultilevel"/>
    <w:tmpl w:val="7D2C680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98751CE"/>
    <w:multiLevelType w:val="hybridMultilevel"/>
    <w:tmpl w:val="2F5ADD20"/>
    <w:styleLink w:val="Zaimportowanystyl33"/>
    <w:lvl w:ilvl="0" w:tplc="C03678F6">
      <w:start w:val="1"/>
      <w:numFmt w:val="decimal"/>
      <w:lvlText w:val="%1."/>
      <w:lvlJc w:val="left"/>
      <w:pPr>
        <w:tabs>
          <w:tab w:val="num" w:pos="540"/>
        </w:tabs>
        <w:ind w:left="567" w:hanging="567"/>
      </w:pPr>
      <w:rPr>
        <w:rFonts w:hAnsi="Arial Unicode MS"/>
        <w:caps w:val="0"/>
        <w:smallCaps w:val="0"/>
        <w:strike w:val="0"/>
        <w:dstrike w:val="0"/>
        <w:color w:val="000000"/>
        <w:spacing w:val="0"/>
        <w:w w:val="100"/>
        <w:kern w:val="0"/>
        <w:position w:val="0"/>
        <w:highlight w:val="none"/>
        <w:vertAlign w:val="baseline"/>
      </w:rPr>
    </w:lvl>
    <w:lvl w:ilvl="1" w:tplc="D6421E16">
      <w:start w:val="1"/>
      <w:numFmt w:val="lowerLetter"/>
      <w:lvlText w:val="%2."/>
      <w:lvlJc w:val="left"/>
      <w:pPr>
        <w:tabs>
          <w:tab w:val="left" w:pos="540"/>
          <w:tab w:val="num" w:pos="1260"/>
        </w:tabs>
        <w:ind w:left="1287" w:hanging="567"/>
      </w:pPr>
      <w:rPr>
        <w:rFonts w:hAnsi="Arial Unicode MS"/>
        <w:caps w:val="0"/>
        <w:smallCaps w:val="0"/>
        <w:strike w:val="0"/>
        <w:dstrike w:val="0"/>
        <w:color w:val="000000"/>
        <w:spacing w:val="0"/>
        <w:w w:val="100"/>
        <w:kern w:val="0"/>
        <w:position w:val="0"/>
        <w:highlight w:val="none"/>
        <w:vertAlign w:val="baseline"/>
      </w:rPr>
    </w:lvl>
    <w:lvl w:ilvl="2" w:tplc="85C09D8C">
      <w:start w:val="1"/>
      <w:numFmt w:val="lowerRoman"/>
      <w:lvlText w:val="%3."/>
      <w:lvlJc w:val="left"/>
      <w:pPr>
        <w:tabs>
          <w:tab w:val="left" w:pos="540"/>
          <w:tab w:val="num" w:pos="1980"/>
        </w:tabs>
        <w:ind w:left="2007" w:hanging="473"/>
      </w:pPr>
      <w:rPr>
        <w:rFonts w:hAnsi="Arial Unicode MS"/>
        <w:caps w:val="0"/>
        <w:smallCaps w:val="0"/>
        <w:strike w:val="0"/>
        <w:dstrike w:val="0"/>
        <w:color w:val="000000"/>
        <w:spacing w:val="0"/>
        <w:w w:val="100"/>
        <w:kern w:val="0"/>
        <w:position w:val="0"/>
        <w:highlight w:val="none"/>
        <w:vertAlign w:val="baseline"/>
      </w:rPr>
    </w:lvl>
    <w:lvl w:ilvl="3" w:tplc="93AA49D2">
      <w:start w:val="1"/>
      <w:numFmt w:val="decimal"/>
      <w:lvlText w:val="%4."/>
      <w:lvlJc w:val="left"/>
      <w:pPr>
        <w:tabs>
          <w:tab w:val="left" w:pos="540"/>
          <w:tab w:val="num" w:pos="2700"/>
        </w:tabs>
        <w:ind w:left="2727" w:hanging="567"/>
      </w:pPr>
      <w:rPr>
        <w:rFonts w:hAnsi="Arial Unicode MS"/>
        <w:caps w:val="0"/>
        <w:smallCaps w:val="0"/>
        <w:strike w:val="0"/>
        <w:dstrike w:val="0"/>
        <w:color w:val="000000"/>
        <w:spacing w:val="0"/>
        <w:w w:val="100"/>
        <w:kern w:val="0"/>
        <w:position w:val="0"/>
        <w:highlight w:val="none"/>
        <w:vertAlign w:val="baseline"/>
      </w:rPr>
    </w:lvl>
    <w:lvl w:ilvl="4" w:tplc="608408A8">
      <w:start w:val="1"/>
      <w:numFmt w:val="lowerLetter"/>
      <w:lvlText w:val="%5."/>
      <w:lvlJc w:val="left"/>
      <w:pPr>
        <w:tabs>
          <w:tab w:val="left" w:pos="540"/>
          <w:tab w:val="num" w:pos="3420"/>
        </w:tabs>
        <w:ind w:left="3447" w:hanging="567"/>
      </w:pPr>
      <w:rPr>
        <w:rFonts w:hAnsi="Arial Unicode MS"/>
        <w:caps w:val="0"/>
        <w:smallCaps w:val="0"/>
        <w:strike w:val="0"/>
        <w:dstrike w:val="0"/>
        <w:color w:val="000000"/>
        <w:spacing w:val="0"/>
        <w:w w:val="100"/>
        <w:kern w:val="0"/>
        <w:position w:val="0"/>
        <w:highlight w:val="none"/>
        <w:vertAlign w:val="baseline"/>
      </w:rPr>
    </w:lvl>
    <w:lvl w:ilvl="5" w:tplc="4F64352E">
      <w:start w:val="1"/>
      <w:numFmt w:val="lowerRoman"/>
      <w:lvlText w:val="%6."/>
      <w:lvlJc w:val="left"/>
      <w:pPr>
        <w:tabs>
          <w:tab w:val="left" w:pos="540"/>
          <w:tab w:val="num" w:pos="4140"/>
        </w:tabs>
        <w:ind w:left="4167" w:hanging="473"/>
      </w:pPr>
      <w:rPr>
        <w:rFonts w:hAnsi="Arial Unicode MS"/>
        <w:caps w:val="0"/>
        <w:smallCaps w:val="0"/>
        <w:strike w:val="0"/>
        <w:dstrike w:val="0"/>
        <w:color w:val="000000"/>
        <w:spacing w:val="0"/>
        <w:w w:val="100"/>
        <w:kern w:val="0"/>
        <w:position w:val="0"/>
        <w:highlight w:val="none"/>
        <w:vertAlign w:val="baseline"/>
      </w:rPr>
    </w:lvl>
    <w:lvl w:ilvl="6" w:tplc="8DC899E4">
      <w:start w:val="1"/>
      <w:numFmt w:val="decimal"/>
      <w:lvlText w:val="%7."/>
      <w:lvlJc w:val="left"/>
      <w:pPr>
        <w:tabs>
          <w:tab w:val="left" w:pos="540"/>
          <w:tab w:val="num" w:pos="4860"/>
        </w:tabs>
        <w:ind w:left="4887" w:hanging="567"/>
      </w:pPr>
      <w:rPr>
        <w:rFonts w:hAnsi="Arial Unicode MS"/>
        <w:caps w:val="0"/>
        <w:smallCaps w:val="0"/>
        <w:strike w:val="0"/>
        <w:dstrike w:val="0"/>
        <w:color w:val="000000"/>
        <w:spacing w:val="0"/>
        <w:w w:val="100"/>
        <w:kern w:val="0"/>
        <w:position w:val="0"/>
        <w:highlight w:val="none"/>
        <w:vertAlign w:val="baseline"/>
      </w:rPr>
    </w:lvl>
    <w:lvl w:ilvl="7" w:tplc="5748C834">
      <w:start w:val="1"/>
      <w:numFmt w:val="lowerLetter"/>
      <w:lvlText w:val="%8."/>
      <w:lvlJc w:val="left"/>
      <w:pPr>
        <w:tabs>
          <w:tab w:val="left" w:pos="540"/>
          <w:tab w:val="num" w:pos="5580"/>
        </w:tabs>
        <w:ind w:left="5607" w:hanging="567"/>
      </w:pPr>
      <w:rPr>
        <w:rFonts w:hAnsi="Arial Unicode MS"/>
        <w:caps w:val="0"/>
        <w:smallCaps w:val="0"/>
        <w:strike w:val="0"/>
        <w:dstrike w:val="0"/>
        <w:color w:val="000000"/>
        <w:spacing w:val="0"/>
        <w:w w:val="100"/>
        <w:kern w:val="0"/>
        <w:position w:val="0"/>
        <w:highlight w:val="none"/>
        <w:vertAlign w:val="baseline"/>
      </w:rPr>
    </w:lvl>
    <w:lvl w:ilvl="8" w:tplc="F3B6556E">
      <w:start w:val="1"/>
      <w:numFmt w:val="lowerRoman"/>
      <w:lvlText w:val="%9."/>
      <w:lvlJc w:val="left"/>
      <w:pPr>
        <w:tabs>
          <w:tab w:val="left" w:pos="540"/>
          <w:tab w:val="num" w:pos="6300"/>
        </w:tabs>
        <w:ind w:left="6327" w:hanging="473"/>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59BB355F"/>
    <w:multiLevelType w:val="hybridMultilevel"/>
    <w:tmpl w:val="7864235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9F723FD"/>
    <w:multiLevelType w:val="hybridMultilevel"/>
    <w:tmpl w:val="CDBC5BD6"/>
    <w:styleLink w:val="Zaimportowanystyl14"/>
    <w:lvl w:ilvl="0" w:tplc="7E6EA6CE">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1B08B92">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FC5277F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C94ABE98">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6046FBDA">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6682FF3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EF3A2766">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F9500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9C388846">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76" w15:restartNumberingAfterBreak="0">
    <w:nsid w:val="5B2863AE"/>
    <w:multiLevelType w:val="hybridMultilevel"/>
    <w:tmpl w:val="87206FCC"/>
    <w:styleLink w:val="Zaimportowanystyl34"/>
    <w:lvl w:ilvl="0" w:tplc="485C5784">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BFE41664">
      <w:start w:val="1"/>
      <w:numFmt w:val="decimal"/>
      <w:lvlText w:val="%2."/>
      <w:lvlJc w:val="left"/>
      <w:pPr>
        <w:ind w:left="426" w:hanging="42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83ACCBF2">
      <w:start w:val="1"/>
      <w:numFmt w:val="decimal"/>
      <w:lvlText w:val="%3."/>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B5C1B16">
      <w:start w:val="1"/>
      <w:numFmt w:val="decimal"/>
      <w:lvlText w:val="%4."/>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8C0AF028">
      <w:start w:val="1"/>
      <w:numFmt w:val="decimal"/>
      <w:lvlText w:val="%5."/>
      <w:lvlJc w:val="left"/>
      <w:pPr>
        <w:ind w:left="128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CC821BB6">
      <w:start w:val="1"/>
      <w:numFmt w:val="decimal"/>
      <w:lvlText w:val="%6."/>
      <w:lvlJc w:val="left"/>
      <w:pPr>
        <w:ind w:left="164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5FA24C18">
      <w:start w:val="1"/>
      <w:numFmt w:val="decimal"/>
      <w:lvlText w:val="%7."/>
      <w:lvlJc w:val="left"/>
      <w:pPr>
        <w:ind w:left="200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CAA6E452">
      <w:start w:val="1"/>
      <w:numFmt w:val="decimal"/>
      <w:lvlText w:val="%8."/>
      <w:lvlJc w:val="left"/>
      <w:pPr>
        <w:ind w:left="236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B3E876B8">
      <w:start w:val="1"/>
      <w:numFmt w:val="decimal"/>
      <w:lvlText w:val="%9."/>
      <w:lvlJc w:val="left"/>
      <w:pPr>
        <w:ind w:left="272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5E826D8E"/>
    <w:multiLevelType w:val="hybridMultilevel"/>
    <w:tmpl w:val="72628C1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EFA5A66"/>
    <w:multiLevelType w:val="hybridMultilevel"/>
    <w:tmpl w:val="AED01294"/>
    <w:styleLink w:val="Zaimportowanystyl32"/>
    <w:lvl w:ilvl="0" w:tplc="3B489874">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2A44EEF2">
      <w:start w:val="1"/>
      <w:numFmt w:val="lowerLetter"/>
      <w:lvlText w:val="%2."/>
      <w:lvlJc w:val="left"/>
      <w:pPr>
        <w:ind w:left="720" w:hanging="696"/>
      </w:pPr>
      <w:rPr>
        <w:rFonts w:hAnsi="Arial Unicode MS"/>
        <w:b/>
        <w:bCs/>
        <w:caps w:val="0"/>
        <w:smallCaps w:val="0"/>
        <w:strike w:val="0"/>
        <w:dstrike w:val="0"/>
        <w:color w:val="000000"/>
        <w:spacing w:val="0"/>
        <w:w w:val="100"/>
        <w:kern w:val="0"/>
        <w:position w:val="0"/>
        <w:highlight w:val="none"/>
        <w:vertAlign w:val="baseline"/>
      </w:rPr>
    </w:lvl>
    <w:lvl w:ilvl="2" w:tplc="644E9B2A">
      <w:start w:val="1"/>
      <w:numFmt w:val="lowerRoman"/>
      <w:lvlText w:val="%3."/>
      <w:lvlJc w:val="left"/>
      <w:pPr>
        <w:ind w:left="1440" w:hanging="591"/>
      </w:pPr>
      <w:rPr>
        <w:rFonts w:hAnsi="Arial Unicode MS"/>
        <w:b/>
        <w:bCs/>
        <w:caps w:val="0"/>
        <w:smallCaps w:val="0"/>
        <w:strike w:val="0"/>
        <w:dstrike w:val="0"/>
        <w:color w:val="000000"/>
        <w:spacing w:val="0"/>
        <w:w w:val="100"/>
        <w:kern w:val="0"/>
        <w:position w:val="0"/>
        <w:highlight w:val="none"/>
        <w:vertAlign w:val="baseline"/>
      </w:rPr>
    </w:lvl>
    <w:lvl w:ilvl="3" w:tplc="133AF92C">
      <w:start w:val="1"/>
      <w:numFmt w:val="decimal"/>
      <w:lvlText w:val="%4."/>
      <w:lvlJc w:val="left"/>
      <w:pPr>
        <w:ind w:left="2160" w:hanging="672"/>
      </w:pPr>
      <w:rPr>
        <w:rFonts w:hAnsi="Arial Unicode MS"/>
        <w:b/>
        <w:bCs/>
        <w:caps w:val="0"/>
        <w:smallCaps w:val="0"/>
        <w:strike w:val="0"/>
        <w:dstrike w:val="0"/>
        <w:color w:val="000000"/>
        <w:spacing w:val="0"/>
        <w:w w:val="100"/>
        <w:kern w:val="0"/>
        <w:position w:val="0"/>
        <w:highlight w:val="none"/>
        <w:vertAlign w:val="baseline"/>
      </w:rPr>
    </w:lvl>
    <w:lvl w:ilvl="4" w:tplc="B45CAB5C">
      <w:start w:val="1"/>
      <w:numFmt w:val="lowerLetter"/>
      <w:lvlText w:val="%5."/>
      <w:lvlJc w:val="left"/>
      <w:pPr>
        <w:ind w:left="2880" w:hanging="660"/>
      </w:pPr>
      <w:rPr>
        <w:rFonts w:hAnsi="Arial Unicode MS"/>
        <w:b/>
        <w:bCs/>
        <w:caps w:val="0"/>
        <w:smallCaps w:val="0"/>
        <w:strike w:val="0"/>
        <w:dstrike w:val="0"/>
        <w:color w:val="000000"/>
        <w:spacing w:val="0"/>
        <w:w w:val="100"/>
        <w:kern w:val="0"/>
        <w:position w:val="0"/>
        <w:highlight w:val="none"/>
        <w:vertAlign w:val="baseline"/>
      </w:rPr>
    </w:lvl>
    <w:lvl w:ilvl="5" w:tplc="77F42DCA">
      <w:start w:val="1"/>
      <w:numFmt w:val="lowerRoman"/>
      <w:lvlText w:val="%6."/>
      <w:lvlJc w:val="left"/>
      <w:pPr>
        <w:ind w:left="3600" w:hanging="555"/>
      </w:pPr>
      <w:rPr>
        <w:rFonts w:hAnsi="Arial Unicode MS"/>
        <w:b/>
        <w:bCs/>
        <w:caps w:val="0"/>
        <w:smallCaps w:val="0"/>
        <w:strike w:val="0"/>
        <w:dstrike w:val="0"/>
        <w:color w:val="000000"/>
        <w:spacing w:val="0"/>
        <w:w w:val="100"/>
        <w:kern w:val="0"/>
        <w:position w:val="0"/>
        <w:highlight w:val="none"/>
        <w:vertAlign w:val="baseline"/>
      </w:rPr>
    </w:lvl>
    <w:lvl w:ilvl="6" w:tplc="E9DAE3EC">
      <w:start w:val="1"/>
      <w:numFmt w:val="decimal"/>
      <w:lvlText w:val="%7."/>
      <w:lvlJc w:val="left"/>
      <w:pPr>
        <w:ind w:left="4320" w:hanging="636"/>
      </w:pPr>
      <w:rPr>
        <w:rFonts w:hAnsi="Arial Unicode MS"/>
        <w:b/>
        <w:bCs/>
        <w:caps w:val="0"/>
        <w:smallCaps w:val="0"/>
        <w:strike w:val="0"/>
        <w:dstrike w:val="0"/>
        <w:color w:val="000000"/>
        <w:spacing w:val="0"/>
        <w:w w:val="100"/>
        <w:kern w:val="0"/>
        <w:position w:val="0"/>
        <w:highlight w:val="none"/>
        <w:vertAlign w:val="baseline"/>
      </w:rPr>
    </w:lvl>
    <w:lvl w:ilvl="7" w:tplc="93BAD92C">
      <w:start w:val="1"/>
      <w:numFmt w:val="lowerLetter"/>
      <w:lvlText w:val="%8."/>
      <w:lvlJc w:val="left"/>
      <w:pPr>
        <w:ind w:left="5040" w:hanging="624"/>
      </w:pPr>
      <w:rPr>
        <w:rFonts w:hAnsi="Arial Unicode MS"/>
        <w:b/>
        <w:bCs/>
        <w:caps w:val="0"/>
        <w:smallCaps w:val="0"/>
        <w:strike w:val="0"/>
        <w:dstrike w:val="0"/>
        <w:color w:val="000000"/>
        <w:spacing w:val="0"/>
        <w:w w:val="100"/>
        <w:kern w:val="0"/>
        <w:position w:val="0"/>
        <w:highlight w:val="none"/>
        <w:vertAlign w:val="baseline"/>
      </w:rPr>
    </w:lvl>
    <w:lvl w:ilvl="8" w:tplc="FAB6DCAE">
      <w:start w:val="1"/>
      <w:numFmt w:val="lowerRoman"/>
      <w:lvlText w:val="%9."/>
      <w:lvlJc w:val="left"/>
      <w:pPr>
        <w:ind w:left="5760" w:hanging="519"/>
      </w:pPr>
      <w:rPr>
        <w:rFonts w:hAnsi="Arial Unicode MS"/>
        <w:b/>
        <w:bCs/>
        <w:caps w:val="0"/>
        <w:smallCaps w:val="0"/>
        <w:strike w:val="0"/>
        <w:dstrike w:val="0"/>
        <w:color w:val="000000"/>
        <w:spacing w:val="0"/>
        <w:w w:val="100"/>
        <w:kern w:val="0"/>
        <w:position w:val="0"/>
        <w:highlight w:val="none"/>
        <w:vertAlign w:val="baseline"/>
      </w:rPr>
    </w:lvl>
  </w:abstractNum>
  <w:abstractNum w:abstractNumId="79" w15:restartNumberingAfterBreak="0">
    <w:nsid w:val="5F6165DE"/>
    <w:multiLevelType w:val="hybridMultilevel"/>
    <w:tmpl w:val="8592D4A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0A72D04"/>
    <w:multiLevelType w:val="hybridMultilevel"/>
    <w:tmpl w:val="6766148A"/>
    <w:lvl w:ilvl="0" w:tplc="51E8862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0ED298C"/>
    <w:multiLevelType w:val="hybridMultilevel"/>
    <w:tmpl w:val="0F9C230E"/>
    <w:styleLink w:val="Zaimportowanystyl20"/>
    <w:lvl w:ilvl="0" w:tplc="25883588">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014E6C68">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4E5C74D2">
      <w:start w:val="1"/>
      <w:numFmt w:val="decimal"/>
      <w:lvlText w:val="%3."/>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3" w:tplc="158049F2">
      <w:start w:val="1"/>
      <w:numFmt w:val="decimal"/>
      <w:lvlText w:val="%4."/>
      <w:lvlJc w:val="left"/>
      <w:pPr>
        <w:ind w:left="720" w:hanging="513"/>
      </w:pPr>
      <w:rPr>
        <w:rFonts w:hAnsi="Arial Unicode MS"/>
        <w:caps w:val="0"/>
        <w:smallCaps w:val="0"/>
        <w:strike w:val="0"/>
        <w:dstrike w:val="0"/>
        <w:color w:val="000000"/>
        <w:spacing w:val="0"/>
        <w:w w:val="100"/>
        <w:kern w:val="0"/>
        <w:position w:val="0"/>
        <w:highlight w:val="none"/>
        <w:vertAlign w:val="baseline"/>
      </w:rPr>
    </w:lvl>
    <w:lvl w:ilvl="4" w:tplc="4DB2124C">
      <w:start w:val="1"/>
      <w:numFmt w:val="decimal"/>
      <w:lvlText w:val="%5."/>
      <w:lvlJc w:val="left"/>
      <w:pPr>
        <w:ind w:left="1080" w:hanging="513"/>
      </w:pPr>
      <w:rPr>
        <w:rFonts w:hAnsi="Arial Unicode MS"/>
        <w:caps w:val="0"/>
        <w:smallCaps w:val="0"/>
        <w:strike w:val="0"/>
        <w:dstrike w:val="0"/>
        <w:color w:val="000000"/>
        <w:spacing w:val="0"/>
        <w:w w:val="100"/>
        <w:kern w:val="0"/>
        <w:position w:val="0"/>
        <w:highlight w:val="none"/>
        <w:vertAlign w:val="baseline"/>
      </w:rPr>
    </w:lvl>
    <w:lvl w:ilvl="5" w:tplc="67C6ADA4">
      <w:start w:val="1"/>
      <w:numFmt w:val="decimal"/>
      <w:lvlText w:val="%6."/>
      <w:lvlJc w:val="left"/>
      <w:pPr>
        <w:ind w:left="1440" w:hanging="513"/>
      </w:pPr>
      <w:rPr>
        <w:rFonts w:hAnsi="Arial Unicode MS"/>
        <w:caps w:val="0"/>
        <w:smallCaps w:val="0"/>
        <w:strike w:val="0"/>
        <w:dstrike w:val="0"/>
        <w:color w:val="000000"/>
        <w:spacing w:val="0"/>
        <w:w w:val="100"/>
        <w:kern w:val="0"/>
        <w:position w:val="0"/>
        <w:highlight w:val="none"/>
        <w:vertAlign w:val="baseline"/>
      </w:rPr>
    </w:lvl>
    <w:lvl w:ilvl="6" w:tplc="07D23D94">
      <w:start w:val="1"/>
      <w:numFmt w:val="decimal"/>
      <w:lvlText w:val="%7."/>
      <w:lvlJc w:val="left"/>
      <w:pPr>
        <w:ind w:left="1800" w:hanging="513"/>
      </w:pPr>
      <w:rPr>
        <w:rFonts w:hAnsi="Arial Unicode MS"/>
        <w:caps w:val="0"/>
        <w:smallCaps w:val="0"/>
        <w:strike w:val="0"/>
        <w:dstrike w:val="0"/>
        <w:color w:val="000000"/>
        <w:spacing w:val="0"/>
        <w:w w:val="100"/>
        <w:kern w:val="0"/>
        <w:position w:val="0"/>
        <w:highlight w:val="none"/>
        <w:vertAlign w:val="baseline"/>
      </w:rPr>
    </w:lvl>
    <w:lvl w:ilvl="7" w:tplc="A2982CE6">
      <w:start w:val="1"/>
      <w:numFmt w:val="decimal"/>
      <w:lvlText w:val="%8."/>
      <w:lvlJc w:val="left"/>
      <w:pPr>
        <w:ind w:left="2160" w:hanging="513"/>
      </w:pPr>
      <w:rPr>
        <w:rFonts w:hAnsi="Arial Unicode MS"/>
        <w:caps w:val="0"/>
        <w:smallCaps w:val="0"/>
        <w:strike w:val="0"/>
        <w:dstrike w:val="0"/>
        <w:color w:val="000000"/>
        <w:spacing w:val="0"/>
        <w:w w:val="100"/>
        <w:kern w:val="0"/>
        <w:position w:val="0"/>
        <w:highlight w:val="none"/>
        <w:vertAlign w:val="baseline"/>
      </w:rPr>
    </w:lvl>
    <w:lvl w:ilvl="8" w:tplc="F2204FD4">
      <w:start w:val="1"/>
      <w:numFmt w:val="decimal"/>
      <w:lvlText w:val="%9."/>
      <w:lvlJc w:val="left"/>
      <w:pPr>
        <w:ind w:left="2520" w:hanging="513"/>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616777BD"/>
    <w:multiLevelType w:val="hybridMultilevel"/>
    <w:tmpl w:val="A8DEBDF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2616ADC"/>
    <w:multiLevelType w:val="multilevel"/>
    <w:tmpl w:val="04DE1466"/>
    <w:name w:val="WW8Num214"/>
    <w:lvl w:ilvl="0">
      <w:start w:val="1"/>
      <w:numFmt w:val="decimal"/>
      <w:suff w:val="nothing"/>
      <w:lvlText w:val="§%1. "/>
      <w:lvlJc w:val="center"/>
      <w:pPr>
        <w:ind w:firstLine="227"/>
      </w:pPr>
      <w:rPr>
        <w:rFonts w:ascii="Arial" w:hAnsi="Arial" w:cs="Times New Roman" w:hint="default"/>
        <w:b/>
        <w:bCs/>
        <w:i w:val="0"/>
        <w:sz w:val="26"/>
        <w:szCs w:val="26"/>
      </w:rPr>
    </w:lvl>
    <w:lvl w:ilvl="1">
      <w:start w:val="1"/>
      <w:numFmt w:val="none"/>
      <w:suff w:val="nothing"/>
      <w:lvlText w:val=""/>
      <w:lvlJc w:val="left"/>
      <w:rPr>
        <w:rFonts w:ascii="Arial" w:hAnsi="Arial" w:cs="Times New Roman" w:hint="default"/>
        <w:b/>
        <w:bCs/>
        <w:i w:val="0"/>
        <w:sz w:val="26"/>
        <w:szCs w:val="26"/>
      </w:rPr>
    </w:lvl>
    <w:lvl w:ilvl="2">
      <w:start w:val="1"/>
      <w:numFmt w:val="decimal"/>
      <w:lvlText w:val="%3."/>
      <w:lvlJc w:val="left"/>
      <w:pPr>
        <w:tabs>
          <w:tab w:val="num" w:pos="340"/>
        </w:tabs>
        <w:ind w:left="340" w:hanging="340"/>
      </w:pPr>
      <w:rPr>
        <w:rFonts w:ascii="Arial Narrow" w:hAnsi="Arial Narrow" w:cs="Times New Roman" w:hint="default"/>
        <w:b w:val="0"/>
        <w:bCs/>
        <w:i w:val="0"/>
        <w:sz w:val="22"/>
        <w:szCs w:val="22"/>
      </w:rPr>
    </w:lvl>
    <w:lvl w:ilvl="3">
      <w:start w:val="1"/>
      <w:numFmt w:val="decimal"/>
      <w:lvlText w:val="%4)"/>
      <w:lvlJc w:val="left"/>
      <w:pPr>
        <w:tabs>
          <w:tab w:val="num" w:pos="737"/>
        </w:tabs>
        <w:ind w:left="737" w:hanging="397"/>
      </w:pPr>
      <w:rPr>
        <w:rFonts w:cs="Times New Roman" w:hint="default"/>
      </w:rPr>
    </w:lvl>
    <w:lvl w:ilvl="4">
      <w:start w:val="1"/>
      <w:numFmt w:val="lowerLetter"/>
      <w:lvlText w:val="%5)"/>
      <w:lvlJc w:val="left"/>
      <w:pPr>
        <w:tabs>
          <w:tab w:val="num" w:pos="907"/>
        </w:tabs>
        <w:ind w:left="907" w:hanging="283"/>
      </w:pPr>
      <w:rPr>
        <w:rFonts w:cs="Times New Roman" w:hint="default"/>
      </w:rPr>
    </w:lvl>
    <w:lvl w:ilvl="5">
      <w:start w:val="1"/>
      <w:numFmt w:val="bullet"/>
      <w:lvlText w:val="●"/>
      <w:lvlJc w:val="left"/>
      <w:pPr>
        <w:tabs>
          <w:tab w:val="num" w:pos="1133"/>
        </w:tabs>
        <w:ind w:left="1133" w:hanging="283"/>
      </w:pPr>
      <w:rPr>
        <w:rFonts w:ascii="Tahoma" w:hAnsi="Tahoma" w:hint="default"/>
        <w:sz w:val="18"/>
      </w:rPr>
    </w:lvl>
    <w:lvl w:ilvl="6">
      <w:start w:val="1"/>
      <w:numFmt w:val="none"/>
      <w:suff w:val="nothing"/>
      <w:lvlText w:val=""/>
      <w:lvlJc w:val="left"/>
      <w:pPr>
        <w:ind w:left="1134"/>
      </w:pPr>
      <w:rPr>
        <w:rFonts w:ascii="Arial" w:hAnsi="Arial" w:cs="Times New Roman" w:hint="default"/>
        <w:b/>
        <w:bCs/>
        <w:i w:val="0"/>
        <w:sz w:val="26"/>
        <w:szCs w:val="26"/>
      </w:rPr>
    </w:lvl>
    <w:lvl w:ilvl="7">
      <w:start w:val="1"/>
      <w:numFmt w:val="none"/>
      <w:suff w:val="nothing"/>
      <w:lvlText w:val=""/>
      <w:lvlJc w:val="left"/>
      <w:pPr>
        <w:ind w:left="907"/>
      </w:pPr>
      <w:rPr>
        <w:rFonts w:ascii="Arial" w:hAnsi="Arial" w:cs="Times New Roman" w:hint="default"/>
        <w:b/>
        <w:bCs/>
        <w:i w:val="0"/>
        <w:sz w:val="26"/>
        <w:szCs w:val="26"/>
      </w:rPr>
    </w:lvl>
    <w:lvl w:ilvl="8">
      <w:start w:val="1"/>
      <w:numFmt w:val="none"/>
      <w:suff w:val="nothing"/>
      <w:lvlText w:val=""/>
      <w:lvlJc w:val="left"/>
      <w:rPr>
        <w:rFonts w:ascii="Arial" w:hAnsi="Arial" w:cs="Times New Roman" w:hint="default"/>
        <w:b/>
        <w:bCs/>
        <w:i w:val="0"/>
        <w:sz w:val="26"/>
        <w:szCs w:val="26"/>
      </w:rPr>
    </w:lvl>
  </w:abstractNum>
  <w:abstractNum w:abstractNumId="84" w15:restartNumberingAfterBreak="0">
    <w:nsid w:val="63824CED"/>
    <w:multiLevelType w:val="hybridMultilevel"/>
    <w:tmpl w:val="A6C428B8"/>
    <w:styleLink w:val="Zaimportowanystyl10"/>
    <w:lvl w:ilvl="0" w:tplc="6BE6DC4A">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99D858A6">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37BEEA30">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0DC0268">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988A9276">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50E49E64">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2640D2C">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B99C0A46">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E16DF7E">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866590B"/>
    <w:multiLevelType w:val="hybridMultilevel"/>
    <w:tmpl w:val="76340CA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522205"/>
    <w:multiLevelType w:val="hybridMultilevel"/>
    <w:tmpl w:val="B8148184"/>
    <w:styleLink w:val="Zaimportowanystyl50"/>
    <w:lvl w:ilvl="0" w:tplc="2564C56E">
      <w:start w:val="1"/>
      <w:numFmt w:val="lowerLetter"/>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FF89E14">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E6922242">
      <w:start w:val="1"/>
      <w:numFmt w:val="lowerRoman"/>
      <w:lvlText w:val="%3."/>
      <w:lvlJc w:val="left"/>
      <w:pPr>
        <w:ind w:left="1866" w:hanging="332"/>
      </w:pPr>
      <w:rPr>
        <w:rFonts w:hAnsi="Arial Unicode MS"/>
        <w:caps w:val="0"/>
        <w:smallCaps w:val="0"/>
        <w:strike w:val="0"/>
        <w:dstrike w:val="0"/>
        <w:color w:val="000000"/>
        <w:spacing w:val="0"/>
        <w:w w:val="100"/>
        <w:kern w:val="0"/>
        <w:position w:val="0"/>
        <w:highlight w:val="none"/>
        <w:vertAlign w:val="baseline"/>
      </w:rPr>
    </w:lvl>
    <w:lvl w:ilvl="3" w:tplc="B69C223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6D3E6A5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AB44EF0E">
      <w:start w:val="1"/>
      <w:numFmt w:val="lowerRoman"/>
      <w:lvlText w:val="%6."/>
      <w:lvlJc w:val="left"/>
      <w:pPr>
        <w:ind w:left="4026" w:hanging="332"/>
      </w:pPr>
      <w:rPr>
        <w:rFonts w:hAnsi="Arial Unicode MS"/>
        <w:caps w:val="0"/>
        <w:smallCaps w:val="0"/>
        <w:strike w:val="0"/>
        <w:dstrike w:val="0"/>
        <w:color w:val="000000"/>
        <w:spacing w:val="0"/>
        <w:w w:val="100"/>
        <w:kern w:val="0"/>
        <w:position w:val="0"/>
        <w:highlight w:val="none"/>
        <w:vertAlign w:val="baseline"/>
      </w:rPr>
    </w:lvl>
    <w:lvl w:ilvl="6" w:tplc="7BB09A9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1D48983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1520CEAE">
      <w:start w:val="1"/>
      <w:numFmt w:val="lowerRoman"/>
      <w:lvlText w:val="%9."/>
      <w:lvlJc w:val="left"/>
      <w:pPr>
        <w:ind w:left="6186" w:hanging="332"/>
      </w:pPr>
      <w:rPr>
        <w:rFonts w:hAnsi="Arial Unicode MS"/>
        <w:caps w:val="0"/>
        <w:smallCaps w:val="0"/>
        <w:strike w:val="0"/>
        <w:dstrike w:val="0"/>
        <w:color w:val="000000"/>
        <w:spacing w:val="0"/>
        <w:w w:val="100"/>
        <w:kern w:val="0"/>
        <w:position w:val="0"/>
        <w:highlight w:val="none"/>
        <w:vertAlign w:val="baseline"/>
      </w:rPr>
    </w:lvl>
  </w:abstractNum>
  <w:abstractNum w:abstractNumId="87" w15:restartNumberingAfterBreak="0">
    <w:nsid w:val="6EA33C3E"/>
    <w:multiLevelType w:val="hybridMultilevel"/>
    <w:tmpl w:val="8CF868B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EB149AF"/>
    <w:multiLevelType w:val="hybridMultilevel"/>
    <w:tmpl w:val="FC5263BA"/>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4CB6B5D"/>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75075940"/>
    <w:multiLevelType w:val="hybridMultilevel"/>
    <w:tmpl w:val="7F2AF776"/>
    <w:styleLink w:val="Zaimportowanystyl9"/>
    <w:lvl w:ilvl="0" w:tplc="F4922844">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1D3852B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5F1896B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66E4A692">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AC8CED9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4DE81F0E">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DFA0977E">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26061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5E762BBA">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75435172"/>
    <w:multiLevelType w:val="hybridMultilevel"/>
    <w:tmpl w:val="81064EE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5576B77"/>
    <w:multiLevelType w:val="hybridMultilevel"/>
    <w:tmpl w:val="F3CC69F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6600FF0"/>
    <w:multiLevelType w:val="hybridMultilevel"/>
    <w:tmpl w:val="5AA62D1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6AF5FBA"/>
    <w:multiLevelType w:val="hybridMultilevel"/>
    <w:tmpl w:val="6B7AA04A"/>
    <w:styleLink w:val="Zaimportowanystyl6"/>
    <w:lvl w:ilvl="0" w:tplc="DCFADFD8">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1432263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BE47EFA">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E50C8D9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65EEF03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C5249A92">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75C6B7D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89CF44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8D5C9954">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95" w15:restartNumberingAfterBreak="0">
    <w:nsid w:val="778150A8"/>
    <w:multiLevelType w:val="hybridMultilevel"/>
    <w:tmpl w:val="F4A0516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E52E9A"/>
    <w:multiLevelType w:val="hybridMultilevel"/>
    <w:tmpl w:val="E61C590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DFF63E5"/>
    <w:multiLevelType w:val="hybridMultilevel"/>
    <w:tmpl w:val="9BAEFDD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7FFC327F"/>
    <w:multiLevelType w:val="hybridMultilevel"/>
    <w:tmpl w:val="C778ED0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62273447">
    <w:abstractNumId w:val="20"/>
  </w:num>
  <w:num w:numId="2" w16cid:durableId="446629348">
    <w:abstractNumId w:val="76"/>
  </w:num>
  <w:num w:numId="3" w16cid:durableId="1055423346">
    <w:abstractNumId w:val="51"/>
  </w:num>
  <w:num w:numId="4" w16cid:durableId="351077862">
    <w:abstractNumId w:val="94"/>
  </w:num>
  <w:num w:numId="5" w16cid:durableId="551886988">
    <w:abstractNumId w:val="86"/>
  </w:num>
  <w:num w:numId="6" w16cid:durableId="923802184">
    <w:abstractNumId w:val="35"/>
  </w:num>
  <w:num w:numId="7" w16cid:durableId="209926467">
    <w:abstractNumId w:val="6"/>
  </w:num>
  <w:num w:numId="8" w16cid:durableId="2099935689">
    <w:abstractNumId w:val="4"/>
  </w:num>
  <w:num w:numId="9" w16cid:durableId="1483814164">
    <w:abstractNumId w:val="90"/>
  </w:num>
  <w:num w:numId="10" w16cid:durableId="439952558">
    <w:abstractNumId w:val="84"/>
  </w:num>
  <w:num w:numId="11" w16cid:durableId="2125608470">
    <w:abstractNumId w:val="9"/>
  </w:num>
  <w:num w:numId="12" w16cid:durableId="364603136">
    <w:abstractNumId w:val="13"/>
  </w:num>
  <w:num w:numId="13" w16cid:durableId="930772717">
    <w:abstractNumId w:val="40"/>
  </w:num>
  <w:num w:numId="14" w16cid:durableId="1984773922">
    <w:abstractNumId w:val="44"/>
  </w:num>
  <w:num w:numId="15" w16cid:durableId="584193139">
    <w:abstractNumId w:val="75"/>
  </w:num>
  <w:num w:numId="16" w16cid:durableId="846137653">
    <w:abstractNumId w:val="63"/>
  </w:num>
  <w:num w:numId="17" w16cid:durableId="672490377">
    <w:abstractNumId w:val="28"/>
  </w:num>
  <w:num w:numId="18" w16cid:durableId="1265575750">
    <w:abstractNumId w:val="57"/>
  </w:num>
  <w:num w:numId="19" w16cid:durableId="825900153">
    <w:abstractNumId w:val="59"/>
  </w:num>
  <w:num w:numId="20" w16cid:durableId="1793551213">
    <w:abstractNumId w:val="67"/>
  </w:num>
  <w:num w:numId="21" w16cid:durableId="1798991103">
    <w:abstractNumId w:val="29"/>
  </w:num>
  <w:num w:numId="22" w16cid:durableId="1001809233">
    <w:abstractNumId w:val="31"/>
  </w:num>
  <w:num w:numId="23" w16cid:durableId="666176303">
    <w:abstractNumId w:val="81"/>
  </w:num>
  <w:num w:numId="24" w16cid:durableId="370113328">
    <w:abstractNumId w:val="21"/>
  </w:num>
  <w:num w:numId="25" w16cid:durableId="1621378676">
    <w:abstractNumId w:val="26"/>
  </w:num>
  <w:num w:numId="26" w16cid:durableId="1950619836">
    <w:abstractNumId w:val="10"/>
  </w:num>
  <w:num w:numId="27" w16cid:durableId="1728214069">
    <w:abstractNumId w:val="52"/>
  </w:num>
  <w:num w:numId="28" w16cid:durableId="622729808">
    <w:abstractNumId w:val="17"/>
  </w:num>
  <w:num w:numId="29" w16cid:durableId="1098259959">
    <w:abstractNumId w:val="5"/>
  </w:num>
  <w:num w:numId="30" w16cid:durableId="715813756">
    <w:abstractNumId w:val="78"/>
  </w:num>
  <w:num w:numId="31" w16cid:durableId="1056706989">
    <w:abstractNumId w:val="73"/>
  </w:num>
  <w:num w:numId="32" w16cid:durableId="297339490">
    <w:abstractNumId w:val="38"/>
  </w:num>
  <w:num w:numId="33" w16cid:durableId="498230728">
    <w:abstractNumId w:val="80"/>
  </w:num>
  <w:num w:numId="34" w16cid:durableId="913398415">
    <w:abstractNumId w:val="87"/>
  </w:num>
  <w:num w:numId="35" w16cid:durableId="277685724">
    <w:abstractNumId w:val="55"/>
  </w:num>
  <w:num w:numId="36" w16cid:durableId="1744525928">
    <w:abstractNumId w:val="45"/>
  </w:num>
  <w:num w:numId="37" w16cid:durableId="142624798">
    <w:abstractNumId w:val="39"/>
  </w:num>
  <w:num w:numId="38" w16cid:durableId="8486175">
    <w:abstractNumId w:val="58"/>
  </w:num>
  <w:num w:numId="39" w16cid:durableId="732509207">
    <w:abstractNumId w:val="43"/>
  </w:num>
  <w:num w:numId="40" w16cid:durableId="173496165">
    <w:abstractNumId w:val="68"/>
  </w:num>
  <w:num w:numId="41" w16cid:durableId="2129083584">
    <w:abstractNumId w:val="34"/>
  </w:num>
  <w:num w:numId="42" w16cid:durableId="1953004803">
    <w:abstractNumId w:val="33"/>
  </w:num>
  <w:num w:numId="43" w16cid:durableId="137261368">
    <w:abstractNumId w:val="23"/>
  </w:num>
  <w:num w:numId="44" w16cid:durableId="1933003718">
    <w:abstractNumId w:val="62"/>
  </w:num>
  <w:num w:numId="45" w16cid:durableId="1967075733">
    <w:abstractNumId w:val="27"/>
  </w:num>
  <w:num w:numId="46" w16cid:durableId="697851538">
    <w:abstractNumId w:val="53"/>
  </w:num>
  <w:num w:numId="47" w16cid:durableId="2091921185">
    <w:abstractNumId w:val="54"/>
  </w:num>
  <w:num w:numId="48" w16cid:durableId="764763255">
    <w:abstractNumId w:val="15"/>
  </w:num>
  <w:num w:numId="49" w16cid:durableId="269288537">
    <w:abstractNumId w:val="65"/>
  </w:num>
  <w:num w:numId="50" w16cid:durableId="944194516">
    <w:abstractNumId w:val="18"/>
  </w:num>
  <w:num w:numId="51" w16cid:durableId="92363554">
    <w:abstractNumId w:val="88"/>
  </w:num>
  <w:num w:numId="52" w16cid:durableId="859124278">
    <w:abstractNumId w:val="7"/>
  </w:num>
  <w:num w:numId="53" w16cid:durableId="1252156638">
    <w:abstractNumId w:val="16"/>
  </w:num>
  <w:num w:numId="54" w16cid:durableId="1299918387">
    <w:abstractNumId w:val="97"/>
  </w:num>
  <w:num w:numId="55" w16cid:durableId="2060083450">
    <w:abstractNumId w:val="71"/>
  </w:num>
  <w:num w:numId="56" w16cid:durableId="1268393086">
    <w:abstractNumId w:val="61"/>
  </w:num>
  <w:num w:numId="57" w16cid:durableId="705718235">
    <w:abstractNumId w:val="1"/>
  </w:num>
  <w:num w:numId="58" w16cid:durableId="1555848737">
    <w:abstractNumId w:val="30"/>
  </w:num>
  <w:num w:numId="59" w16cid:durableId="1223177938">
    <w:abstractNumId w:val="14"/>
  </w:num>
  <w:num w:numId="60" w16cid:durableId="827093513">
    <w:abstractNumId w:val="24"/>
  </w:num>
  <w:num w:numId="61" w16cid:durableId="82342595">
    <w:abstractNumId w:val="8"/>
  </w:num>
  <w:num w:numId="62" w16cid:durableId="1664771787">
    <w:abstractNumId w:val="64"/>
  </w:num>
  <w:num w:numId="63" w16cid:durableId="745107039">
    <w:abstractNumId w:val="12"/>
  </w:num>
  <w:num w:numId="64" w16cid:durableId="620576193">
    <w:abstractNumId w:val="2"/>
  </w:num>
  <w:num w:numId="65" w16cid:durableId="1752656261">
    <w:abstractNumId w:val="98"/>
  </w:num>
  <w:num w:numId="66" w16cid:durableId="321355442">
    <w:abstractNumId w:val="19"/>
  </w:num>
  <w:num w:numId="67" w16cid:durableId="468982104">
    <w:abstractNumId w:val="66"/>
  </w:num>
  <w:num w:numId="68" w16cid:durableId="1094784765">
    <w:abstractNumId w:val="91"/>
  </w:num>
  <w:num w:numId="69" w16cid:durableId="115105894">
    <w:abstractNumId w:val="82"/>
  </w:num>
  <w:num w:numId="70" w16cid:durableId="54552747">
    <w:abstractNumId w:val="74"/>
  </w:num>
  <w:num w:numId="71" w16cid:durableId="360202456">
    <w:abstractNumId w:val="25"/>
  </w:num>
  <w:num w:numId="72" w16cid:durableId="698824664">
    <w:abstractNumId w:val="3"/>
  </w:num>
  <w:num w:numId="73" w16cid:durableId="618992719">
    <w:abstractNumId w:val="93"/>
  </w:num>
  <w:num w:numId="74" w16cid:durableId="1550993413">
    <w:abstractNumId w:val="46"/>
  </w:num>
  <w:num w:numId="75" w16cid:durableId="230387208">
    <w:abstractNumId w:val="72"/>
  </w:num>
  <w:num w:numId="76" w16cid:durableId="731582347">
    <w:abstractNumId w:val="70"/>
  </w:num>
  <w:num w:numId="77" w16cid:durableId="1033766557">
    <w:abstractNumId w:val="69"/>
  </w:num>
  <w:num w:numId="78" w16cid:durableId="903681564">
    <w:abstractNumId w:val="77"/>
  </w:num>
  <w:num w:numId="79" w16cid:durableId="945498773">
    <w:abstractNumId w:val="85"/>
  </w:num>
  <w:num w:numId="80" w16cid:durableId="440687020">
    <w:abstractNumId w:val="95"/>
  </w:num>
  <w:num w:numId="81" w16cid:durableId="1928730525">
    <w:abstractNumId w:val="11"/>
  </w:num>
  <w:num w:numId="82" w16cid:durableId="777796955">
    <w:abstractNumId w:val="48"/>
  </w:num>
  <w:num w:numId="83" w16cid:durableId="1308390163">
    <w:abstractNumId w:val="36"/>
  </w:num>
  <w:num w:numId="84" w16cid:durableId="324014916">
    <w:abstractNumId w:val="47"/>
  </w:num>
  <w:num w:numId="85" w16cid:durableId="1448620740">
    <w:abstractNumId w:val="79"/>
  </w:num>
  <w:num w:numId="86" w16cid:durableId="1789815852">
    <w:abstractNumId w:val="42"/>
  </w:num>
  <w:num w:numId="87" w16cid:durableId="1891913604">
    <w:abstractNumId w:val="37"/>
  </w:num>
  <w:num w:numId="88" w16cid:durableId="2062635349">
    <w:abstractNumId w:val="96"/>
  </w:num>
  <w:num w:numId="89" w16cid:durableId="1209687296">
    <w:abstractNumId w:val="92"/>
  </w:num>
  <w:num w:numId="90" w16cid:durableId="1251616990">
    <w:abstractNumId w:val="22"/>
  </w:num>
  <w:num w:numId="91" w16cid:durableId="1344742793">
    <w:abstractNumId w:val="60"/>
  </w:num>
  <w:num w:numId="92" w16cid:durableId="136802775">
    <w:abstractNumId w:val="41"/>
  </w:num>
  <w:num w:numId="93" w16cid:durableId="683704134">
    <w:abstractNumId w:val="49"/>
  </w:num>
  <w:num w:numId="94" w16cid:durableId="939215754">
    <w:abstractNumId w:val="56"/>
  </w:num>
  <w:num w:numId="95" w16cid:durableId="319625356">
    <w:abstractNumId w:val="32"/>
  </w:num>
  <w:num w:numId="96" w16cid:durableId="1339381573">
    <w:abstractNumId w:val="89"/>
  </w:num>
  <w:num w:numId="97" w16cid:durableId="1315791793">
    <w:abstractNumId w:val="5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319"/>
    <w:rsid w:val="000019D8"/>
    <w:rsid w:val="00010D26"/>
    <w:rsid w:val="000179A8"/>
    <w:rsid w:val="0002201C"/>
    <w:rsid w:val="0002226E"/>
    <w:rsid w:val="00022621"/>
    <w:rsid w:val="00022661"/>
    <w:rsid w:val="00022E33"/>
    <w:rsid w:val="00023457"/>
    <w:rsid w:val="00023865"/>
    <w:rsid w:val="00024EAB"/>
    <w:rsid w:val="00026FB1"/>
    <w:rsid w:val="0003309D"/>
    <w:rsid w:val="000353B3"/>
    <w:rsid w:val="00041A91"/>
    <w:rsid w:val="00042053"/>
    <w:rsid w:val="00043E8D"/>
    <w:rsid w:val="00050886"/>
    <w:rsid w:val="00056680"/>
    <w:rsid w:val="00060FF2"/>
    <w:rsid w:val="00070898"/>
    <w:rsid w:val="00073267"/>
    <w:rsid w:val="000756F8"/>
    <w:rsid w:val="00081F43"/>
    <w:rsid w:val="00083DCA"/>
    <w:rsid w:val="0008473F"/>
    <w:rsid w:val="00084966"/>
    <w:rsid w:val="000877D2"/>
    <w:rsid w:val="00090C84"/>
    <w:rsid w:val="00090D57"/>
    <w:rsid w:val="00092316"/>
    <w:rsid w:val="000A33D4"/>
    <w:rsid w:val="000A6621"/>
    <w:rsid w:val="000B5CFE"/>
    <w:rsid w:val="000B6A09"/>
    <w:rsid w:val="000B6C9E"/>
    <w:rsid w:val="000C5A2B"/>
    <w:rsid w:val="000C6231"/>
    <w:rsid w:val="000C6806"/>
    <w:rsid w:val="000C691E"/>
    <w:rsid w:val="000C7AFC"/>
    <w:rsid w:val="000D20B5"/>
    <w:rsid w:val="000D69F4"/>
    <w:rsid w:val="000D7A67"/>
    <w:rsid w:val="000E0597"/>
    <w:rsid w:val="000E0DBB"/>
    <w:rsid w:val="000E140C"/>
    <w:rsid w:val="000E6C77"/>
    <w:rsid w:val="000E73D9"/>
    <w:rsid w:val="000E7AC9"/>
    <w:rsid w:val="000F0097"/>
    <w:rsid w:val="000F0C97"/>
    <w:rsid w:val="000F1CE2"/>
    <w:rsid w:val="000F4689"/>
    <w:rsid w:val="000F6490"/>
    <w:rsid w:val="00101077"/>
    <w:rsid w:val="001027D4"/>
    <w:rsid w:val="00104CDE"/>
    <w:rsid w:val="00106F44"/>
    <w:rsid w:val="00110241"/>
    <w:rsid w:val="001120B0"/>
    <w:rsid w:val="0011386F"/>
    <w:rsid w:val="00114786"/>
    <w:rsid w:val="001179CF"/>
    <w:rsid w:val="00124082"/>
    <w:rsid w:val="00125D27"/>
    <w:rsid w:val="00126003"/>
    <w:rsid w:val="001324B0"/>
    <w:rsid w:val="00136D9B"/>
    <w:rsid w:val="00143284"/>
    <w:rsid w:val="00144865"/>
    <w:rsid w:val="00144DC2"/>
    <w:rsid w:val="00144EC7"/>
    <w:rsid w:val="00150711"/>
    <w:rsid w:val="00154B97"/>
    <w:rsid w:val="00161A84"/>
    <w:rsid w:val="0016417D"/>
    <w:rsid w:val="00173B80"/>
    <w:rsid w:val="00175DE7"/>
    <w:rsid w:val="00176DBC"/>
    <w:rsid w:val="001809CD"/>
    <w:rsid w:val="0018103D"/>
    <w:rsid w:val="001825AB"/>
    <w:rsid w:val="00186027"/>
    <w:rsid w:val="001860C5"/>
    <w:rsid w:val="00186CB0"/>
    <w:rsid w:val="001909B4"/>
    <w:rsid w:val="00191F29"/>
    <w:rsid w:val="00194BFD"/>
    <w:rsid w:val="00196D20"/>
    <w:rsid w:val="001A0E6E"/>
    <w:rsid w:val="001A3E10"/>
    <w:rsid w:val="001A43DD"/>
    <w:rsid w:val="001B26EB"/>
    <w:rsid w:val="001B4D45"/>
    <w:rsid w:val="001C0DCF"/>
    <w:rsid w:val="001C6110"/>
    <w:rsid w:val="001D2128"/>
    <w:rsid w:val="001D40FD"/>
    <w:rsid w:val="001D4917"/>
    <w:rsid w:val="001E02A3"/>
    <w:rsid w:val="001E044B"/>
    <w:rsid w:val="001E2CF3"/>
    <w:rsid w:val="001E4750"/>
    <w:rsid w:val="001E65EE"/>
    <w:rsid w:val="001F17FB"/>
    <w:rsid w:val="001F3824"/>
    <w:rsid w:val="001F6731"/>
    <w:rsid w:val="001F6E17"/>
    <w:rsid w:val="00204547"/>
    <w:rsid w:val="0020795C"/>
    <w:rsid w:val="00211B61"/>
    <w:rsid w:val="00211D2A"/>
    <w:rsid w:val="002133D7"/>
    <w:rsid w:val="00215052"/>
    <w:rsid w:val="002167F0"/>
    <w:rsid w:val="0022104E"/>
    <w:rsid w:val="00224536"/>
    <w:rsid w:val="002324EB"/>
    <w:rsid w:val="002366C0"/>
    <w:rsid w:val="00237D82"/>
    <w:rsid w:val="002402A8"/>
    <w:rsid w:val="00240A60"/>
    <w:rsid w:val="00240BB1"/>
    <w:rsid w:val="0024554F"/>
    <w:rsid w:val="002457A9"/>
    <w:rsid w:val="00247622"/>
    <w:rsid w:val="00250216"/>
    <w:rsid w:val="0025195B"/>
    <w:rsid w:val="00257914"/>
    <w:rsid w:val="00262C63"/>
    <w:rsid w:val="002630E2"/>
    <w:rsid w:val="00266097"/>
    <w:rsid w:val="00276B21"/>
    <w:rsid w:val="00276C12"/>
    <w:rsid w:val="00281FED"/>
    <w:rsid w:val="00291446"/>
    <w:rsid w:val="00292D9F"/>
    <w:rsid w:val="00293B6A"/>
    <w:rsid w:val="002953D5"/>
    <w:rsid w:val="002A412A"/>
    <w:rsid w:val="002B0C09"/>
    <w:rsid w:val="002B1023"/>
    <w:rsid w:val="002B2AA4"/>
    <w:rsid w:val="002B4B18"/>
    <w:rsid w:val="002B4F83"/>
    <w:rsid w:val="002B6F45"/>
    <w:rsid w:val="002B73B3"/>
    <w:rsid w:val="002C03F6"/>
    <w:rsid w:val="002C5B21"/>
    <w:rsid w:val="002D2313"/>
    <w:rsid w:val="002D2869"/>
    <w:rsid w:val="002D32D1"/>
    <w:rsid w:val="002D4E8D"/>
    <w:rsid w:val="002E3FDB"/>
    <w:rsid w:val="002E5A4C"/>
    <w:rsid w:val="002E5B9A"/>
    <w:rsid w:val="002F2C34"/>
    <w:rsid w:val="002F2D0C"/>
    <w:rsid w:val="002F2E53"/>
    <w:rsid w:val="00300570"/>
    <w:rsid w:val="00300FC7"/>
    <w:rsid w:val="0030365F"/>
    <w:rsid w:val="00304874"/>
    <w:rsid w:val="003153A4"/>
    <w:rsid w:val="00316F16"/>
    <w:rsid w:val="00317E4E"/>
    <w:rsid w:val="003211F9"/>
    <w:rsid w:val="003212EF"/>
    <w:rsid w:val="00321FEE"/>
    <w:rsid w:val="00322348"/>
    <w:rsid w:val="003377FA"/>
    <w:rsid w:val="00341181"/>
    <w:rsid w:val="00343F92"/>
    <w:rsid w:val="00345BB5"/>
    <w:rsid w:val="00346111"/>
    <w:rsid w:val="00350090"/>
    <w:rsid w:val="00354F91"/>
    <w:rsid w:val="00360559"/>
    <w:rsid w:val="00360D3F"/>
    <w:rsid w:val="00360E76"/>
    <w:rsid w:val="00363451"/>
    <w:rsid w:val="00364052"/>
    <w:rsid w:val="00364E1F"/>
    <w:rsid w:val="00370053"/>
    <w:rsid w:val="003709D9"/>
    <w:rsid w:val="003712D5"/>
    <w:rsid w:val="00372032"/>
    <w:rsid w:val="00372C9D"/>
    <w:rsid w:val="00373904"/>
    <w:rsid w:val="003766FF"/>
    <w:rsid w:val="00381001"/>
    <w:rsid w:val="00382F31"/>
    <w:rsid w:val="00386F3C"/>
    <w:rsid w:val="00386FC2"/>
    <w:rsid w:val="003904AF"/>
    <w:rsid w:val="00392CEB"/>
    <w:rsid w:val="00392F53"/>
    <w:rsid w:val="003A060A"/>
    <w:rsid w:val="003A273C"/>
    <w:rsid w:val="003A4D47"/>
    <w:rsid w:val="003B6BC4"/>
    <w:rsid w:val="003B70EA"/>
    <w:rsid w:val="003C2A68"/>
    <w:rsid w:val="003C3A5B"/>
    <w:rsid w:val="003C3AD1"/>
    <w:rsid w:val="003C3F72"/>
    <w:rsid w:val="003D2839"/>
    <w:rsid w:val="003D34BB"/>
    <w:rsid w:val="003D3960"/>
    <w:rsid w:val="003D57F9"/>
    <w:rsid w:val="003E18F5"/>
    <w:rsid w:val="003E4F95"/>
    <w:rsid w:val="003E6BA5"/>
    <w:rsid w:val="003E7A53"/>
    <w:rsid w:val="003F0FBE"/>
    <w:rsid w:val="003F3F9A"/>
    <w:rsid w:val="003F4A15"/>
    <w:rsid w:val="003F613E"/>
    <w:rsid w:val="003F6948"/>
    <w:rsid w:val="0040167D"/>
    <w:rsid w:val="004037B8"/>
    <w:rsid w:val="00403982"/>
    <w:rsid w:val="00403B26"/>
    <w:rsid w:val="0041699A"/>
    <w:rsid w:val="00417761"/>
    <w:rsid w:val="00421F3F"/>
    <w:rsid w:val="00422814"/>
    <w:rsid w:val="0042310A"/>
    <w:rsid w:val="00432E7C"/>
    <w:rsid w:val="00433F91"/>
    <w:rsid w:val="00437992"/>
    <w:rsid w:val="00440F47"/>
    <w:rsid w:val="004416BB"/>
    <w:rsid w:val="00442E87"/>
    <w:rsid w:val="00450DE8"/>
    <w:rsid w:val="00456D2F"/>
    <w:rsid w:val="00462588"/>
    <w:rsid w:val="00466CA0"/>
    <w:rsid w:val="0046789B"/>
    <w:rsid w:val="0047021A"/>
    <w:rsid w:val="0047064F"/>
    <w:rsid w:val="0047587C"/>
    <w:rsid w:val="004762D5"/>
    <w:rsid w:val="004769D0"/>
    <w:rsid w:val="0047763D"/>
    <w:rsid w:val="00480FCD"/>
    <w:rsid w:val="00481D29"/>
    <w:rsid w:val="00481E17"/>
    <w:rsid w:val="00481E6B"/>
    <w:rsid w:val="00483930"/>
    <w:rsid w:val="00486FD6"/>
    <w:rsid w:val="00491A46"/>
    <w:rsid w:val="00493060"/>
    <w:rsid w:val="00494D29"/>
    <w:rsid w:val="00495EC3"/>
    <w:rsid w:val="004962C3"/>
    <w:rsid w:val="004A06A3"/>
    <w:rsid w:val="004A3478"/>
    <w:rsid w:val="004A34C6"/>
    <w:rsid w:val="004A4D07"/>
    <w:rsid w:val="004A5B85"/>
    <w:rsid w:val="004A7EBA"/>
    <w:rsid w:val="004B2FE1"/>
    <w:rsid w:val="004B38C1"/>
    <w:rsid w:val="004B4307"/>
    <w:rsid w:val="004C07D8"/>
    <w:rsid w:val="004C15A5"/>
    <w:rsid w:val="004C68EB"/>
    <w:rsid w:val="004D3CF8"/>
    <w:rsid w:val="004E194F"/>
    <w:rsid w:val="004E1BF7"/>
    <w:rsid w:val="004E2FDA"/>
    <w:rsid w:val="004E5791"/>
    <w:rsid w:val="004F06F6"/>
    <w:rsid w:val="004F0953"/>
    <w:rsid w:val="004F14E0"/>
    <w:rsid w:val="004F497B"/>
    <w:rsid w:val="004F5C74"/>
    <w:rsid w:val="00505D1C"/>
    <w:rsid w:val="00507823"/>
    <w:rsid w:val="00510B26"/>
    <w:rsid w:val="0051358B"/>
    <w:rsid w:val="00515240"/>
    <w:rsid w:val="00516853"/>
    <w:rsid w:val="00517E53"/>
    <w:rsid w:val="00520B84"/>
    <w:rsid w:val="005217A0"/>
    <w:rsid w:val="00524DDE"/>
    <w:rsid w:val="00527BAF"/>
    <w:rsid w:val="00530C84"/>
    <w:rsid w:val="00535855"/>
    <w:rsid w:val="00535CB4"/>
    <w:rsid w:val="0054087A"/>
    <w:rsid w:val="00544D58"/>
    <w:rsid w:val="00554C71"/>
    <w:rsid w:val="00562CD2"/>
    <w:rsid w:val="00563CB9"/>
    <w:rsid w:val="00565BCA"/>
    <w:rsid w:val="00565DB8"/>
    <w:rsid w:val="00566198"/>
    <w:rsid w:val="0056693E"/>
    <w:rsid w:val="00567E74"/>
    <w:rsid w:val="00567F1B"/>
    <w:rsid w:val="005714D6"/>
    <w:rsid w:val="00573534"/>
    <w:rsid w:val="005735DF"/>
    <w:rsid w:val="00576FB2"/>
    <w:rsid w:val="00585A68"/>
    <w:rsid w:val="00591566"/>
    <w:rsid w:val="00592AD2"/>
    <w:rsid w:val="005965DC"/>
    <w:rsid w:val="005A2BD3"/>
    <w:rsid w:val="005A6835"/>
    <w:rsid w:val="005B00DC"/>
    <w:rsid w:val="005C09B8"/>
    <w:rsid w:val="005C1A64"/>
    <w:rsid w:val="005C2CBC"/>
    <w:rsid w:val="005C3EDD"/>
    <w:rsid w:val="005C6717"/>
    <w:rsid w:val="005D3AD3"/>
    <w:rsid w:val="005D46CD"/>
    <w:rsid w:val="005D726B"/>
    <w:rsid w:val="005D79C9"/>
    <w:rsid w:val="005E56FC"/>
    <w:rsid w:val="005E730F"/>
    <w:rsid w:val="005F091D"/>
    <w:rsid w:val="005F0A9E"/>
    <w:rsid w:val="005F4337"/>
    <w:rsid w:val="005F61BA"/>
    <w:rsid w:val="005F6362"/>
    <w:rsid w:val="005F71E2"/>
    <w:rsid w:val="006006AE"/>
    <w:rsid w:val="006042A7"/>
    <w:rsid w:val="006045D8"/>
    <w:rsid w:val="0060586D"/>
    <w:rsid w:val="00610D57"/>
    <w:rsid w:val="006121A4"/>
    <w:rsid w:val="006122EE"/>
    <w:rsid w:val="00614C6C"/>
    <w:rsid w:val="00617308"/>
    <w:rsid w:val="0062308C"/>
    <w:rsid w:val="00631433"/>
    <w:rsid w:val="0063172B"/>
    <w:rsid w:val="00632F8E"/>
    <w:rsid w:val="006340E1"/>
    <w:rsid w:val="00636D11"/>
    <w:rsid w:val="00640E2F"/>
    <w:rsid w:val="006419F9"/>
    <w:rsid w:val="00642D09"/>
    <w:rsid w:val="00644B65"/>
    <w:rsid w:val="00652B7E"/>
    <w:rsid w:val="00653381"/>
    <w:rsid w:val="00655CBD"/>
    <w:rsid w:val="00656161"/>
    <w:rsid w:val="0065645F"/>
    <w:rsid w:val="00666497"/>
    <w:rsid w:val="00670AA3"/>
    <w:rsid w:val="00673D13"/>
    <w:rsid w:val="00673EFB"/>
    <w:rsid w:val="00676AAA"/>
    <w:rsid w:val="0068092C"/>
    <w:rsid w:val="00683A54"/>
    <w:rsid w:val="00686CD3"/>
    <w:rsid w:val="006874A2"/>
    <w:rsid w:val="00693E3C"/>
    <w:rsid w:val="00694008"/>
    <w:rsid w:val="00695873"/>
    <w:rsid w:val="00696C0D"/>
    <w:rsid w:val="006A2C05"/>
    <w:rsid w:val="006A4BF5"/>
    <w:rsid w:val="006A530A"/>
    <w:rsid w:val="006A5BDB"/>
    <w:rsid w:val="006B1075"/>
    <w:rsid w:val="006B2200"/>
    <w:rsid w:val="006B2C12"/>
    <w:rsid w:val="006B2CB7"/>
    <w:rsid w:val="006B7B61"/>
    <w:rsid w:val="006C0066"/>
    <w:rsid w:val="006C0D74"/>
    <w:rsid w:val="006C142C"/>
    <w:rsid w:val="006C3D3D"/>
    <w:rsid w:val="006D0998"/>
    <w:rsid w:val="006D2F5B"/>
    <w:rsid w:val="006D47EF"/>
    <w:rsid w:val="006D4B56"/>
    <w:rsid w:val="006D4DEF"/>
    <w:rsid w:val="006D58AF"/>
    <w:rsid w:val="006E0CC0"/>
    <w:rsid w:val="006E20F5"/>
    <w:rsid w:val="006E23B6"/>
    <w:rsid w:val="006E3251"/>
    <w:rsid w:val="006E3BC5"/>
    <w:rsid w:val="006E645E"/>
    <w:rsid w:val="006F20BB"/>
    <w:rsid w:val="006F280C"/>
    <w:rsid w:val="006F2D08"/>
    <w:rsid w:val="006F7C5D"/>
    <w:rsid w:val="00716CD4"/>
    <w:rsid w:val="00717A3A"/>
    <w:rsid w:val="007201C7"/>
    <w:rsid w:val="007202B7"/>
    <w:rsid w:val="007211A6"/>
    <w:rsid w:val="00722D44"/>
    <w:rsid w:val="00723439"/>
    <w:rsid w:val="00723E6B"/>
    <w:rsid w:val="00724199"/>
    <w:rsid w:val="00725352"/>
    <w:rsid w:val="0073197C"/>
    <w:rsid w:val="00732B33"/>
    <w:rsid w:val="007364E4"/>
    <w:rsid w:val="007530AE"/>
    <w:rsid w:val="0075318C"/>
    <w:rsid w:val="007562DB"/>
    <w:rsid w:val="00756631"/>
    <w:rsid w:val="007572AA"/>
    <w:rsid w:val="00760FF8"/>
    <w:rsid w:val="007612ED"/>
    <w:rsid w:val="00762A6E"/>
    <w:rsid w:val="00762EDE"/>
    <w:rsid w:val="007640DD"/>
    <w:rsid w:val="007655FF"/>
    <w:rsid w:val="00766A66"/>
    <w:rsid w:val="00766E38"/>
    <w:rsid w:val="00770017"/>
    <w:rsid w:val="007704E9"/>
    <w:rsid w:val="00770F16"/>
    <w:rsid w:val="007722BA"/>
    <w:rsid w:val="00776744"/>
    <w:rsid w:val="007829A9"/>
    <w:rsid w:val="00783350"/>
    <w:rsid w:val="00783821"/>
    <w:rsid w:val="00784673"/>
    <w:rsid w:val="00790516"/>
    <w:rsid w:val="007907C4"/>
    <w:rsid w:val="00791BD7"/>
    <w:rsid w:val="0079564D"/>
    <w:rsid w:val="00796634"/>
    <w:rsid w:val="00796779"/>
    <w:rsid w:val="00797EF0"/>
    <w:rsid w:val="007A0316"/>
    <w:rsid w:val="007A2F4F"/>
    <w:rsid w:val="007A3575"/>
    <w:rsid w:val="007A36D0"/>
    <w:rsid w:val="007A4790"/>
    <w:rsid w:val="007B0C92"/>
    <w:rsid w:val="007C255C"/>
    <w:rsid w:val="007C4EA9"/>
    <w:rsid w:val="007C55A4"/>
    <w:rsid w:val="007C7E22"/>
    <w:rsid w:val="007D0F88"/>
    <w:rsid w:val="007D17BD"/>
    <w:rsid w:val="007D192D"/>
    <w:rsid w:val="007D1B37"/>
    <w:rsid w:val="007D4194"/>
    <w:rsid w:val="007D5479"/>
    <w:rsid w:val="007D590F"/>
    <w:rsid w:val="007D6A39"/>
    <w:rsid w:val="007E3D1E"/>
    <w:rsid w:val="007E4827"/>
    <w:rsid w:val="007E6E4D"/>
    <w:rsid w:val="007E70D0"/>
    <w:rsid w:val="007E7CAF"/>
    <w:rsid w:val="007F1D01"/>
    <w:rsid w:val="007F1FDA"/>
    <w:rsid w:val="007F290A"/>
    <w:rsid w:val="007F3542"/>
    <w:rsid w:val="007F45AA"/>
    <w:rsid w:val="007F4A2C"/>
    <w:rsid w:val="00804F03"/>
    <w:rsid w:val="00806204"/>
    <w:rsid w:val="008066BF"/>
    <w:rsid w:val="00813631"/>
    <w:rsid w:val="00814DB2"/>
    <w:rsid w:val="008206B8"/>
    <w:rsid w:val="00822B35"/>
    <w:rsid w:val="0082317A"/>
    <w:rsid w:val="008244B9"/>
    <w:rsid w:val="00832072"/>
    <w:rsid w:val="00835130"/>
    <w:rsid w:val="008354B5"/>
    <w:rsid w:val="008373A6"/>
    <w:rsid w:val="00844961"/>
    <w:rsid w:val="00844991"/>
    <w:rsid w:val="00846CB8"/>
    <w:rsid w:val="00851C6E"/>
    <w:rsid w:val="00851F9B"/>
    <w:rsid w:val="00852159"/>
    <w:rsid w:val="00855138"/>
    <w:rsid w:val="00855794"/>
    <w:rsid w:val="008647FF"/>
    <w:rsid w:val="00865993"/>
    <w:rsid w:val="008712B5"/>
    <w:rsid w:val="00871F96"/>
    <w:rsid w:val="00872087"/>
    <w:rsid w:val="00876E1E"/>
    <w:rsid w:val="00877CDB"/>
    <w:rsid w:val="00877EF6"/>
    <w:rsid w:val="0088109B"/>
    <w:rsid w:val="008862B6"/>
    <w:rsid w:val="008863AF"/>
    <w:rsid w:val="0089402A"/>
    <w:rsid w:val="008972F3"/>
    <w:rsid w:val="008A1A55"/>
    <w:rsid w:val="008A2A72"/>
    <w:rsid w:val="008A5D12"/>
    <w:rsid w:val="008A70C4"/>
    <w:rsid w:val="008B3715"/>
    <w:rsid w:val="008B3BC7"/>
    <w:rsid w:val="008B70D1"/>
    <w:rsid w:val="008B7E7E"/>
    <w:rsid w:val="008C015C"/>
    <w:rsid w:val="008C45B5"/>
    <w:rsid w:val="008D1700"/>
    <w:rsid w:val="008D3846"/>
    <w:rsid w:val="008D4F2A"/>
    <w:rsid w:val="008E34CF"/>
    <w:rsid w:val="008F21BC"/>
    <w:rsid w:val="008F3759"/>
    <w:rsid w:val="008F3C76"/>
    <w:rsid w:val="008F6D30"/>
    <w:rsid w:val="00902C20"/>
    <w:rsid w:val="00903E9E"/>
    <w:rsid w:val="009069EC"/>
    <w:rsid w:val="00915BD6"/>
    <w:rsid w:val="00916714"/>
    <w:rsid w:val="009231D7"/>
    <w:rsid w:val="00923BAB"/>
    <w:rsid w:val="00923D72"/>
    <w:rsid w:val="00925302"/>
    <w:rsid w:val="00925BA6"/>
    <w:rsid w:val="00927E2B"/>
    <w:rsid w:val="00934F72"/>
    <w:rsid w:val="009353BD"/>
    <w:rsid w:val="00935AC8"/>
    <w:rsid w:val="009432A2"/>
    <w:rsid w:val="0094744F"/>
    <w:rsid w:val="00951573"/>
    <w:rsid w:val="00954BD2"/>
    <w:rsid w:val="009624A5"/>
    <w:rsid w:val="0096336E"/>
    <w:rsid w:val="009673C9"/>
    <w:rsid w:val="0098100E"/>
    <w:rsid w:val="00984FE8"/>
    <w:rsid w:val="009872C1"/>
    <w:rsid w:val="00990C97"/>
    <w:rsid w:val="00990F0C"/>
    <w:rsid w:val="00993BA2"/>
    <w:rsid w:val="00996ED5"/>
    <w:rsid w:val="0099745E"/>
    <w:rsid w:val="009A10E2"/>
    <w:rsid w:val="009A3F69"/>
    <w:rsid w:val="009A44E4"/>
    <w:rsid w:val="009A492D"/>
    <w:rsid w:val="009A646A"/>
    <w:rsid w:val="009A689F"/>
    <w:rsid w:val="009A7296"/>
    <w:rsid w:val="009A753A"/>
    <w:rsid w:val="009A75F1"/>
    <w:rsid w:val="009B19A1"/>
    <w:rsid w:val="009C2776"/>
    <w:rsid w:val="009D4A4D"/>
    <w:rsid w:val="009D6D55"/>
    <w:rsid w:val="009E0009"/>
    <w:rsid w:val="009E08F6"/>
    <w:rsid w:val="009E7646"/>
    <w:rsid w:val="009F2E05"/>
    <w:rsid w:val="00A06E4C"/>
    <w:rsid w:val="00A07A57"/>
    <w:rsid w:val="00A10372"/>
    <w:rsid w:val="00A1251D"/>
    <w:rsid w:val="00A1266E"/>
    <w:rsid w:val="00A126D5"/>
    <w:rsid w:val="00A20B50"/>
    <w:rsid w:val="00A21B80"/>
    <w:rsid w:val="00A2304C"/>
    <w:rsid w:val="00A24A8D"/>
    <w:rsid w:val="00A30EE0"/>
    <w:rsid w:val="00A324F9"/>
    <w:rsid w:val="00A32EB6"/>
    <w:rsid w:val="00A34319"/>
    <w:rsid w:val="00A363C6"/>
    <w:rsid w:val="00A36B43"/>
    <w:rsid w:val="00A3707E"/>
    <w:rsid w:val="00A37A4C"/>
    <w:rsid w:val="00A413A8"/>
    <w:rsid w:val="00A4440C"/>
    <w:rsid w:val="00A50707"/>
    <w:rsid w:val="00A52095"/>
    <w:rsid w:val="00A52BDE"/>
    <w:rsid w:val="00A533B5"/>
    <w:rsid w:val="00A53B3F"/>
    <w:rsid w:val="00A53B63"/>
    <w:rsid w:val="00A54A23"/>
    <w:rsid w:val="00A56D3B"/>
    <w:rsid w:val="00A61C34"/>
    <w:rsid w:val="00A6236E"/>
    <w:rsid w:val="00A6364F"/>
    <w:rsid w:val="00A65D7C"/>
    <w:rsid w:val="00A70FEF"/>
    <w:rsid w:val="00A7181F"/>
    <w:rsid w:val="00A71CB2"/>
    <w:rsid w:val="00A74799"/>
    <w:rsid w:val="00A762C8"/>
    <w:rsid w:val="00A774ED"/>
    <w:rsid w:val="00A81013"/>
    <w:rsid w:val="00A87D58"/>
    <w:rsid w:val="00A905E9"/>
    <w:rsid w:val="00A918E2"/>
    <w:rsid w:val="00A920B6"/>
    <w:rsid w:val="00A942ED"/>
    <w:rsid w:val="00A96303"/>
    <w:rsid w:val="00AA1926"/>
    <w:rsid w:val="00AA2FB9"/>
    <w:rsid w:val="00AA392F"/>
    <w:rsid w:val="00AA3EE3"/>
    <w:rsid w:val="00AB0461"/>
    <w:rsid w:val="00AB1264"/>
    <w:rsid w:val="00AB2D29"/>
    <w:rsid w:val="00AC2A18"/>
    <w:rsid w:val="00AD5EFC"/>
    <w:rsid w:val="00AD6780"/>
    <w:rsid w:val="00AE0BDD"/>
    <w:rsid w:val="00AF2788"/>
    <w:rsid w:val="00AF6636"/>
    <w:rsid w:val="00AF7B0D"/>
    <w:rsid w:val="00B040F2"/>
    <w:rsid w:val="00B046A4"/>
    <w:rsid w:val="00B06E32"/>
    <w:rsid w:val="00B07B9E"/>
    <w:rsid w:val="00B07F00"/>
    <w:rsid w:val="00B10E36"/>
    <w:rsid w:val="00B11B17"/>
    <w:rsid w:val="00B15C0B"/>
    <w:rsid w:val="00B16DEA"/>
    <w:rsid w:val="00B233DF"/>
    <w:rsid w:val="00B242DA"/>
    <w:rsid w:val="00B24BA3"/>
    <w:rsid w:val="00B347F9"/>
    <w:rsid w:val="00B34C37"/>
    <w:rsid w:val="00B403FB"/>
    <w:rsid w:val="00B41EDD"/>
    <w:rsid w:val="00B44C07"/>
    <w:rsid w:val="00B450EE"/>
    <w:rsid w:val="00B45B9F"/>
    <w:rsid w:val="00B4602A"/>
    <w:rsid w:val="00B47105"/>
    <w:rsid w:val="00B501D0"/>
    <w:rsid w:val="00B57EA2"/>
    <w:rsid w:val="00B60E74"/>
    <w:rsid w:val="00B676E6"/>
    <w:rsid w:val="00B73619"/>
    <w:rsid w:val="00B7601B"/>
    <w:rsid w:val="00B77CEE"/>
    <w:rsid w:val="00B81038"/>
    <w:rsid w:val="00B8495E"/>
    <w:rsid w:val="00B93367"/>
    <w:rsid w:val="00B9364E"/>
    <w:rsid w:val="00B93E72"/>
    <w:rsid w:val="00B95819"/>
    <w:rsid w:val="00B958C5"/>
    <w:rsid w:val="00BA0107"/>
    <w:rsid w:val="00BA047B"/>
    <w:rsid w:val="00BB165E"/>
    <w:rsid w:val="00BB2102"/>
    <w:rsid w:val="00BB22E1"/>
    <w:rsid w:val="00BB36C8"/>
    <w:rsid w:val="00BB57C9"/>
    <w:rsid w:val="00BB5D57"/>
    <w:rsid w:val="00BC0CA2"/>
    <w:rsid w:val="00BC20AA"/>
    <w:rsid w:val="00BC2E77"/>
    <w:rsid w:val="00BC54FA"/>
    <w:rsid w:val="00BD241F"/>
    <w:rsid w:val="00BD6647"/>
    <w:rsid w:val="00BD77B8"/>
    <w:rsid w:val="00BE2A16"/>
    <w:rsid w:val="00BE2B98"/>
    <w:rsid w:val="00BE4415"/>
    <w:rsid w:val="00BE5CDE"/>
    <w:rsid w:val="00BE7691"/>
    <w:rsid w:val="00BF4188"/>
    <w:rsid w:val="00BF47B4"/>
    <w:rsid w:val="00BF66C3"/>
    <w:rsid w:val="00C007A8"/>
    <w:rsid w:val="00C00EBC"/>
    <w:rsid w:val="00C015C5"/>
    <w:rsid w:val="00C036D7"/>
    <w:rsid w:val="00C1645E"/>
    <w:rsid w:val="00C22354"/>
    <w:rsid w:val="00C30A06"/>
    <w:rsid w:val="00C32F72"/>
    <w:rsid w:val="00C42010"/>
    <w:rsid w:val="00C435C3"/>
    <w:rsid w:val="00C44805"/>
    <w:rsid w:val="00C4773D"/>
    <w:rsid w:val="00C5357A"/>
    <w:rsid w:val="00C5399F"/>
    <w:rsid w:val="00C56E33"/>
    <w:rsid w:val="00C6134C"/>
    <w:rsid w:val="00C63560"/>
    <w:rsid w:val="00C7074F"/>
    <w:rsid w:val="00C7293F"/>
    <w:rsid w:val="00C773F0"/>
    <w:rsid w:val="00C77FB5"/>
    <w:rsid w:val="00C801E1"/>
    <w:rsid w:val="00C822EE"/>
    <w:rsid w:val="00C8243A"/>
    <w:rsid w:val="00C84B0E"/>
    <w:rsid w:val="00C85927"/>
    <w:rsid w:val="00C91601"/>
    <w:rsid w:val="00C916A5"/>
    <w:rsid w:val="00CA514C"/>
    <w:rsid w:val="00CA5703"/>
    <w:rsid w:val="00CA664A"/>
    <w:rsid w:val="00CA6AD7"/>
    <w:rsid w:val="00CA6F2D"/>
    <w:rsid w:val="00CA7627"/>
    <w:rsid w:val="00CA7BDA"/>
    <w:rsid w:val="00CB1F49"/>
    <w:rsid w:val="00CB25D6"/>
    <w:rsid w:val="00CB29C9"/>
    <w:rsid w:val="00CB3E6A"/>
    <w:rsid w:val="00CB5148"/>
    <w:rsid w:val="00CB7F56"/>
    <w:rsid w:val="00CC4D67"/>
    <w:rsid w:val="00CD0E4F"/>
    <w:rsid w:val="00CD245F"/>
    <w:rsid w:val="00CD39B0"/>
    <w:rsid w:val="00CD58BE"/>
    <w:rsid w:val="00CD69E1"/>
    <w:rsid w:val="00CD77A1"/>
    <w:rsid w:val="00CE0A33"/>
    <w:rsid w:val="00CE137B"/>
    <w:rsid w:val="00CE1DEF"/>
    <w:rsid w:val="00CE6590"/>
    <w:rsid w:val="00CF0168"/>
    <w:rsid w:val="00CF133A"/>
    <w:rsid w:val="00CF16C6"/>
    <w:rsid w:val="00CF24CE"/>
    <w:rsid w:val="00CF37C4"/>
    <w:rsid w:val="00CF5102"/>
    <w:rsid w:val="00D05DB6"/>
    <w:rsid w:val="00D05FE6"/>
    <w:rsid w:val="00D07436"/>
    <w:rsid w:val="00D1306C"/>
    <w:rsid w:val="00D162F7"/>
    <w:rsid w:val="00D220F0"/>
    <w:rsid w:val="00D22BF2"/>
    <w:rsid w:val="00D31C52"/>
    <w:rsid w:val="00D372E1"/>
    <w:rsid w:val="00D4051F"/>
    <w:rsid w:val="00D434B8"/>
    <w:rsid w:val="00D5216E"/>
    <w:rsid w:val="00D53854"/>
    <w:rsid w:val="00D54E14"/>
    <w:rsid w:val="00D60F07"/>
    <w:rsid w:val="00D65BE5"/>
    <w:rsid w:val="00D74B98"/>
    <w:rsid w:val="00D75BF0"/>
    <w:rsid w:val="00D8691B"/>
    <w:rsid w:val="00D91D47"/>
    <w:rsid w:val="00D91D70"/>
    <w:rsid w:val="00D91F2B"/>
    <w:rsid w:val="00D92D3A"/>
    <w:rsid w:val="00D92DDA"/>
    <w:rsid w:val="00D92F38"/>
    <w:rsid w:val="00D939E0"/>
    <w:rsid w:val="00D93B6F"/>
    <w:rsid w:val="00D952C4"/>
    <w:rsid w:val="00D97A7F"/>
    <w:rsid w:val="00DA1404"/>
    <w:rsid w:val="00DA36FE"/>
    <w:rsid w:val="00DA4801"/>
    <w:rsid w:val="00DB419C"/>
    <w:rsid w:val="00DB7FA1"/>
    <w:rsid w:val="00DC08DB"/>
    <w:rsid w:val="00DC18AF"/>
    <w:rsid w:val="00DC1C1C"/>
    <w:rsid w:val="00DC2E9E"/>
    <w:rsid w:val="00DC3C82"/>
    <w:rsid w:val="00DD03FB"/>
    <w:rsid w:val="00DD1642"/>
    <w:rsid w:val="00DD24DB"/>
    <w:rsid w:val="00DD318E"/>
    <w:rsid w:val="00DD6E25"/>
    <w:rsid w:val="00DE05B1"/>
    <w:rsid w:val="00DE3008"/>
    <w:rsid w:val="00DE34B3"/>
    <w:rsid w:val="00DE5F17"/>
    <w:rsid w:val="00DF2907"/>
    <w:rsid w:val="00DF3487"/>
    <w:rsid w:val="00DF7AD2"/>
    <w:rsid w:val="00E02FEC"/>
    <w:rsid w:val="00E03BCC"/>
    <w:rsid w:val="00E04531"/>
    <w:rsid w:val="00E07595"/>
    <w:rsid w:val="00E1040C"/>
    <w:rsid w:val="00E12352"/>
    <w:rsid w:val="00E21918"/>
    <w:rsid w:val="00E2409A"/>
    <w:rsid w:val="00E24611"/>
    <w:rsid w:val="00E27AF5"/>
    <w:rsid w:val="00E30B36"/>
    <w:rsid w:val="00E323E4"/>
    <w:rsid w:val="00E369CD"/>
    <w:rsid w:val="00E43158"/>
    <w:rsid w:val="00E45E2F"/>
    <w:rsid w:val="00E51C75"/>
    <w:rsid w:val="00E56CC3"/>
    <w:rsid w:val="00E641C1"/>
    <w:rsid w:val="00E643EF"/>
    <w:rsid w:val="00E72A61"/>
    <w:rsid w:val="00E75BC6"/>
    <w:rsid w:val="00E77295"/>
    <w:rsid w:val="00E83F11"/>
    <w:rsid w:val="00E85628"/>
    <w:rsid w:val="00E87A6D"/>
    <w:rsid w:val="00E87C26"/>
    <w:rsid w:val="00E91754"/>
    <w:rsid w:val="00E95141"/>
    <w:rsid w:val="00EA283F"/>
    <w:rsid w:val="00EA2ADB"/>
    <w:rsid w:val="00EA4F93"/>
    <w:rsid w:val="00EA5147"/>
    <w:rsid w:val="00EA60A9"/>
    <w:rsid w:val="00EB407A"/>
    <w:rsid w:val="00EB4262"/>
    <w:rsid w:val="00EC12EE"/>
    <w:rsid w:val="00EC7D4A"/>
    <w:rsid w:val="00ED2D81"/>
    <w:rsid w:val="00ED4A02"/>
    <w:rsid w:val="00ED58F4"/>
    <w:rsid w:val="00EE08ED"/>
    <w:rsid w:val="00EE0D80"/>
    <w:rsid w:val="00EE2A23"/>
    <w:rsid w:val="00EE52FC"/>
    <w:rsid w:val="00EE5432"/>
    <w:rsid w:val="00EF37BF"/>
    <w:rsid w:val="00EF4EB8"/>
    <w:rsid w:val="00EF6142"/>
    <w:rsid w:val="00F006A6"/>
    <w:rsid w:val="00F00B78"/>
    <w:rsid w:val="00F07B2E"/>
    <w:rsid w:val="00F106B7"/>
    <w:rsid w:val="00F1075B"/>
    <w:rsid w:val="00F145EB"/>
    <w:rsid w:val="00F14C76"/>
    <w:rsid w:val="00F1708A"/>
    <w:rsid w:val="00F171C4"/>
    <w:rsid w:val="00F205D6"/>
    <w:rsid w:val="00F2155A"/>
    <w:rsid w:val="00F21EB2"/>
    <w:rsid w:val="00F237A4"/>
    <w:rsid w:val="00F27D9D"/>
    <w:rsid w:val="00F31121"/>
    <w:rsid w:val="00F31E40"/>
    <w:rsid w:val="00F321CC"/>
    <w:rsid w:val="00F33CFF"/>
    <w:rsid w:val="00F40201"/>
    <w:rsid w:val="00F4465F"/>
    <w:rsid w:val="00F44703"/>
    <w:rsid w:val="00F4612C"/>
    <w:rsid w:val="00F477FA"/>
    <w:rsid w:val="00F533F7"/>
    <w:rsid w:val="00F5443A"/>
    <w:rsid w:val="00F55EC6"/>
    <w:rsid w:val="00F56030"/>
    <w:rsid w:val="00F607C3"/>
    <w:rsid w:val="00F62D6E"/>
    <w:rsid w:val="00F70BE8"/>
    <w:rsid w:val="00F7335B"/>
    <w:rsid w:val="00F7502D"/>
    <w:rsid w:val="00F75758"/>
    <w:rsid w:val="00F77844"/>
    <w:rsid w:val="00F77BAF"/>
    <w:rsid w:val="00F81570"/>
    <w:rsid w:val="00F927F4"/>
    <w:rsid w:val="00F951C0"/>
    <w:rsid w:val="00F960E5"/>
    <w:rsid w:val="00FA081D"/>
    <w:rsid w:val="00FA3051"/>
    <w:rsid w:val="00FA397E"/>
    <w:rsid w:val="00FA4780"/>
    <w:rsid w:val="00FA6793"/>
    <w:rsid w:val="00FA683B"/>
    <w:rsid w:val="00FB0FC5"/>
    <w:rsid w:val="00FB2944"/>
    <w:rsid w:val="00FB2D9A"/>
    <w:rsid w:val="00FB3DD7"/>
    <w:rsid w:val="00FB71A0"/>
    <w:rsid w:val="00FC3773"/>
    <w:rsid w:val="00FC3F61"/>
    <w:rsid w:val="00FC6ADE"/>
    <w:rsid w:val="00FD0C54"/>
    <w:rsid w:val="00FD3E73"/>
    <w:rsid w:val="00FD48B3"/>
    <w:rsid w:val="00FD5F13"/>
    <w:rsid w:val="00FE331D"/>
    <w:rsid w:val="00FE5297"/>
    <w:rsid w:val="00FE5B6A"/>
    <w:rsid w:val="00FE66E0"/>
    <w:rsid w:val="00FF2E67"/>
    <w:rsid w:val="00FF4772"/>
    <w:rsid w:val="00FF54F7"/>
    <w:rsid w:val="00FF55D8"/>
    <w:rsid w:val="00FF75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AFBD0"/>
  <w15:docId w15:val="{E8681FA2-D927-49DC-97C8-2F44B5F3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Arial Unicode MS" w:hAnsi="Arial Narrow" w:cs="Arial Unicode MS"/>
        <w:bCs/>
        <w:sz w:val="22"/>
        <w:szCs w:val="22"/>
        <w:u w:color="000000"/>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03982"/>
    <w:pPr>
      <w:suppressAutoHyphens/>
      <w:spacing w:after="200" w:line="276" w:lineRule="auto"/>
      <w:jc w:val="both"/>
    </w:pPr>
  </w:style>
  <w:style w:type="paragraph" w:styleId="Nagwek1">
    <w:name w:val="heading 1"/>
    <w:next w:val="Normalny"/>
    <w:link w:val="Nagwek1Znak"/>
    <w:rsid w:val="00666497"/>
    <w:pPr>
      <w:suppressAutoHyphens/>
      <w:spacing w:after="200" w:line="276" w:lineRule="auto"/>
      <w:ind w:left="357" w:hanging="357"/>
      <w:jc w:val="both"/>
      <w:outlineLvl w:val="0"/>
    </w:pPr>
    <w:rPr>
      <w:rFonts w:ascii="Calibri" w:hAnsi="Calibri"/>
      <w:b/>
      <w:bCs w:val="0"/>
      <w:color w:val="000000"/>
    </w:rPr>
  </w:style>
  <w:style w:type="paragraph" w:styleId="Nagwek3">
    <w:name w:val="heading 3"/>
    <w:next w:val="Normalny"/>
    <w:link w:val="Nagwek3Znak"/>
    <w:rsid w:val="00666497"/>
    <w:pPr>
      <w:suppressAutoHyphens/>
      <w:spacing w:after="200" w:line="276" w:lineRule="auto"/>
      <w:ind w:left="505" w:hanging="505"/>
      <w:jc w:val="both"/>
      <w:outlineLvl w:val="2"/>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66497"/>
    <w:rPr>
      <w:u w:val="single"/>
    </w:rPr>
  </w:style>
  <w:style w:type="table" w:customStyle="1" w:styleId="TableNormal">
    <w:name w:val="Table Normal"/>
    <w:rsid w:val="00666497"/>
    <w:tblPr>
      <w:tblInd w:w="0" w:type="dxa"/>
      <w:tblCellMar>
        <w:top w:w="0" w:type="dxa"/>
        <w:left w:w="0" w:type="dxa"/>
        <w:bottom w:w="0" w:type="dxa"/>
        <w:right w:w="0" w:type="dxa"/>
      </w:tblCellMar>
    </w:tblPr>
  </w:style>
  <w:style w:type="paragraph" w:styleId="Nagwek">
    <w:name w:val="header"/>
    <w:link w:val="NagwekZnak"/>
    <w:uiPriority w:val="99"/>
    <w:rsid w:val="00666497"/>
    <w:pPr>
      <w:suppressAutoHyphens/>
      <w:spacing w:after="200" w:line="276" w:lineRule="auto"/>
      <w:jc w:val="both"/>
    </w:pPr>
    <w:rPr>
      <w:rFonts w:ascii="Calibri" w:hAnsi="Calibri"/>
      <w:color w:val="000000"/>
    </w:rPr>
  </w:style>
  <w:style w:type="paragraph" w:styleId="Stopka">
    <w:name w:val="footer"/>
    <w:link w:val="StopkaZnak"/>
    <w:uiPriority w:val="99"/>
    <w:rsid w:val="00666497"/>
    <w:pPr>
      <w:suppressAutoHyphens/>
      <w:spacing w:after="200" w:line="276" w:lineRule="auto"/>
      <w:jc w:val="both"/>
    </w:pPr>
    <w:rPr>
      <w:rFonts w:ascii="Calibri" w:hAnsi="Calibri"/>
      <w:color w:val="000000"/>
    </w:rPr>
  </w:style>
  <w:style w:type="character" w:customStyle="1" w:styleId="BrakA">
    <w:name w:val="Brak A"/>
    <w:rsid w:val="00666497"/>
  </w:style>
  <w:style w:type="paragraph" w:customStyle="1" w:styleId="OznaczeniestronI">
    <w:name w:val="Oznaczenie stron I"/>
    <w:rsid w:val="00666497"/>
    <w:pPr>
      <w:suppressAutoHyphens/>
      <w:spacing w:after="200" w:line="276" w:lineRule="auto"/>
      <w:ind w:left="426" w:hanging="284"/>
      <w:jc w:val="both"/>
    </w:pPr>
    <w:rPr>
      <w:rFonts w:ascii="Calibri" w:hAnsi="Calibri"/>
      <w:color w:val="000000"/>
    </w:rPr>
  </w:style>
  <w:style w:type="paragraph" w:customStyle="1" w:styleId="Listazwykaarabska">
    <w:name w:val="Lista zwykła arabska"/>
    <w:rsid w:val="00666497"/>
    <w:pPr>
      <w:suppressAutoHyphens/>
      <w:spacing w:after="200" w:line="276" w:lineRule="auto"/>
      <w:ind w:left="851" w:hanging="425"/>
      <w:jc w:val="both"/>
    </w:pPr>
    <w:rPr>
      <w:rFonts w:ascii="Calibri" w:hAnsi="Calibri"/>
      <w:color w:val="000000"/>
    </w:rPr>
  </w:style>
  <w:style w:type="numbering" w:customStyle="1" w:styleId="Zaimportowanystyl2">
    <w:name w:val="Zaimportowany styl 2"/>
    <w:rsid w:val="00666497"/>
  </w:style>
  <w:style w:type="numbering" w:customStyle="1" w:styleId="Zaimportowanystyl34">
    <w:name w:val="Zaimportowany styl 34"/>
    <w:rsid w:val="00666497"/>
    <w:pPr>
      <w:numPr>
        <w:numId w:val="2"/>
      </w:numPr>
    </w:pPr>
  </w:style>
  <w:style w:type="numbering" w:customStyle="1" w:styleId="Zaimportowanystyl5">
    <w:name w:val="Zaimportowany styl 5"/>
    <w:rsid w:val="00666497"/>
    <w:pPr>
      <w:numPr>
        <w:numId w:val="3"/>
      </w:numPr>
    </w:pPr>
  </w:style>
  <w:style w:type="paragraph" w:styleId="Akapitzlist">
    <w:name w:val="List Paragraph"/>
    <w:uiPriority w:val="34"/>
    <w:qFormat/>
    <w:rsid w:val="00666497"/>
    <w:pPr>
      <w:suppressAutoHyphens/>
      <w:spacing w:after="200" w:line="276" w:lineRule="auto"/>
      <w:ind w:left="720"/>
      <w:jc w:val="both"/>
    </w:pPr>
    <w:rPr>
      <w:rFonts w:ascii="Calibri" w:hAnsi="Calibri"/>
      <w:color w:val="000000"/>
    </w:rPr>
  </w:style>
  <w:style w:type="numbering" w:customStyle="1" w:styleId="Zaimportowanystyl6">
    <w:name w:val="Zaimportowany styl 6"/>
    <w:rsid w:val="00666497"/>
    <w:pPr>
      <w:numPr>
        <w:numId w:val="4"/>
      </w:numPr>
    </w:pPr>
  </w:style>
  <w:style w:type="numbering" w:customStyle="1" w:styleId="Zaimportowanystyl50">
    <w:name w:val="Zaimportowany styl 5.0"/>
    <w:rsid w:val="00666497"/>
    <w:pPr>
      <w:numPr>
        <w:numId w:val="5"/>
      </w:numPr>
    </w:pPr>
  </w:style>
  <w:style w:type="numbering" w:customStyle="1" w:styleId="Zaimportowanystyl60">
    <w:name w:val="Zaimportowany styl 6.0"/>
    <w:rsid w:val="00666497"/>
    <w:pPr>
      <w:numPr>
        <w:numId w:val="6"/>
      </w:numPr>
    </w:pPr>
  </w:style>
  <w:style w:type="numbering" w:customStyle="1" w:styleId="Zaimportowanystyl7">
    <w:name w:val="Zaimportowany styl 7"/>
    <w:rsid w:val="00666497"/>
    <w:pPr>
      <w:numPr>
        <w:numId w:val="7"/>
      </w:numPr>
    </w:pPr>
  </w:style>
  <w:style w:type="paragraph" w:customStyle="1" w:styleId="Domylne">
    <w:name w:val="Domyślne"/>
    <w:rsid w:val="00666497"/>
    <w:rPr>
      <w:rFonts w:ascii="Helvetica" w:eastAsia="Helvetica" w:hAnsi="Helvetica" w:cs="Helvetica"/>
      <w:color w:val="000000"/>
    </w:rPr>
  </w:style>
  <w:style w:type="numbering" w:customStyle="1" w:styleId="Zaimportowanystyl8">
    <w:name w:val="Zaimportowany styl 8"/>
    <w:rsid w:val="00666497"/>
    <w:pPr>
      <w:numPr>
        <w:numId w:val="8"/>
      </w:numPr>
    </w:pPr>
  </w:style>
  <w:style w:type="numbering" w:customStyle="1" w:styleId="Zaimportowanystyl9">
    <w:name w:val="Zaimportowany styl 9"/>
    <w:rsid w:val="00666497"/>
    <w:pPr>
      <w:numPr>
        <w:numId w:val="9"/>
      </w:numPr>
    </w:pPr>
  </w:style>
  <w:style w:type="numbering" w:customStyle="1" w:styleId="Zaimportowanystyl10">
    <w:name w:val="Zaimportowany styl 10"/>
    <w:rsid w:val="00666497"/>
    <w:pPr>
      <w:numPr>
        <w:numId w:val="10"/>
      </w:numPr>
    </w:pPr>
  </w:style>
  <w:style w:type="numbering" w:customStyle="1" w:styleId="Zaimportowanystyl500">
    <w:name w:val="Zaimportowany styl 5.0.0"/>
    <w:rsid w:val="00666497"/>
    <w:pPr>
      <w:numPr>
        <w:numId w:val="11"/>
      </w:numPr>
    </w:pPr>
  </w:style>
  <w:style w:type="numbering" w:customStyle="1" w:styleId="Zaimportowanystyl11">
    <w:name w:val="Zaimportowany styl 11"/>
    <w:rsid w:val="00666497"/>
    <w:pPr>
      <w:numPr>
        <w:numId w:val="12"/>
      </w:numPr>
    </w:pPr>
  </w:style>
  <w:style w:type="numbering" w:customStyle="1" w:styleId="Zaimportowanystyl12">
    <w:name w:val="Zaimportowany styl 12"/>
    <w:rsid w:val="00666497"/>
    <w:pPr>
      <w:numPr>
        <w:numId w:val="13"/>
      </w:numPr>
    </w:pPr>
  </w:style>
  <w:style w:type="numbering" w:customStyle="1" w:styleId="Zaimportowanystyl13">
    <w:name w:val="Zaimportowany styl 13"/>
    <w:rsid w:val="00666497"/>
    <w:pPr>
      <w:numPr>
        <w:numId w:val="14"/>
      </w:numPr>
    </w:pPr>
  </w:style>
  <w:style w:type="numbering" w:customStyle="1" w:styleId="Zaimportowanystyl14">
    <w:name w:val="Zaimportowany styl 14"/>
    <w:rsid w:val="00666497"/>
    <w:pPr>
      <w:numPr>
        <w:numId w:val="15"/>
      </w:numPr>
    </w:pPr>
  </w:style>
  <w:style w:type="numbering" w:customStyle="1" w:styleId="Zaimportowanystyl151">
    <w:name w:val="Zaimportowany styl 151"/>
    <w:rsid w:val="00666497"/>
    <w:pPr>
      <w:numPr>
        <w:numId w:val="16"/>
      </w:numPr>
    </w:pPr>
  </w:style>
  <w:style w:type="numbering" w:customStyle="1" w:styleId="Zaimportowanystyl90">
    <w:name w:val="Zaimportowany styl 9.0"/>
    <w:rsid w:val="00666497"/>
    <w:pPr>
      <w:numPr>
        <w:numId w:val="17"/>
      </w:numPr>
    </w:pPr>
  </w:style>
  <w:style w:type="numbering" w:customStyle="1" w:styleId="Zaimportowanystyl100">
    <w:name w:val="Zaimportowany styl 10.0"/>
    <w:rsid w:val="00666497"/>
    <w:pPr>
      <w:numPr>
        <w:numId w:val="18"/>
      </w:numPr>
    </w:pPr>
  </w:style>
  <w:style w:type="numbering" w:customStyle="1" w:styleId="Zaimportowanystyl16">
    <w:name w:val="Zaimportowany styl 16"/>
    <w:rsid w:val="00666497"/>
    <w:pPr>
      <w:numPr>
        <w:numId w:val="19"/>
      </w:numPr>
    </w:pPr>
  </w:style>
  <w:style w:type="numbering" w:customStyle="1" w:styleId="Zaimportowanystyl17">
    <w:name w:val="Zaimportowany styl 17"/>
    <w:rsid w:val="00666497"/>
    <w:pPr>
      <w:numPr>
        <w:numId w:val="20"/>
      </w:numPr>
    </w:pPr>
  </w:style>
  <w:style w:type="numbering" w:customStyle="1" w:styleId="Zaimportowanystyl18">
    <w:name w:val="Zaimportowany styl 18"/>
    <w:rsid w:val="00666497"/>
    <w:pPr>
      <w:numPr>
        <w:numId w:val="21"/>
      </w:numPr>
    </w:pPr>
  </w:style>
  <w:style w:type="numbering" w:customStyle="1" w:styleId="Zaimportowanystyl19">
    <w:name w:val="Zaimportowany styl 19"/>
    <w:rsid w:val="00666497"/>
    <w:pPr>
      <w:numPr>
        <w:numId w:val="22"/>
      </w:numPr>
    </w:pPr>
  </w:style>
  <w:style w:type="numbering" w:customStyle="1" w:styleId="Zaimportowanystyl20">
    <w:name w:val="Zaimportowany styl 20"/>
    <w:rsid w:val="00666497"/>
    <w:pPr>
      <w:numPr>
        <w:numId w:val="23"/>
      </w:numPr>
    </w:pPr>
  </w:style>
  <w:style w:type="numbering" w:customStyle="1" w:styleId="Zaimportowanystyl21">
    <w:name w:val="Zaimportowany styl 21"/>
    <w:rsid w:val="00666497"/>
    <w:pPr>
      <w:numPr>
        <w:numId w:val="24"/>
      </w:numPr>
    </w:pPr>
  </w:style>
  <w:style w:type="numbering" w:customStyle="1" w:styleId="Zaimportowanystyl24">
    <w:name w:val="Zaimportowany styl 24"/>
    <w:rsid w:val="00666497"/>
    <w:pPr>
      <w:numPr>
        <w:numId w:val="25"/>
      </w:numPr>
    </w:pPr>
  </w:style>
  <w:style w:type="numbering" w:customStyle="1" w:styleId="Zaimportowanystyl26">
    <w:name w:val="Zaimportowany styl 26"/>
    <w:rsid w:val="00666497"/>
    <w:pPr>
      <w:numPr>
        <w:numId w:val="26"/>
      </w:numPr>
    </w:pPr>
  </w:style>
  <w:style w:type="character" w:customStyle="1" w:styleId="Hyperlink0">
    <w:name w:val="Hyperlink.0"/>
    <w:basedOn w:val="BrakA"/>
    <w:rsid w:val="00666497"/>
    <w:rPr>
      <w:u w:val="none"/>
    </w:rPr>
  </w:style>
  <w:style w:type="character" w:customStyle="1" w:styleId="Hyperlink00">
    <w:name w:val="Hyperlink.0.0"/>
    <w:basedOn w:val="BrakA"/>
    <w:rsid w:val="00666497"/>
    <w:rPr>
      <w:u w:val="single"/>
    </w:rPr>
  </w:style>
  <w:style w:type="numbering" w:customStyle="1" w:styleId="Zaimportowanystyl260">
    <w:name w:val="Zaimportowany styl 26.0"/>
    <w:rsid w:val="00666497"/>
    <w:pPr>
      <w:numPr>
        <w:numId w:val="27"/>
      </w:numPr>
    </w:pPr>
  </w:style>
  <w:style w:type="numbering" w:customStyle="1" w:styleId="Zaimportowanystyl30">
    <w:name w:val="Zaimportowany styl 30"/>
    <w:rsid w:val="00666497"/>
    <w:pPr>
      <w:numPr>
        <w:numId w:val="28"/>
      </w:numPr>
    </w:pPr>
  </w:style>
  <w:style w:type="numbering" w:customStyle="1" w:styleId="Zaimportowanystyl31">
    <w:name w:val="Zaimportowany styl 31"/>
    <w:rsid w:val="00666497"/>
    <w:pPr>
      <w:numPr>
        <w:numId w:val="29"/>
      </w:numPr>
    </w:pPr>
  </w:style>
  <w:style w:type="numbering" w:customStyle="1" w:styleId="Zaimportowanystyl32">
    <w:name w:val="Zaimportowany styl 32"/>
    <w:rsid w:val="00666497"/>
    <w:pPr>
      <w:numPr>
        <w:numId w:val="30"/>
      </w:numPr>
    </w:pPr>
  </w:style>
  <w:style w:type="numbering" w:customStyle="1" w:styleId="Zaimportowanystyl33">
    <w:name w:val="Zaimportowany styl 33"/>
    <w:rsid w:val="00666497"/>
    <w:pPr>
      <w:numPr>
        <w:numId w:val="31"/>
      </w:numPr>
    </w:pPr>
  </w:style>
  <w:style w:type="paragraph" w:styleId="Tekstkomentarza">
    <w:name w:val="annotation text"/>
    <w:basedOn w:val="Normalny"/>
    <w:link w:val="TekstkomentarzaZnak"/>
    <w:uiPriority w:val="99"/>
    <w:unhideWhenUsed/>
    <w:rsid w:val="00666497"/>
    <w:pPr>
      <w:spacing w:line="240" w:lineRule="auto"/>
    </w:pPr>
    <w:rPr>
      <w:sz w:val="20"/>
      <w:szCs w:val="20"/>
    </w:rPr>
  </w:style>
  <w:style w:type="character" w:customStyle="1" w:styleId="TekstkomentarzaZnak">
    <w:name w:val="Tekst komentarza Znak"/>
    <w:basedOn w:val="Domylnaczcionkaakapitu"/>
    <w:link w:val="Tekstkomentarza"/>
    <w:uiPriority w:val="99"/>
    <w:rsid w:val="00666497"/>
    <w:rPr>
      <w:rFonts w:ascii="Calibri" w:hAnsi="Calibri" w:cs="Arial Unicode MS"/>
      <w:color w:val="000000"/>
      <w:u w:color="000000"/>
    </w:rPr>
  </w:style>
  <w:style w:type="character" w:styleId="Odwoaniedokomentarza">
    <w:name w:val="annotation reference"/>
    <w:basedOn w:val="Domylnaczcionkaakapitu"/>
    <w:uiPriority w:val="99"/>
    <w:semiHidden/>
    <w:unhideWhenUsed/>
    <w:rsid w:val="00666497"/>
    <w:rPr>
      <w:sz w:val="16"/>
      <w:szCs w:val="16"/>
    </w:rPr>
  </w:style>
  <w:style w:type="paragraph" w:styleId="Tekstdymka">
    <w:name w:val="Balloon Text"/>
    <w:basedOn w:val="Normalny"/>
    <w:link w:val="TekstdymkaZnak"/>
    <w:uiPriority w:val="99"/>
    <w:semiHidden/>
    <w:unhideWhenUsed/>
    <w:rsid w:val="006E2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20F5"/>
    <w:rPr>
      <w:rFonts w:ascii="Segoe UI" w:hAnsi="Segoe UI" w:cs="Segoe UI"/>
      <w:color w:val="000000"/>
      <w:sz w:val="18"/>
      <w:szCs w:val="18"/>
      <w:u w:color="000000"/>
    </w:rPr>
  </w:style>
  <w:style w:type="paragraph" w:styleId="Poprawka">
    <w:name w:val="Revision"/>
    <w:hidden/>
    <w:uiPriority w:val="99"/>
    <w:semiHidden/>
    <w:rsid w:val="006419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olor w:val="000000"/>
    </w:rPr>
  </w:style>
  <w:style w:type="paragraph" w:styleId="Tematkomentarza">
    <w:name w:val="annotation subject"/>
    <w:basedOn w:val="Tekstkomentarza"/>
    <w:next w:val="Tekstkomentarza"/>
    <w:link w:val="TematkomentarzaZnak"/>
    <w:uiPriority w:val="99"/>
    <w:semiHidden/>
    <w:unhideWhenUsed/>
    <w:rsid w:val="0060586D"/>
    <w:rPr>
      <w:b/>
      <w:bCs w:val="0"/>
    </w:rPr>
  </w:style>
  <w:style w:type="character" w:customStyle="1" w:styleId="TematkomentarzaZnak">
    <w:name w:val="Temat komentarza Znak"/>
    <w:basedOn w:val="TekstkomentarzaZnak"/>
    <w:link w:val="Tematkomentarza"/>
    <w:uiPriority w:val="99"/>
    <w:semiHidden/>
    <w:rsid w:val="0060586D"/>
    <w:rPr>
      <w:rFonts w:ascii="Calibri" w:hAnsi="Calibri" w:cs="Arial Unicode MS"/>
      <w:b/>
      <w:bCs w:val="0"/>
      <w:color w:val="000000"/>
      <w:u w:color="000000"/>
    </w:rPr>
  </w:style>
  <w:style w:type="paragraph" w:customStyle="1" w:styleId="Akapitzlist1">
    <w:name w:val="Akapit z listą1"/>
    <w:basedOn w:val="Normalny"/>
    <w:rsid w:val="00E27AF5"/>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paragraph" w:customStyle="1" w:styleId="awciety">
    <w:name w:val="a) wciety"/>
    <w:basedOn w:val="Normalny"/>
    <w:rsid w:val="008B70D1"/>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character" w:customStyle="1" w:styleId="StopkaZnak">
    <w:name w:val="Stopka Znak"/>
    <w:basedOn w:val="Domylnaczcionkaakapitu"/>
    <w:link w:val="Stopka"/>
    <w:uiPriority w:val="99"/>
    <w:rsid w:val="00FF2E67"/>
    <w:rPr>
      <w:rFonts w:ascii="Calibri" w:hAnsi="Calibri" w:cs="Arial Unicode MS"/>
      <w:color w:val="000000"/>
      <w:sz w:val="22"/>
      <w:szCs w:val="22"/>
      <w:u w:color="000000"/>
    </w:rPr>
  </w:style>
  <w:style w:type="numbering" w:customStyle="1" w:styleId="Zaimportowanystyl131">
    <w:name w:val="Zaimportowany styl 131"/>
    <w:rsid w:val="00EF37BF"/>
    <w:pPr>
      <w:numPr>
        <w:numId w:val="1"/>
      </w:numPr>
    </w:pPr>
  </w:style>
  <w:style w:type="paragraph" w:customStyle="1" w:styleId="BodyText21">
    <w:name w:val="Body Text 21"/>
    <w:basedOn w:val="Normalny"/>
    <w:rsid w:val="00D07436"/>
    <w:pPr>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spacing w:before="60" w:after="0" w:line="240" w:lineRule="auto"/>
      <w:textAlignment w:val="baseline"/>
    </w:pPr>
    <w:rPr>
      <w:rFonts w:ascii="Arial" w:eastAsia="Times New Roman" w:hAnsi="Arial" w:cs="Arial"/>
      <w:b/>
      <w:kern w:val="1"/>
      <w:sz w:val="20"/>
      <w:szCs w:val="20"/>
      <w:bdr w:val="none" w:sz="0" w:space="0" w:color="auto"/>
      <w:lang w:eastAsia="ar-SA"/>
    </w:rPr>
  </w:style>
  <w:style w:type="paragraph" w:customStyle="1" w:styleId="Domylny">
    <w:name w:val="Domyślny"/>
    <w:uiPriority w:val="99"/>
    <w:rsid w:val="00A37A4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SimSun"/>
      <w:sz w:val="24"/>
      <w:szCs w:val="24"/>
      <w:bdr w:val="none" w:sz="0" w:space="0" w:color="auto"/>
      <w:lang w:eastAsia="zh-CN"/>
    </w:rPr>
  </w:style>
  <w:style w:type="paragraph" w:styleId="Tekstpodstawowy">
    <w:name w:val="Body Text"/>
    <w:aliases w:val="b"/>
    <w:basedOn w:val="Normalny"/>
    <w:link w:val="TekstpodstawowyZnak"/>
    <w:rsid w:val="00E1235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360" w:lineRule="auto"/>
    </w:pPr>
    <w:rPr>
      <w:rFonts w:ascii="Times New Roman" w:eastAsia="Times New Roman" w:hAnsi="Times New Roman" w:cs="Times New Roman"/>
      <w:szCs w:val="24"/>
      <w:bdr w:val="none" w:sz="0" w:space="0" w:color="auto"/>
    </w:rPr>
  </w:style>
  <w:style w:type="character" w:customStyle="1" w:styleId="TekstpodstawowyZnak">
    <w:name w:val="Tekst podstawowy Znak"/>
    <w:aliases w:val="b Znak"/>
    <w:basedOn w:val="Domylnaczcionkaakapitu"/>
    <w:link w:val="Tekstpodstawowy"/>
    <w:rsid w:val="00E12352"/>
    <w:rPr>
      <w:rFonts w:eastAsia="Times New Roman"/>
      <w:sz w:val="22"/>
      <w:szCs w:val="24"/>
      <w:bdr w:val="none" w:sz="0" w:space="0" w:color="auto"/>
    </w:rPr>
  </w:style>
  <w:style w:type="character" w:customStyle="1" w:styleId="apple-converted-space">
    <w:name w:val="apple-converted-space"/>
    <w:basedOn w:val="Domylnaczcionkaakapitu"/>
    <w:rsid w:val="006D2F5B"/>
  </w:style>
  <w:style w:type="character" w:customStyle="1" w:styleId="Nagwek3Znak">
    <w:name w:val="Nagłówek 3 Znak"/>
    <w:basedOn w:val="Domylnaczcionkaakapitu"/>
    <w:link w:val="Nagwek3"/>
    <w:rsid w:val="00670AA3"/>
    <w:rPr>
      <w:rFonts w:ascii="Arial Narrow" w:hAnsi="Arial Narrow" w:cs="Arial Unicode MS"/>
      <w:color w:val="000000"/>
      <w:sz w:val="22"/>
      <w:szCs w:val="22"/>
      <w:u w:color="000000"/>
    </w:rPr>
  </w:style>
  <w:style w:type="character" w:customStyle="1" w:styleId="NagwekZnak">
    <w:name w:val="Nagłówek Znak"/>
    <w:basedOn w:val="Domylnaczcionkaakapitu"/>
    <w:link w:val="Nagwek"/>
    <w:uiPriority w:val="99"/>
    <w:rsid w:val="003F3F9A"/>
    <w:rPr>
      <w:rFonts w:ascii="Calibri" w:hAnsi="Calibri"/>
      <w:color w:val="000000"/>
    </w:rPr>
  </w:style>
  <w:style w:type="character" w:customStyle="1" w:styleId="Nierozpoznanawzmianka1">
    <w:name w:val="Nierozpoznana wzmianka1"/>
    <w:basedOn w:val="Domylnaczcionkaakapitu"/>
    <w:uiPriority w:val="99"/>
    <w:semiHidden/>
    <w:unhideWhenUsed/>
    <w:rsid w:val="00360E76"/>
    <w:rPr>
      <w:color w:val="605E5C"/>
      <w:shd w:val="clear" w:color="auto" w:fill="E1DFDD"/>
    </w:rPr>
  </w:style>
  <w:style w:type="character" w:customStyle="1" w:styleId="Nagwek1Znak">
    <w:name w:val="Nagłówek 1 Znak"/>
    <w:basedOn w:val="Domylnaczcionkaakapitu"/>
    <w:link w:val="Nagwek1"/>
    <w:rsid w:val="008C015C"/>
    <w:rPr>
      <w:rFonts w:ascii="Calibri" w:hAnsi="Calibri"/>
      <w:b/>
      <w:bCs w:val="0"/>
      <w:color w:val="000000"/>
    </w:rPr>
  </w:style>
  <w:style w:type="paragraph" w:styleId="Bezodstpw">
    <w:name w:val="No Spacing"/>
    <w:basedOn w:val="Normalny"/>
    <w:link w:val="BezodstpwZnak"/>
    <w:uiPriority w:val="1"/>
    <w:qFormat/>
    <w:rsid w:val="008C015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left"/>
    </w:pPr>
    <w:rPr>
      <w:rFonts w:eastAsia="Times New Roman" w:cs="Times New Roman"/>
      <w:bCs w:val="0"/>
      <w:bdr w:val="none" w:sz="0" w:space="0" w:color="auto"/>
      <w:lang w:eastAsia="en-US"/>
    </w:rPr>
  </w:style>
  <w:style w:type="character" w:customStyle="1" w:styleId="BezodstpwZnak">
    <w:name w:val="Bez odstępów Znak"/>
    <w:link w:val="Bezodstpw"/>
    <w:uiPriority w:val="1"/>
    <w:locked/>
    <w:rsid w:val="008C015C"/>
    <w:rPr>
      <w:rFonts w:eastAsia="Times New Roman" w:cs="Times New Roman"/>
      <w:bCs w:val="0"/>
      <w:bdr w:val="none" w:sz="0" w:space="0" w:color="auto"/>
      <w:lang w:eastAsia="en-US"/>
    </w:rPr>
  </w:style>
  <w:style w:type="table" w:styleId="Tabela-Siatka">
    <w:name w:val="Table Grid"/>
    <w:basedOn w:val="Standardowy"/>
    <w:uiPriority w:val="99"/>
    <w:rsid w:val="008C015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Cs w:val="0"/>
      <w:sz w:val="20"/>
      <w:szCs w:val="20"/>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015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77568">
      <w:bodyDiv w:val="1"/>
      <w:marLeft w:val="0"/>
      <w:marRight w:val="0"/>
      <w:marTop w:val="0"/>
      <w:marBottom w:val="0"/>
      <w:divBdr>
        <w:top w:val="none" w:sz="0" w:space="0" w:color="auto"/>
        <w:left w:val="none" w:sz="0" w:space="0" w:color="auto"/>
        <w:bottom w:val="none" w:sz="0" w:space="0" w:color="auto"/>
        <w:right w:val="none" w:sz="0" w:space="0" w:color="auto"/>
      </w:divBdr>
    </w:div>
    <w:div w:id="91241281">
      <w:bodyDiv w:val="1"/>
      <w:marLeft w:val="0"/>
      <w:marRight w:val="0"/>
      <w:marTop w:val="0"/>
      <w:marBottom w:val="0"/>
      <w:divBdr>
        <w:top w:val="none" w:sz="0" w:space="0" w:color="auto"/>
        <w:left w:val="none" w:sz="0" w:space="0" w:color="auto"/>
        <w:bottom w:val="none" w:sz="0" w:space="0" w:color="auto"/>
        <w:right w:val="none" w:sz="0" w:space="0" w:color="auto"/>
      </w:divBdr>
    </w:div>
    <w:div w:id="303851505">
      <w:bodyDiv w:val="1"/>
      <w:marLeft w:val="0"/>
      <w:marRight w:val="0"/>
      <w:marTop w:val="0"/>
      <w:marBottom w:val="0"/>
      <w:divBdr>
        <w:top w:val="none" w:sz="0" w:space="0" w:color="auto"/>
        <w:left w:val="none" w:sz="0" w:space="0" w:color="auto"/>
        <w:bottom w:val="none" w:sz="0" w:space="0" w:color="auto"/>
        <w:right w:val="none" w:sz="0" w:space="0" w:color="auto"/>
      </w:divBdr>
    </w:div>
    <w:div w:id="439838896">
      <w:bodyDiv w:val="1"/>
      <w:marLeft w:val="0"/>
      <w:marRight w:val="0"/>
      <w:marTop w:val="0"/>
      <w:marBottom w:val="0"/>
      <w:divBdr>
        <w:top w:val="none" w:sz="0" w:space="0" w:color="auto"/>
        <w:left w:val="none" w:sz="0" w:space="0" w:color="auto"/>
        <w:bottom w:val="none" w:sz="0" w:space="0" w:color="auto"/>
        <w:right w:val="none" w:sz="0" w:space="0" w:color="auto"/>
      </w:divBdr>
    </w:div>
    <w:div w:id="588973960">
      <w:bodyDiv w:val="1"/>
      <w:marLeft w:val="0"/>
      <w:marRight w:val="0"/>
      <w:marTop w:val="0"/>
      <w:marBottom w:val="0"/>
      <w:divBdr>
        <w:top w:val="none" w:sz="0" w:space="0" w:color="auto"/>
        <w:left w:val="none" w:sz="0" w:space="0" w:color="auto"/>
        <w:bottom w:val="none" w:sz="0" w:space="0" w:color="auto"/>
        <w:right w:val="none" w:sz="0" w:space="0" w:color="auto"/>
      </w:divBdr>
    </w:div>
    <w:div w:id="938372549">
      <w:bodyDiv w:val="1"/>
      <w:marLeft w:val="0"/>
      <w:marRight w:val="0"/>
      <w:marTop w:val="0"/>
      <w:marBottom w:val="0"/>
      <w:divBdr>
        <w:top w:val="none" w:sz="0" w:space="0" w:color="auto"/>
        <w:left w:val="none" w:sz="0" w:space="0" w:color="auto"/>
        <w:bottom w:val="none" w:sz="0" w:space="0" w:color="auto"/>
        <w:right w:val="none" w:sz="0" w:space="0" w:color="auto"/>
      </w:divBdr>
    </w:div>
    <w:div w:id="1403990089">
      <w:bodyDiv w:val="1"/>
      <w:marLeft w:val="0"/>
      <w:marRight w:val="0"/>
      <w:marTop w:val="0"/>
      <w:marBottom w:val="0"/>
      <w:divBdr>
        <w:top w:val="none" w:sz="0" w:space="0" w:color="auto"/>
        <w:left w:val="none" w:sz="0" w:space="0" w:color="auto"/>
        <w:bottom w:val="none" w:sz="0" w:space="0" w:color="auto"/>
        <w:right w:val="none" w:sz="0" w:space="0" w:color="auto"/>
      </w:divBdr>
    </w:div>
    <w:div w:id="2029334848">
      <w:bodyDiv w:val="1"/>
      <w:marLeft w:val="0"/>
      <w:marRight w:val="0"/>
      <w:marTop w:val="0"/>
      <w:marBottom w:val="0"/>
      <w:divBdr>
        <w:top w:val="none" w:sz="0" w:space="0" w:color="auto"/>
        <w:left w:val="none" w:sz="0" w:space="0" w:color="auto"/>
        <w:bottom w:val="none" w:sz="0" w:space="0" w:color="auto"/>
        <w:right w:val="none" w:sz="0" w:space="0" w:color="auto"/>
      </w:divBdr>
    </w:div>
    <w:div w:id="2040080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CB0E5-6C1E-4DED-8DD2-999B3A46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4094</TotalTime>
  <Pages>29</Pages>
  <Words>9881</Words>
  <Characters>59292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69035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Olszowy Diana</dc:creator>
  <cp:lastModifiedBy>Dopieralska Agnieszka (07001944)</cp:lastModifiedBy>
  <cp:revision>10</cp:revision>
  <cp:lastPrinted>2019-01-16T08:02:00Z</cp:lastPrinted>
  <dcterms:created xsi:type="dcterms:W3CDTF">2025-02-07T12:01:00Z</dcterms:created>
  <dcterms:modified xsi:type="dcterms:W3CDTF">2025-02-27T08:56:00Z</dcterms:modified>
</cp:coreProperties>
</file>