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5A1D0260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134918" w:rsidRPr="00134918">
        <w:rPr>
          <w:b/>
          <w:sz w:val="22"/>
          <w:szCs w:val="22"/>
        </w:rPr>
        <w:t>ELOG/2/003706/25 pn. „.Modernizacja zapory EW Łapino- Etap III”.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34918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85DCB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0D96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3</cp:revision>
  <cp:lastPrinted>2020-11-13T06:54:00Z</cp:lastPrinted>
  <dcterms:created xsi:type="dcterms:W3CDTF">2024-12-10T08:58:00Z</dcterms:created>
  <dcterms:modified xsi:type="dcterms:W3CDTF">2025-02-14T13:18:00Z</dcterms:modified>
</cp:coreProperties>
</file>