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2FBC0E83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130A2E" w:rsidRPr="008E0B85">
        <w:rPr>
          <w:rStyle w:val="FontStyle59"/>
          <w:b/>
          <w:bCs/>
          <w:sz w:val="20"/>
          <w:szCs w:val="20"/>
        </w:rPr>
        <w:t xml:space="preserve">znak ELOG/2/007648/25 </w:t>
      </w:r>
      <w:r w:rsidR="00130A2E">
        <w:rPr>
          <w:rStyle w:val="FontStyle59"/>
          <w:b/>
          <w:bCs/>
          <w:sz w:val="20"/>
          <w:szCs w:val="20"/>
        </w:rPr>
        <w:t xml:space="preserve"> </w:t>
      </w:r>
      <w:r w:rsidR="00130A2E" w:rsidRPr="008E0B85">
        <w:rPr>
          <w:rStyle w:val="FontStyle59"/>
          <w:b/>
          <w:bCs/>
          <w:sz w:val="20"/>
          <w:szCs w:val="20"/>
        </w:rPr>
        <w:t>pn. „Remont kładki przy budynku elektrowni EW Struga”</w:t>
      </w:r>
      <w:r w:rsidR="00130A2E">
        <w:rPr>
          <w:rStyle w:val="FontStyle59"/>
          <w:b/>
          <w:bCs/>
          <w:sz w:val="20"/>
          <w:szCs w:val="20"/>
        </w:rPr>
        <w:t>,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30A2E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1EA9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3</cp:revision>
  <cp:lastPrinted>2020-11-13T06:54:00Z</cp:lastPrinted>
  <dcterms:created xsi:type="dcterms:W3CDTF">2024-12-10T08:58:00Z</dcterms:created>
  <dcterms:modified xsi:type="dcterms:W3CDTF">2025-03-20T09:44:00Z</dcterms:modified>
</cp:coreProperties>
</file>