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719" w:rsidRPr="00136654" w:rsidRDefault="00E50719" w:rsidP="008B3F80">
      <w:pPr>
        <w:jc w:val="both"/>
        <w:rPr>
          <w:b/>
          <w:sz w:val="24"/>
          <w:szCs w:val="24"/>
        </w:rPr>
      </w:pPr>
      <w:r w:rsidRPr="00136654">
        <w:rPr>
          <w:b/>
          <w:sz w:val="24"/>
          <w:szCs w:val="24"/>
        </w:rPr>
        <w:t>Artykuł XI "Ochrona informacji" z OWZ zostaje zastąpiony następującym:</w:t>
      </w:r>
    </w:p>
    <w:p w:rsidR="00327281" w:rsidRPr="00136654" w:rsidRDefault="00327281" w:rsidP="008B3F80">
      <w:pPr>
        <w:jc w:val="both"/>
        <w:rPr>
          <w:sz w:val="24"/>
          <w:szCs w:val="24"/>
        </w:rPr>
      </w:pPr>
      <w:r w:rsidRPr="00136654">
        <w:rPr>
          <w:sz w:val="24"/>
          <w:szCs w:val="24"/>
        </w:rPr>
        <w:t>I.   Tajemnica Przedsiębiorstwa</w:t>
      </w:r>
    </w:p>
    <w:p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w:t>
      </w:r>
      <w:r w:rsidR="00365A22">
        <w:rPr>
          <w:sz w:val="24"/>
          <w:szCs w:val="24"/>
        </w:rPr>
        <w:t>rciem i realizacją niniejszego Z</w:t>
      </w:r>
      <w:r w:rsidRPr="00136654">
        <w:rPr>
          <w:sz w:val="24"/>
          <w:szCs w:val="24"/>
        </w:rPr>
        <w:t>amówienia, które to informacje dotyczą bezpośrednio lub pośrednio Kupującego spółek z Grupy Kapitałowej Kupującego lub ich kontrahe</w:t>
      </w:r>
      <w:r w:rsidR="00365A22">
        <w:rPr>
          <w:sz w:val="24"/>
          <w:szCs w:val="24"/>
        </w:rPr>
        <w:t>ntów, w tym treści niniejszego Z</w:t>
      </w:r>
      <w:r w:rsidRPr="00136654">
        <w:rPr>
          <w:sz w:val="24"/>
          <w:szCs w:val="24"/>
        </w:rPr>
        <w:t>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w:t>
      </w:r>
      <w:r w:rsidR="00365A22">
        <w:rPr>
          <w:sz w:val="24"/>
          <w:szCs w:val="24"/>
        </w:rPr>
        <w:t>rcia i wykonywania niniejszego Z</w:t>
      </w:r>
      <w:r w:rsidRPr="00136654">
        <w:rPr>
          <w:sz w:val="24"/>
          <w:szCs w:val="24"/>
        </w:rPr>
        <w:t>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327281" w:rsidRPr="00136654" w:rsidRDefault="00327281" w:rsidP="008B3F80">
      <w:pPr>
        <w:jc w:val="both"/>
        <w:rPr>
          <w:sz w:val="24"/>
          <w:szCs w:val="24"/>
        </w:rPr>
      </w:pPr>
      <w:r w:rsidRPr="00136654">
        <w:rPr>
          <w:sz w:val="24"/>
          <w:szCs w:val="24"/>
        </w:rPr>
        <w:t>2.1. ujawnienie lub wykorzystanie informacji jest konieczne do praw</w:t>
      </w:r>
      <w:r w:rsidR="00365A22">
        <w:rPr>
          <w:sz w:val="24"/>
          <w:szCs w:val="24"/>
        </w:rPr>
        <w:t>idłowego wykonania niniejszego Z</w:t>
      </w:r>
      <w:r w:rsidRPr="00136654">
        <w:rPr>
          <w:sz w:val="24"/>
          <w:szCs w:val="24"/>
        </w:rPr>
        <w:t>amówienia i zgodne</w:t>
      </w:r>
      <w:r w:rsidR="00365A22">
        <w:rPr>
          <w:sz w:val="24"/>
          <w:szCs w:val="24"/>
        </w:rPr>
        <w:t xml:space="preserve"> z tym Z</w:t>
      </w:r>
      <w:r w:rsidRPr="00136654">
        <w:rPr>
          <w:sz w:val="24"/>
          <w:szCs w:val="24"/>
        </w:rPr>
        <w:t>amówieniem lub</w:t>
      </w:r>
    </w:p>
    <w:p w:rsidR="00327281" w:rsidRPr="00136654" w:rsidRDefault="00327281" w:rsidP="008B3F80">
      <w:pPr>
        <w:jc w:val="both"/>
        <w:rPr>
          <w:sz w:val="24"/>
          <w:szCs w:val="24"/>
        </w:rPr>
      </w:pPr>
      <w:r w:rsidRPr="00136654">
        <w:rPr>
          <w:sz w:val="24"/>
          <w:szCs w:val="24"/>
        </w:rPr>
        <w:t xml:space="preserve">2.2. informacje w chwili ich ujawnienia są już publicznie dostępne, a ich ujawnienie zostało dokonane przez Kupującego lub za jego zgodą lub w sposób inny niż poprzez niezgodne z prawem lub jakąkolwiek </w:t>
      </w:r>
      <w:r w:rsidR="00A4165C">
        <w:rPr>
          <w:sz w:val="24"/>
          <w:szCs w:val="24"/>
        </w:rPr>
        <w:t>umową</w:t>
      </w:r>
      <w:r w:rsidRPr="00136654">
        <w:rPr>
          <w:sz w:val="24"/>
          <w:szCs w:val="24"/>
        </w:rPr>
        <w:t>, działanie lub zaniechanie lub</w:t>
      </w:r>
    </w:p>
    <w:p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327281" w:rsidRPr="00136654" w:rsidRDefault="00327281" w:rsidP="008B3F80">
      <w:pPr>
        <w:jc w:val="both"/>
        <w:rPr>
          <w:sz w:val="24"/>
          <w:szCs w:val="24"/>
        </w:rPr>
      </w:pPr>
      <w:r w:rsidRPr="00136654">
        <w:rPr>
          <w:sz w:val="24"/>
          <w:szCs w:val="24"/>
        </w:rPr>
        <w:t>2.4. Kupujący wyraził Sprzedawcy pisemną zgodę na ujawnienie lub wykorzystanie informacji w określonym celu, we wskazany przez Kupującego sposób.</w:t>
      </w:r>
    </w:p>
    <w:p w:rsidR="00327281" w:rsidRPr="00136654" w:rsidRDefault="00327281" w:rsidP="008B3F80">
      <w:pPr>
        <w:jc w:val="both"/>
        <w:rPr>
          <w:sz w:val="24"/>
          <w:szCs w:val="24"/>
        </w:rPr>
      </w:pPr>
      <w:r w:rsidRPr="00136654">
        <w:rPr>
          <w:sz w:val="24"/>
          <w:szCs w:val="24"/>
        </w:rPr>
        <w:lastRenderedPageBreak/>
        <w:t>3. Sprzedawca zobowiązany jest przedsięwziąć takie środki bezpieczeństwa i sposoby postępowania, jakie będą odpowiednie i wystarczające, dla zapewnienia bezpieczneg</w:t>
      </w:r>
      <w:r w:rsidR="00365A22">
        <w:rPr>
          <w:sz w:val="24"/>
          <w:szCs w:val="24"/>
        </w:rPr>
        <w:t>o, w tym zgodnego z niniejszym Z</w:t>
      </w:r>
      <w:r w:rsidRPr="00136654">
        <w:rPr>
          <w:sz w:val="24"/>
          <w:szCs w:val="24"/>
        </w:rPr>
        <w:t>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w:t>
      </w:r>
      <w:r w:rsidR="00365A22">
        <w:rPr>
          <w:sz w:val="24"/>
          <w:szCs w:val="24"/>
        </w:rPr>
        <w:t>m przez Sprzedawcę niniejszego Z</w:t>
      </w:r>
      <w:r w:rsidRPr="00136654">
        <w:rPr>
          <w:sz w:val="24"/>
          <w:szCs w:val="24"/>
        </w:rPr>
        <w:t>amówienia. Sprzedawca zobowiązany jest do niezwłocznego powiadomienia Kupującego o zaistniałych naruszeniach zasad ochrony lub nieuprawnionym ujawnieniu lub wykorzystaniu Tajemnicy Przedsiębiorstwa przetwarzanej w</w:t>
      </w:r>
      <w:r w:rsidR="00A4165C">
        <w:rPr>
          <w:sz w:val="24"/>
          <w:szCs w:val="24"/>
        </w:rPr>
        <w:t xml:space="preserve"> związku z realizacją niniejszego Zamówienia</w:t>
      </w:r>
      <w:r w:rsidRPr="00136654">
        <w:rPr>
          <w:sz w:val="24"/>
          <w:szCs w:val="24"/>
        </w:rPr>
        <w:t>.</w:t>
      </w:r>
    </w:p>
    <w:p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w:t>
      </w:r>
      <w:r w:rsidR="00A5748C">
        <w:rPr>
          <w:sz w:val="24"/>
          <w:szCs w:val="24"/>
        </w:rPr>
        <w:t>ym Zamówieniu</w:t>
      </w:r>
      <w:r w:rsidRPr="00136654">
        <w:rPr>
          <w:sz w:val="24"/>
          <w:szCs w:val="24"/>
        </w:rPr>
        <w:t>. Sprzedawca ponosi pełną odpowiedzialność za działania lub zaniechania osób, które uzyskały dostęp do Tajemnicy Przedsiębiorstwa, w tym odpowiedzialność o której mowa w ust. 8.</w:t>
      </w:r>
    </w:p>
    <w:p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327281" w:rsidRPr="00136654" w:rsidRDefault="00327281" w:rsidP="008B3F80">
      <w:pPr>
        <w:jc w:val="both"/>
        <w:rPr>
          <w:sz w:val="24"/>
          <w:szCs w:val="24"/>
        </w:rPr>
      </w:pPr>
      <w:r w:rsidRPr="00136654">
        <w:rPr>
          <w:sz w:val="24"/>
          <w:szCs w:val="24"/>
        </w:rPr>
        <w:t>6. Zobowiązanie do zachowania w tajemnicy informacji wiąże w cz</w:t>
      </w:r>
      <w:r w:rsidR="00365A22">
        <w:rPr>
          <w:sz w:val="24"/>
          <w:szCs w:val="24"/>
        </w:rPr>
        <w:t>asie obowiązywania niniejszego Z</w:t>
      </w:r>
      <w:r w:rsidRPr="00136654">
        <w:rPr>
          <w:sz w:val="24"/>
          <w:szCs w:val="24"/>
        </w:rPr>
        <w:t>amówienia, jak również w okresie 10 lat po je</w:t>
      </w:r>
      <w:r w:rsidR="00365A22">
        <w:rPr>
          <w:sz w:val="24"/>
          <w:szCs w:val="24"/>
        </w:rPr>
        <w:t>go</w:t>
      </w:r>
      <w:r w:rsidRPr="00136654">
        <w:rPr>
          <w:sz w:val="24"/>
          <w:szCs w:val="24"/>
        </w:rPr>
        <w:t xml:space="preserve">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w:t>
      </w:r>
      <w:r w:rsidR="00365A22">
        <w:rPr>
          <w:sz w:val="24"/>
          <w:szCs w:val="24"/>
        </w:rPr>
        <w:t>a skutków prawnych niniejszego Z</w:t>
      </w:r>
      <w:r w:rsidRPr="00136654">
        <w:rPr>
          <w:sz w:val="24"/>
          <w:szCs w:val="24"/>
        </w:rPr>
        <w:t>amówienia.</w:t>
      </w:r>
    </w:p>
    <w:p w:rsidR="00327281" w:rsidRPr="00136654" w:rsidRDefault="00327281" w:rsidP="008B3F80">
      <w:pPr>
        <w:jc w:val="both"/>
        <w:rPr>
          <w:sz w:val="24"/>
          <w:szCs w:val="24"/>
        </w:rPr>
      </w:pPr>
      <w:r w:rsidRPr="00136654">
        <w:rPr>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rsidR="00327281" w:rsidRPr="00136654" w:rsidRDefault="00327281" w:rsidP="008B3F80">
      <w:pPr>
        <w:jc w:val="both"/>
        <w:rPr>
          <w:sz w:val="24"/>
          <w:szCs w:val="24"/>
        </w:rPr>
      </w:pPr>
      <w:r w:rsidRPr="00136654">
        <w:rPr>
          <w:sz w:val="24"/>
          <w:szCs w:val="24"/>
        </w:rPr>
        <w:lastRenderedPageBreak/>
        <w:t xml:space="preserve">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w:t>
      </w:r>
      <w:r w:rsidR="00365A22">
        <w:rPr>
          <w:sz w:val="24"/>
          <w:szCs w:val="24"/>
        </w:rPr>
        <w:t>Z</w:t>
      </w:r>
      <w:r w:rsidRPr="00136654">
        <w:rPr>
          <w:sz w:val="24"/>
          <w:szCs w:val="24"/>
        </w:rPr>
        <w:t>amówieniu wysokość kary umownej. Powyższe nie wyłącza w żaden sposób innych sankcji i uprawnień Kupującego określonych w przepisach prawa, w tym w ustawie z dnia 16 kwietnia 1993 roku o zwalczaniu nieuczciwej konkurencji.</w:t>
      </w:r>
    </w:p>
    <w:p w:rsidR="00327281" w:rsidRPr="00136654" w:rsidRDefault="00327281" w:rsidP="008B3F80">
      <w:pPr>
        <w:jc w:val="both"/>
        <w:rPr>
          <w:sz w:val="24"/>
          <w:szCs w:val="24"/>
        </w:rPr>
      </w:pPr>
      <w:r w:rsidRPr="00136654">
        <w:rPr>
          <w:sz w:val="24"/>
          <w:szCs w:val="24"/>
        </w:rPr>
        <w:t xml:space="preserve">9. W przypadku, gdy w związku z realizacją niniejszego </w:t>
      </w:r>
      <w:r w:rsidR="00365A22">
        <w:rPr>
          <w:sz w:val="24"/>
          <w:szCs w:val="24"/>
        </w:rPr>
        <w:t>Z</w:t>
      </w:r>
      <w:r w:rsidRPr="00136654">
        <w:rPr>
          <w:sz w:val="24"/>
          <w:szCs w:val="24"/>
        </w:rPr>
        <w:t>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w:t>
      </w:r>
      <w:r w:rsidR="00365A22">
        <w:rPr>
          <w:sz w:val="24"/>
          <w:szCs w:val="24"/>
        </w:rPr>
        <w:t>j umowy</w:t>
      </w:r>
      <w:r w:rsidRPr="00136654">
        <w:rPr>
          <w:sz w:val="24"/>
          <w:szCs w:val="24"/>
        </w:rPr>
        <w:t>, której przedmiotem będą zasady i warunki ochrony oraz przetwarzania tych danych.</w:t>
      </w:r>
    </w:p>
    <w:p w:rsidR="00327281" w:rsidRPr="00136654" w:rsidRDefault="00327281" w:rsidP="008B3F80">
      <w:pPr>
        <w:jc w:val="both"/>
        <w:rPr>
          <w:sz w:val="24"/>
          <w:szCs w:val="24"/>
        </w:rPr>
      </w:pPr>
      <w:r w:rsidRPr="00136654">
        <w:rPr>
          <w:sz w:val="24"/>
          <w:szCs w:val="24"/>
        </w:rPr>
        <w:t xml:space="preserve">10. W przypadku, gdy w </w:t>
      </w:r>
      <w:r w:rsidR="00365A22">
        <w:rPr>
          <w:sz w:val="24"/>
          <w:szCs w:val="24"/>
        </w:rPr>
        <w:t>trakcie realizacji niniejszego Z</w:t>
      </w:r>
      <w:r w:rsidRPr="00136654">
        <w:rPr>
          <w:sz w:val="24"/>
          <w:szCs w:val="24"/>
        </w:rPr>
        <w:t>amówieni</w:t>
      </w:r>
      <w:r w:rsidR="00365A22">
        <w:rPr>
          <w:sz w:val="24"/>
          <w:szCs w:val="24"/>
        </w:rPr>
        <w:t>a</w:t>
      </w:r>
      <w:r w:rsidRPr="00136654">
        <w:rPr>
          <w:sz w:val="24"/>
          <w:szCs w:val="24"/>
        </w:rPr>
        <w:t xml:space="preserve">,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w:t>
      </w:r>
      <w:r w:rsidR="006C1CE1">
        <w:rPr>
          <w:sz w:val="24"/>
          <w:szCs w:val="24"/>
        </w:rPr>
        <w:t>informacji, aneksu do niniejszego Z</w:t>
      </w:r>
      <w:r w:rsidRPr="00136654">
        <w:rPr>
          <w:sz w:val="24"/>
          <w:szCs w:val="24"/>
        </w:rPr>
        <w:t>amówienia, zgodnego z wewnętrznymi aktami Kupującego, którego przedmiotem będą zasady i warunki ochrony Tajemnicy Spółki  ORLEN S.A.</w:t>
      </w:r>
    </w:p>
    <w:p w:rsidR="00327281" w:rsidRPr="00136654" w:rsidRDefault="00327281" w:rsidP="008B3F80">
      <w:pPr>
        <w:jc w:val="both"/>
        <w:rPr>
          <w:sz w:val="24"/>
          <w:szCs w:val="24"/>
        </w:rPr>
      </w:pPr>
      <w:r w:rsidRPr="00136654">
        <w:rPr>
          <w:sz w:val="24"/>
          <w:szCs w:val="24"/>
        </w:rPr>
        <w:t>11. Dla uniknięcia wątpliwości Strony potwierdzają, że Sprzedawca, niezależnie od obowi</w:t>
      </w:r>
      <w:r w:rsidR="006C1CE1">
        <w:rPr>
          <w:sz w:val="24"/>
          <w:szCs w:val="24"/>
        </w:rPr>
        <w:t>ązków określonych w niniejszym Z</w:t>
      </w:r>
      <w:r w:rsidRPr="00136654">
        <w:rPr>
          <w:sz w:val="24"/>
          <w:szCs w:val="24"/>
        </w:rPr>
        <w:t>amówieniu, zobowiązany jest także do przestrzegania dodatkowych wymogów dotyczących ochrony określonych rodzajów informacji (np. danych osobowych, informacji poufnych) wynikających z obowiązujących przepisów prawa.</w:t>
      </w:r>
    </w:p>
    <w:p w:rsidR="00327281" w:rsidRPr="00BA6469" w:rsidRDefault="00327281" w:rsidP="008B3F80">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w:t>
      </w:r>
      <w:r w:rsidR="006C1CE1">
        <w:rPr>
          <w:sz w:val="24"/>
          <w:szCs w:val="24"/>
        </w:rPr>
        <w:t>Z</w:t>
      </w:r>
      <w:r w:rsidRPr="00136654">
        <w:rPr>
          <w:sz w:val="24"/>
          <w:szCs w:val="24"/>
        </w:rPr>
        <w:t>amówienia z Kupującym, obowiązku informacyjnego  wobec osób fizycznych zatrudnionych przez Sprzedawcę lub współpracujących ze Sprzedawcą przy zawarciu lub realizacji niniejsze</w:t>
      </w:r>
      <w:r w:rsidR="006C1CE1">
        <w:rPr>
          <w:sz w:val="24"/>
          <w:szCs w:val="24"/>
        </w:rPr>
        <w:t>go Z</w:t>
      </w:r>
      <w:r w:rsidRPr="00136654">
        <w:rPr>
          <w:sz w:val="24"/>
          <w:szCs w:val="24"/>
        </w:rPr>
        <w:t xml:space="preserve">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w:t>
      </w:r>
      <w:r w:rsidR="006C1CE1">
        <w:rPr>
          <w:sz w:val="24"/>
          <w:szCs w:val="24"/>
        </w:rPr>
        <w:t>Z</w:t>
      </w:r>
      <w:r w:rsidRPr="00136654">
        <w:rPr>
          <w:sz w:val="24"/>
          <w:szCs w:val="24"/>
        </w:rPr>
        <w:t>amówienia. Obowiązek, o którym mowa w zdaniu poprzedzającym powinien zostać spełniony poprzez przekazanie tym osobom poniższej klauzuli informacyjnej, przy jednoczesnym zachowaniu zasady rozliczalności.</w:t>
      </w:r>
    </w:p>
    <w:p w:rsidR="00E50719" w:rsidRPr="00136654" w:rsidRDefault="00E50719" w:rsidP="008B3F80">
      <w:pPr>
        <w:jc w:val="both"/>
        <w:rPr>
          <w:b/>
          <w:sz w:val="24"/>
          <w:szCs w:val="24"/>
        </w:rPr>
      </w:pPr>
      <w:r w:rsidRPr="00136654">
        <w:rPr>
          <w:b/>
          <w:sz w:val="24"/>
          <w:szCs w:val="24"/>
        </w:rPr>
        <w:lastRenderedPageBreak/>
        <w:t xml:space="preserve">Klauzula informacyjna  dla członków organów, prokurentów lub pełnomocników reprezentujących Sprzedawcę oraz pracowników, którzy są osobami kontaktowymi lub osób współpracujących z Sprzedawcą przy zawarciu i realizacji </w:t>
      </w:r>
      <w:r w:rsidR="006C1CE1">
        <w:rPr>
          <w:b/>
          <w:sz w:val="24"/>
          <w:szCs w:val="24"/>
        </w:rPr>
        <w:t>umowy</w:t>
      </w:r>
      <w:r w:rsidRPr="00136654">
        <w:rPr>
          <w:b/>
          <w:sz w:val="24"/>
          <w:szCs w:val="24"/>
        </w:rPr>
        <w:t xml:space="preserve"> na rzecz  ORLEN S.A.</w:t>
      </w:r>
    </w:p>
    <w:p w:rsidR="00327281" w:rsidRPr="00136654" w:rsidRDefault="00327281" w:rsidP="008B3F80">
      <w:pPr>
        <w:jc w:val="both"/>
        <w:rPr>
          <w:sz w:val="24"/>
          <w:szCs w:val="24"/>
        </w:rPr>
      </w:pPr>
      <w:r w:rsidRPr="00136654">
        <w:rPr>
          <w:sz w:val="24"/>
          <w:szCs w:val="24"/>
        </w:rPr>
        <w:t>1. ORLEN S.A. z siedzibą w Płocku, ul. Chemików 7, (dalej:  ORLEN S.A.) informuje, że jest administratorem Pani/Pana danych osobowych. Kontaktowe numery telefonów do administratora danych: (24) 256 00 00, (24) 365 00 00, (22) 778 00 00.</w:t>
      </w:r>
    </w:p>
    <w:p w:rsidR="00327281" w:rsidRPr="00136654" w:rsidRDefault="00327281" w:rsidP="008B3F80">
      <w:pPr>
        <w:jc w:val="both"/>
        <w:rPr>
          <w:sz w:val="24"/>
          <w:szCs w:val="24"/>
        </w:rPr>
      </w:pPr>
      <w:r w:rsidRPr="00136654">
        <w:rPr>
          <w:sz w:val="24"/>
          <w:szCs w:val="24"/>
        </w:rPr>
        <w:t>2. Do kontaktu</w:t>
      </w:r>
      <w:r w:rsidR="00907D91">
        <w:rPr>
          <w:sz w:val="24"/>
          <w:szCs w:val="24"/>
        </w:rPr>
        <w:t xml:space="preserve"> z Inspektorem Ochrony Danych w</w:t>
      </w:r>
      <w:r w:rsidRPr="00136654">
        <w:rPr>
          <w:sz w:val="24"/>
          <w:szCs w:val="24"/>
        </w:rPr>
        <w:t xml:space="preserve"> ORLEN S.A. służy następujący adres email: daneosobowe@orlen.pl. Z Inspektorem Ochrony Danych można skontaktować się takż</w:t>
      </w:r>
      <w:r w:rsidR="00907D91">
        <w:rPr>
          <w:sz w:val="24"/>
          <w:szCs w:val="24"/>
        </w:rPr>
        <w:t>e pisemnie na adres siedziby</w:t>
      </w:r>
      <w:r w:rsidRPr="00136654">
        <w:rPr>
          <w:sz w:val="24"/>
          <w:szCs w:val="24"/>
        </w:rPr>
        <w:t xml:space="preserve"> ORLEN S.A., wskazany w pkt 1, z dopiskiem "Inspektor Ochrony Danych". Dane dot. Inspektora Ochrony Danych dostępne są również na stronie www.orlen.pl w zakładce "Kontakty".</w:t>
      </w:r>
    </w:p>
    <w:p w:rsidR="00327281" w:rsidRPr="00136654" w:rsidRDefault="00327281" w:rsidP="008B3F80">
      <w:pPr>
        <w:jc w:val="both"/>
        <w:rPr>
          <w:sz w:val="24"/>
          <w:szCs w:val="24"/>
        </w:rPr>
      </w:pPr>
      <w:r w:rsidRPr="00136654">
        <w:rPr>
          <w:sz w:val="24"/>
          <w:szCs w:val="24"/>
        </w:rPr>
        <w:t>3. Pani/Pana dane osobowe, które zostały przekazane d</w:t>
      </w:r>
      <w:r w:rsidR="00907D91">
        <w:rPr>
          <w:sz w:val="24"/>
          <w:szCs w:val="24"/>
        </w:rPr>
        <w:t>o</w:t>
      </w:r>
      <w:r w:rsidRPr="00136654">
        <w:rPr>
          <w:sz w:val="24"/>
          <w:szCs w:val="24"/>
        </w:rPr>
        <w:t xml:space="preserve"> ORLEN S.A. przez Sprzedawcę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327281" w:rsidRPr="00136654" w:rsidRDefault="00327281" w:rsidP="008B3F80">
      <w:pPr>
        <w:jc w:val="both"/>
        <w:rPr>
          <w:sz w:val="24"/>
          <w:szCs w:val="24"/>
        </w:rPr>
      </w:pPr>
      <w:r w:rsidRPr="00136654">
        <w:rPr>
          <w:sz w:val="24"/>
          <w:szCs w:val="24"/>
        </w:rPr>
        <w:t>4. Pani/Pana dane osob</w:t>
      </w:r>
      <w:r w:rsidR="00907D91">
        <w:rPr>
          <w:sz w:val="24"/>
          <w:szCs w:val="24"/>
        </w:rPr>
        <w:t>owe mogą być przetwarzane przez</w:t>
      </w:r>
      <w:r w:rsidRPr="00136654">
        <w:rPr>
          <w:sz w:val="24"/>
          <w:szCs w:val="24"/>
        </w:rPr>
        <w:t xml:space="preserve"> ORLEN S.A., w zależności od rodzaju współpracy, w następujących celach:</w:t>
      </w:r>
    </w:p>
    <w:p w:rsidR="00327281" w:rsidRPr="00136654" w:rsidRDefault="00327281" w:rsidP="008B3F80">
      <w:pPr>
        <w:jc w:val="both"/>
        <w:rPr>
          <w:sz w:val="24"/>
          <w:szCs w:val="24"/>
        </w:rPr>
      </w:pPr>
      <w:r w:rsidRPr="00136654">
        <w:rPr>
          <w:sz w:val="24"/>
          <w:szCs w:val="24"/>
        </w:rPr>
        <w:t xml:space="preserve">a) wykonania obowiązków wynikających z </w:t>
      </w:r>
      <w:r w:rsidR="00907D91">
        <w:rPr>
          <w:sz w:val="24"/>
          <w:szCs w:val="24"/>
        </w:rPr>
        <w:t>umowy</w:t>
      </w:r>
      <w:r w:rsidRPr="00136654">
        <w:rPr>
          <w:sz w:val="24"/>
          <w:szCs w:val="24"/>
        </w:rPr>
        <w:t xml:space="preserve"> z ORLEN S.A., której stroną jest/będzie podmiot wskazany w pkt 3, w szczególności w celu weryfikacji oświadczeń złożonych przez podmiot wskazany w pkt 3, w tym potwierdzenia posiadanych uprawnień do reprezentacji, kwalifikacji osób wskazanych do realizacji </w:t>
      </w:r>
      <w:r w:rsidR="00907D91">
        <w:rPr>
          <w:sz w:val="24"/>
          <w:szCs w:val="24"/>
        </w:rPr>
        <w:t>umowy</w:t>
      </w:r>
      <w:r w:rsidRPr="00136654">
        <w:rPr>
          <w:sz w:val="24"/>
          <w:szCs w:val="24"/>
        </w:rPr>
        <w:t xml:space="preserve">, kontaktu przy wykonaniu </w:t>
      </w:r>
      <w:r w:rsidR="00907D91">
        <w:rPr>
          <w:sz w:val="24"/>
          <w:szCs w:val="24"/>
        </w:rPr>
        <w:t>umowy</w:t>
      </w:r>
      <w:r w:rsidRPr="00136654">
        <w:rPr>
          <w:sz w:val="24"/>
          <w:szCs w:val="24"/>
        </w:rPr>
        <w:t>, wymiany korespondencji, wydania p</w:t>
      </w:r>
      <w:r w:rsidR="00907D91">
        <w:rPr>
          <w:sz w:val="24"/>
          <w:szCs w:val="24"/>
        </w:rPr>
        <w:t>ełnomocnictw do reprezentowania</w:t>
      </w:r>
      <w:r w:rsidRPr="00136654">
        <w:rPr>
          <w:sz w:val="24"/>
          <w:szCs w:val="24"/>
        </w:rPr>
        <w:t xml:space="preserve"> ORLEN S.A., kontroli należytego wykonania </w:t>
      </w:r>
      <w:r w:rsidR="00907D91">
        <w:rPr>
          <w:sz w:val="24"/>
          <w:szCs w:val="24"/>
        </w:rPr>
        <w:t>umowy</w:t>
      </w:r>
      <w:r w:rsidRPr="00136654">
        <w:rPr>
          <w:sz w:val="24"/>
          <w:szCs w:val="24"/>
        </w:rPr>
        <w:t xml:space="preserve">, rozliczenia </w:t>
      </w:r>
      <w:r w:rsidR="00907D91">
        <w:rPr>
          <w:sz w:val="24"/>
          <w:szCs w:val="24"/>
        </w:rPr>
        <w:t>umowy</w:t>
      </w:r>
      <w:r w:rsidRPr="00136654">
        <w:rPr>
          <w:sz w:val="24"/>
          <w:szCs w:val="24"/>
        </w:rPr>
        <w:t>, zachowania zasad poufności oraz bezpieczeństwa i higieny pracy,</w:t>
      </w:r>
    </w:p>
    <w:p w:rsidR="00327281" w:rsidRPr="00136654" w:rsidRDefault="00327281" w:rsidP="008B3F80">
      <w:pPr>
        <w:jc w:val="both"/>
        <w:rPr>
          <w:sz w:val="24"/>
          <w:szCs w:val="24"/>
        </w:rPr>
      </w:pPr>
      <w:r w:rsidRPr="00136654">
        <w:rPr>
          <w:sz w:val="24"/>
          <w:szCs w:val="24"/>
        </w:rPr>
        <w:t>b) obsługi, dochodzenia i obrony w razie zaistnienia roszczeń, w tym roszczeń pomiędzy  ORLEN S.A. a Panią/Panem lub pomiędzy ORLEN S.A. a podmiotem wskazanym w pkt 3,</w:t>
      </w:r>
    </w:p>
    <w:p w:rsidR="00327281" w:rsidRPr="00136654" w:rsidRDefault="00327281" w:rsidP="008B3F80">
      <w:pPr>
        <w:jc w:val="both"/>
        <w:rPr>
          <w:sz w:val="24"/>
          <w:szCs w:val="24"/>
        </w:rPr>
      </w:pPr>
      <w:r w:rsidRPr="00136654">
        <w:rPr>
          <w:sz w:val="24"/>
          <w:szCs w:val="24"/>
        </w:rPr>
        <w:t>c) wypełnienia o</w:t>
      </w:r>
      <w:r w:rsidR="00907D91">
        <w:rPr>
          <w:sz w:val="24"/>
          <w:szCs w:val="24"/>
        </w:rPr>
        <w:t>bowiązków prawnych ciążących na</w:t>
      </w:r>
      <w:r w:rsidRPr="00136654">
        <w:rPr>
          <w:sz w:val="24"/>
          <w:szCs w:val="24"/>
        </w:rPr>
        <w:t xml:space="preserve"> ORLEN S.A., w</w:t>
      </w:r>
      <w:r w:rsidR="00907D91">
        <w:rPr>
          <w:sz w:val="24"/>
          <w:szCs w:val="24"/>
        </w:rPr>
        <w:t xml:space="preserve"> tym w szczególności obowiązków </w:t>
      </w:r>
      <w:r w:rsidRPr="00136654">
        <w:rPr>
          <w:sz w:val="24"/>
          <w:szCs w:val="24"/>
        </w:rPr>
        <w:t xml:space="preserve">instytucji obowiązanej, wynikających z ustawy o przeciwdziałaniu praniu pieniędzy oraz finansowaniu terroryzmu, prawa budowlanego, rozporządzenia Parlamentu Europejskiego i Rady (UE) w sprawie nadużyć na rynku lub innych przepisów wynikających ze specyfiki realizowanej </w:t>
      </w:r>
      <w:r w:rsidR="00907D91">
        <w:rPr>
          <w:sz w:val="24"/>
          <w:szCs w:val="24"/>
        </w:rPr>
        <w:t>umowy</w:t>
      </w:r>
      <w:r w:rsidRPr="00136654">
        <w:rPr>
          <w:sz w:val="24"/>
          <w:szCs w:val="24"/>
        </w:rPr>
        <w:t>.</w:t>
      </w:r>
    </w:p>
    <w:p w:rsidR="00327281" w:rsidRPr="00136654" w:rsidRDefault="00327281" w:rsidP="008B3F80">
      <w:pPr>
        <w:jc w:val="both"/>
        <w:rPr>
          <w:sz w:val="24"/>
          <w:szCs w:val="24"/>
        </w:rPr>
      </w:pPr>
      <w:r w:rsidRPr="00136654">
        <w:rPr>
          <w:sz w:val="24"/>
          <w:szCs w:val="24"/>
        </w:rPr>
        <w:t>5. Pods</w:t>
      </w:r>
      <w:r w:rsidR="00907D91">
        <w:rPr>
          <w:sz w:val="24"/>
          <w:szCs w:val="24"/>
        </w:rPr>
        <w:t xml:space="preserve">tawą prawną przetwarzania przez </w:t>
      </w:r>
      <w:r w:rsidRPr="00136654">
        <w:rPr>
          <w:sz w:val="24"/>
          <w:szCs w:val="24"/>
        </w:rPr>
        <w:t>ORLEN S.A. Pani/Pana danych osobowych, w zależności od rodzaju współpracy, w celach wskazanych w ust. 4 powyżej jest:</w:t>
      </w:r>
    </w:p>
    <w:p w:rsidR="00327281" w:rsidRPr="00136654" w:rsidRDefault="00327281" w:rsidP="008B3F80">
      <w:pPr>
        <w:jc w:val="both"/>
        <w:rPr>
          <w:sz w:val="24"/>
          <w:szCs w:val="24"/>
        </w:rPr>
      </w:pPr>
      <w:r w:rsidRPr="00136654">
        <w:rPr>
          <w:sz w:val="24"/>
          <w:szCs w:val="24"/>
        </w:rPr>
        <w:t xml:space="preserve">a) prawnie uzasadniony interes ORLEN S.A. (zgodnie z art. 6 ust. 1 lit f RODO) polegający na umożliwieniu prawidłowego i efektywnego wykonywania </w:t>
      </w:r>
      <w:r w:rsidR="00A91202">
        <w:rPr>
          <w:sz w:val="24"/>
          <w:szCs w:val="24"/>
        </w:rPr>
        <w:t>umowy</w:t>
      </w:r>
      <w:r w:rsidRPr="00136654">
        <w:rPr>
          <w:sz w:val="24"/>
          <w:szCs w:val="24"/>
        </w:rPr>
        <w:t xml:space="preserve"> pomiędzy  ORLEN S.A.</w:t>
      </w:r>
    </w:p>
    <w:p w:rsidR="00327281" w:rsidRPr="00136654" w:rsidRDefault="00327281" w:rsidP="008B3F80">
      <w:pPr>
        <w:jc w:val="both"/>
        <w:rPr>
          <w:sz w:val="24"/>
          <w:szCs w:val="24"/>
        </w:rPr>
      </w:pPr>
      <w:r w:rsidRPr="00136654">
        <w:rPr>
          <w:sz w:val="24"/>
          <w:szCs w:val="24"/>
        </w:rPr>
        <w:t>a podmiotem wskazanym w pkt 3,</w:t>
      </w:r>
    </w:p>
    <w:p w:rsidR="00327281" w:rsidRPr="00136654" w:rsidRDefault="00327281" w:rsidP="008B3F80">
      <w:pPr>
        <w:jc w:val="both"/>
        <w:rPr>
          <w:sz w:val="24"/>
          <w:szCs w:val="24"/>
        </w:rPr>
      </w:pPr>
      <w:r w:rsidRPr="00136654">
        <w:rPr>
          <w:sz w:val="24"/>
          <w:szCs w:val="24"/>
        </w:rPr>
        <w:lastRenderedPageBreak/>
        <w:t>b) wypełnianie obowiązków  prawnych  (zgodnie z art. 6 ust. 1 lit. c RODO) ciążących na ORLEN S.A.</w:t>
      </w:r>
    </w:p>
    <w:p w:rsidR="00327281" w:rsidRPr="00136654" w:rsidRDefault="00327281" w:rsidP="008B3F80">
      <w:pPr>
        <w:jc w:val="both"/>
        <w:rPr>
          <w:sz w:val="24"/>
          <w:szCs w:val="24"/>
        </w:rPr>
      </w:pPr>
      <w:r w:rsidRPr="00136654">
        <w:rPr>
          <w:sz w:val="24"/>
          <w:szCs w:val="24"/>
        </w:rPr>
        <w:t>6. Pani/Pana dane osobowe mogą być ujawniane przez  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327281" w:rsidRPr="00136654" w:rsidRDefault="00327281" w:rsidP="008B3F80">
      <w:pPr>
        <w:jc w:val="both"/>
        <w:rPr>
          <w:sz w:val="24"/>
          <w:szCs w:val="24"/>
        </w:rPr>
      </w:pPr>
      <w:r w:rsidRPr="00136654">
        <w:rPr>
          <w:sz w:val="24"/>
          <w:szCs w:val="24"/>
        </w:rPr>
        <w:t>7. 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327281" w:rsidRPr="00136654" w:rsidRDefault="00327281" w:rsidP="008B3F80">
      <w:pPr>
        <w:jc w:val="both"/>
        <w:rPr>
          <w:sz w:val="24"/>
          <w:szCs w:val="24"/>
        </w:rPr>
      </w:pPr>
      <w:r w:rsidRPr="00136654">
        <w:rPr>
          <w:sz w:val="24"/>
          <w:szCs w:val="24"/>
        </w:rPr>
        <w:t>8. Przysługują Pani/Pan prawa związane z przetwarzaniem danych osobowych:</w:t>
      </w:r>
    </w:p>
    <w:p w:rsidR="00327281" w:rsidRPr="00136654" w:rsidRDefault="00327281" w:rsidP="008B3F80">
      <w:pPr>
        <w:jc w:val="both"/>
        <w:rPr>
          <w:sz w:val="24"/>
          <w:szCs w:val="24"/>
        </w:rPr>
      </w:pPr>
      <w:r w:rsidRPr="00136654">
        <w:rPr>
          <w:sz w:val="24"/>
          <w:szCs w:val="24"/>
        </w:rPr>
        <w:t>a) prawo dostępu do treści swoich danych,</w:t>
      </w:r>
    </w:p>
    <w:p w:rsidR="00327281" w:rsidRPr="00136654" w:rsidRDefault="00327281" w:rsidP="008B3F80">
      <w:pPr>
        <w:jc w:val="both"/>
        <w:rPr>
          <w:sz w:val="24"/>
          <w:szCs w:val="24"/>
        </w:rPr>
      </w:pPr>
      <w:r w:rsidRPr="00136654">
        <w:rPr>
          <w:sz w:val="24"/>
          <w:szCs w:val="24"/>
        </w:rPr>
        <w:t>b) prawo do sprostowania danych osobowych,</w:t>
      </w:r>
    </w:p>
    <w:p w:rsidR="00327281" w:rsidRPr="00136654" w:rsidRDefault="00327281" w:rsidP="008B3F80">
      <w:pPr>
        <w:jc w:val="both"/>
        <w:rPr>
          <w:sz w:val="24"/>
          <w:szCs w:val="24"/>
        </w:rPr>
      </w:pPr>
      <w:r w:rsidRPr="00136654">
        <w:rPr>
          <w:sz w:val="24"/>
          <w:szCs w:val="24"/>
        </w:rPr>
        <w:t>c) prawo do usunięcia danych osobowych lub ograniczenia przetwarzania,</w:t>
      </w:r>
    </w:p>
    <w:p w:rsidR="00327281" w:rsidRPr="00136654" w:rsidRDefault="00327281" w:rsidP="008B3F80">
      <w:pPr>
        <w:jc w:val="both"/>
        <w:rPr>
          <w:sz w:val="24"/>
          <w:szCs w:val="24"/>
        </w:rPr>
      </w:pPr>
      <w:r w:rsidRPr="00136654">
        <w:rPr>
          <w:sz w:val="24"/>
          <w:szCs w:val="24"/>
        </w:rPr>
        <w:t>d) prawo wniesienia sprzeciwu - w przypadkach, kiedy  ORLEN S.A. przetwarza Pani/Pana dane osobowe na podstawie swojego prawnie uzasadnionego interesu; sprzeciw można wyrazić ze względu na szczególną sytuację.</w:t>
      </w:r>
    </w:p>
    <w:p w:rsidR="00327281" w:rsidRPr="00136654" w:rsidRDefault="00327281" w:rsidP="008B3F80">
      <w:pPr>
        <w:jc w:val="both"/>
        <w:rPr>
          <w:sz w:val="24"/>
          <w:szCs w:val="24"/>
        </w:rPr>
      </w:pPr>
      <w:r w:rsidRPr="00136654">
        <w:rPr>
          <w:sz w:val="24"/>
          <w:szCs w:val="24"/>
        </w:rPr>
        <w:t>Żądanie dotyczące realizacji ww. praw może Pani/Pan wysłać na adres poczty elektronicznej: daneosobowe@orlen.pl lub adres siedziby  ORLEN S.A. wskazany w pkt.1 z dopiskiem "Inspektor Ochrony Danych".</w:t>
      </w:r>
    </w:p>
    <w:p w:rsidR="00E50719" w:rsidRDefault="00327281" w:rsidP="008B3F80">
      <w:pPr>
        <w:jc w:val="both"/>
        <w:rPr>
          <w:sz w:val="24"/>
          <w:szCs w:val="24"/>
        </w:rPr>
      </w:pPr>
      <w:r w:rsidRPr="00136654">
        <w:rPr>
          <w:sz w:val="24"/>
          <w:szCs w:val="24"/>
        </w:rPr>
        <w:t>9. Przysługuje Pani/Panu prawo do wniesienia skargi do Prezesa Urzędu Ochrony Danych Osobowych.</w:t>
      </w:r>
    </w:p>
    <w:p w:rsidR="00BE4A40" w:rsidRDefault="00BE4A40" w:rsidP="008B3F80">
      <w:pPr>
        <w:jc w:val="both"/>
        <w:rPr>
          <w:b/>
          <w:sz w:val="24"/>
          <w:szCs w:val="24"/>
        </w:rPr>
      </w:pPr>
    </w:p>
    <w:p w:rsidR="00BE4A40" w:rsidRPr="00BE4A40" w:rsidRDefault="00BE4A40" w:rsidP="008B3F80">
      <w:pPr>
        <w:jc w:val="both"/>
        <w:rPr>
          <w:b/>
          <w:sz w:val="24"/>
          <w:szCs w:val="24"/>
        </w:rPr>
      </w:pPr>
      <w:r w:rsidRPr="00BE4A40">
        <w:rPr>
          <w:b/>
          <w:sz w:val="24"/>
          <w:szCs w:val="24"/>
        </w:rPr>
        <w:t xml:space="preserve">Klauzula informacyjna dla </w:t>
      </w:r>
      <w:r>
        <w:rPr>
          <w:b/>
          <w:sz w:val="24"/>
          <w:szCs w:val="24"/>
        </w:rPr>
        <w:t>Sprzedawcy</w:t>
      </w:r>
      <w:r w:rsidRPr="00BE4A40">
        <w:rPr>
          <w:b/>
          <w:sz w:val="24"/>
          <w:szCs w:val="24"/>
        </w:rPr>
        <w:t xml:space="preserve"> będącego osobą fizyczną oraz osobą fizyczną prowadzącą działalność gospodarczą, w tym wspólnika spółki cywilnej. </w:t>
      </w:r>
    </w:p>
    <w:p w:rsidR="00BE4A40" w:rsidRPr="00BE4A40" w:rsidRDefault="008447C6" w:rsidP="00BA6469">
      <w:pPr>
        <w:spacing w:line="240" w:lineRule="auto"/>
        <w:jc w:val="both"/>
        <w:rPr>
          <w:sz w:val="24"/>
          <w:szCs w:val="24"/>
        </w:rPr>
      </w:pPr>
      <w:r>
        <w:rPr>
          <w:sz w:val="24"/>
          <w:szCs w:val="24"/>
        </w:rPr>
        <w:t xml:space="preserve">1. </w:t>
      </w:r>
      <w:r w:rsidR="00BE4A40" w:rsidRPr="00BE4A40">
        <w:rPr>
          <w:sz w:val="24"/>
          <w:szCs w:val="24"/>
        </w:rPr>
        <w:t>ORLEN S.A. z siedzibą w Płocku, ul. Chemików 7, (dalej:  ORLEN S.A.) informuje, że jest administratorem Pani/Pana danych osobowych. Kontaktowe  numery  telefonów  do  administratora danych: (24) 256 00 00, (24) 365 00 00, (22) 778 00 00.</w:t>
      </w:r>
    </w:p>
    <w:p w:rsidR="00BE4A40" w:rsidRPr="00BE4A40" w:rsidRDefault="008447C6" w:rsidP="00BA6469">
      <w:pPr>
        <w:spacing w:line="240" w:lineRule="auto"/>
        <w:jc w:val="both"/>
        <w:rPr>
          <w:sz w:val="24"/>
          <w:szCs w:val="24"/>
        </w:rPr>
      </w:pPr>
      <w:r>
        <w:rPr>
          <w:sz w:val="24"/>
          <w:szCs w:val="24"/>
        </w:rPr>
        <w:t xml:space="preserve">2. </w:t>
      </w:r>
      <w:r w:rsidR="00BE4A40" w:rsidRPr="00BE4A40">
        <w:rPr>
          <w:sz w:val="24"/>
          <w:szCs w:val="24"/>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BE4A40" w:rsidRPr="00BE4A40" w:rsidRDefault="00BE4A40" w:rsidP="00BA6469">
      <w:pPr>
        <w:spacing w:line="240" w:lineRule="auto"/>
        <w:jc w:val="both"/>
        <w:rPr>
          <w:sz w:val="24"/>
          <w:szCs w:val="24"/>
        </w:rPr>
      </w:pPr>
      <w:r w:rsidRPr="00BE4A40">
        <w:rPr>
          <w:sz w:val="24"/>
          <w:szCs w:val="24"/>
        </w:rPr>
        <w:t>a)</w:t>
      </w:r>
      <w:r w:rsidRPr="00BE4A40">
        <w:rPr>
          <w:sz w:val="24"/>
          <w:szCs w:val="24"/>
        </w:rPr>
        <w:tab/>
        <w:t>Pani/Pana dane osobowe przetwarzane są w następujących celach:</w:t>
      </w:r>
    </w:p>
    <w:p w:rsidR="00BE4A40" w:rsidRPr="00BE4A40" w:rsidRDefault="00BE4A40" w:rsidP="00BA6469">
      <w:pPr>
        <w:spacing w:line="240" w:lineRule="auto"/>
        <w:jc w:val="both"/>
        <w:rPr>
          <w:sz w:val="24"/>
          <w:szCs w:val="24"/>
        </w:rPr>
      </w:pPr>
      <w:r w:rsidRPr="00BE4A40">
        <w:rPr>
          <w:sz w:val="24"/>
          <w:szCs w:val="24"/>
        </w:rPr>
        <w:t>b)</w:t>
      </w:r>
      <w:r w:rsidRPr="00BE4A40">
        <w:rPr>
          <w:sz w:val="24"/>
          <w:szCs w:val="24"/>
        </w:rPr>
        <w:tab/>
        <w:t>nawiązania współpracy, zawarcia i wykonania Umowy, której Pani/Pan jest stroną,</w:t>
      </w:r>
    </w:p>
    <w:p w:rsidR="00BE4A40" w:rsidRPr="00BE4A40" w:rsidRDefault="00BE4A40" w:rsidP="00BA6469">
      <w:pPr>
        <w:spacing w:line="240" w:lineRule="auto"/>
        <w:jc w:val="both"/>
        <w:rPr>
          <w:sz w:val="24"/>
          <w:szCs w:val="24"/>
        </w:rPr>
      </w:pPr>
      <w:r w:rsidRPr="00BE4A40">
        <w:rPr>
          <w:sz w:val="24"/>
          <w:szCs w:val="24"/>
        </w:rPr>
        <w:lastRenderedPageBreak/>
        <w:t>c)</w:t>
      </w:r>
      <w:r w:rsidRPr="00BE4A40">
        <w:rPr>
          <w:sz w:val="24"/>
          <w:szCs w:val="24"/>
        </w:rPr>
        <w:tab/>
        <w:t>wypełnienia ob</w:t>
      </w:r>
      <w:r w:rsidR="006038B0">
        <w:rPr>
          <w:sz w:val="24"/>
          <w:szCs w:val="24"/>
        </w:rPr>
        <w:t xml:space="preserve">owiązków prawnych ciążących na </w:t>
      </w:r>
      <w:r w:rsidRPr="00BE4A40">
        <w:rPr>
          <w:sz w:val="24"/>
          <w:szCs w:val="24"/>
        </w:rPr>
        <w:t>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BE4A40" w:rsidRPr="00BE4A40" w:rsidRDefault="00BE4A40" w:rsidP="00BA6469">
      <w:pPr>
        <w:spacing w:line="240" w:lineRule="auto"/>
        <w:jc w:val="both"/>
        <w:rPr>
          <w:sz w:val="24"/>
          <w:szCs w:val="24"/>
        </w:rPr>
      </w:pPr>
      <w:r w:rsidRPr="00BE4A40">
        <w:rPr>
          <w:sz w:val="24"/>
          <w:szCs w:val="24"/>
        </w:rPr>
        <w:t>d)</w:t>
      </w:r>
      <w:r w:rsidRPr="00BE4A40">
        <w:rPr>
          <w:sz w:val="24"/>
          <w:szCs w:val="24"/>
        </w:rPr>
        <w:tab/>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BE4A40" w:rsidRPr="00BE4A40" w:rsidRDefault="00BE4A40" w:rsidP="00BA6469">
      <w:pPr>
        <w:spacing w:line="240" w:lineRule="auto"/>
        <w:jc w:val="both"/>
        <w:rPr>
          <w:sz w:val="24"/>
          <w:szCs w:val="24"/>
        </w:rPr>
      </w:pPr>
      <w:r w:rsidRPr="00BE4A40">
        <w:rPr>
          <w:sz w:val="24"/>
          <w:szCs w:val="24"/>
        </w:rPr>
        <w:t>e)</w:t>
      </w:r>
      <w:r w:rsidRPr="00BE4A40">
        <w:rPr>
          <w:sz w:val="24"/>
          <w:szCs w:val="24"/>
        </w:rPr>
        <w:tab/>
        <w:t xml:space="preserve">dbałości o bezpieczeństwo ORLEN S.A. przed nadużyciami i nieprawidłowościami dot. </w:t>
      </w:r>
      <w:proofErr w:type="spellStart"/>
      <w:r w:rsidRPr="00BE4A40">
        <w:rPr>
          <w:sz w:val="24"/>
          <w:szCs w:val="24"/>
        </w:rPr>
        <w:t>antykorupcji</w:t>
      </w:r>
      <w:proofErr w:type="spellEnd"/>
      <w:r w:rsidRPr="00BE4A40">
        <w:rPr>
          <w:sz w:val="24"/>
          <w:szCs w:val="24"/>
        </w:rPr>
        <w:t>, w tym wykrywania nadużyć oraz zapobiegania nadużyciom, zapobiegania konfliktom interesów w procesach biznesowych, prowadzenia wysokich standardów etycznych,</w:t>
      </w:r>
    </w:p>
    <w:p w:rsidR="00BE4A40" w:rsidRPr="00BE4A40" w:rsidRDefault="00BE4A40" w:rsidP="00BA6469">
      <w:pPr>
        <w:spacing w:line="240" w:lineRule="auto"/>
        <w:jc w:val="both"/>
        <w:rPr>
          <w:sz w:val="24"/>
          <w:szCs w:val="24"/>
        </w:rPr>
      </w:pPr>
      <w:r w:rsidRPr="00BE4A40">
        <w:rPr>
          <w:sz w:val="24"/>
          <w:szCs w:val="24"/>
        </w:rPr>
        <w:t>f)</w:t>
      </w:r>
      <w:r w:rsidRPr="00BE4A40">
        <w:rPr>
          <w:sz w:val="24"/>
          <w:szCs w:val="24"/>
        </w:rPr>
        <w:tab/>
        <w:t>nawiązywania lub utrzymywania relacji biznesowych, w tym prowadzenia odpowiedniej korespondencji lub kontaktów telefonicznych,</w:t>
      </w:r>
    </w:p>
    <w:p w:rsidR="00BE4A40" w:rsidRPr="00BE4A40" w:rsidRDefault="00BE4A40" w:rsidP="00BA6469">
      <w:pPr>
        <w:spacing w:line="240" w:lineRule="auto"/>
        <w:jc w:val="both"/>
        <w:rPr>
          <w:sz w:val="24"/>
          <w:szCs w:val="24"/>
        </w:rPr>
      </w:pPr>
      <w:r w:rsidRPr="00BE4A40">
        <w:rPr>
          <w:sz w:val="24"/>
          <w:szCs w:val="24"/>
        </w:rPr>
        <w:t>g)</w:t>
      </w:r>
      <w:r w:rsidRPr="00BE4A40">
        <w:rPr>
          <w:sz w:val="24"/>
          <w:szCs w:val="24"/>
        </w:rPr>
        <w:tab/>
        <w:t>prowadzenia wewnętrznych analiz biznesowych związanych z obsługą kontrahentów, warunkami bieżącej współpracy biznesowej lub możliwością jej rozwoju,</w:t>
      </w:r>
    </w:p>
    <w:p w:rsidR="00BE4A40" w:rsidRPr="00BE4A40" w:rsidRDefault="00BE4A40" w:rsidP="00BA6469">
      <w:pPr>
        <w:spacing w:line="240" w:lineRule="auto"/>
        <w:jc w:val="both"/>
        <w:rPr>
          <w:sz w:val="24"/>
          <w:szCs w:val="24"/>
        </w:rPr>
      </w:pPr>
      <w:r w:rsidRPr="00BE4A40">
        <w:rPr>
          <w:sz w:val="24"/>
          <w:szCs w:val="24"/>
        </w:rPr>
        <w:t>h)</w:t>
      </w:r>
      <w:r w:rsidRPr="00BE4A40">
        <w:rPr>
          <w:sz w:val="24"/>
          <w:szCs w:val="24"/>
        </w:rPr>
        <w:tab/>
        <w:t>ustalania, dochodzenia i obsługi przed roszczeniami,</w:t>
      </w:r>
    </w:p>
    <w:p w:rsidR="00BE4A40" w:rsidRPr="00BE4A40" w:rsidRDefault="00BE4A40" w:rsidP="00BA6469">
      <w:pPr>
        <w:spacing w:line="240" w:lineRule="auto"/>
        <w:jc w:val="both"/>
        <w:rPr>
          <w:sz w:val="24"/>
          <w:szCs w:val="24"/>
        </w:rPr>
      </w:pPr>
      <w:r w:rsidRPr="00BE4A40">
        <w:rPr>
          <w:sz w:val="24"/>
          <w:szCs w:val="24"/>
        </w:rPr>
        <w:t>i)</w:t>
      </w:r>
      <w:r w:rsidRPr="00BE4A40">
        <w:rPr>
          <w:sz w:val="24"/>
          <w:szCs w:val="24"/>
        </w:rPr>
        <w:tab/>
        <w:t>marketingu produktów lub usług własnych</w:t>
      </w:r>
      <w:r w:rsidR="006038B0">
        <w:rPr>
          <w:sz w:val="24"/>
          <w:szCs w:val="24"/>
        </w:rPr>
        <w:t xml:space="preserve"> </w:t>
      </w:r>
      <w:r w:rsidRPr="00BE4A40">
        <w:rPr>
          <w:sz w:val="24"/>
          <w:szCs w:val="24"/>
        </w:rPr>
        <w:t>ORLEN S.A.</w:t>
      </w:r>
    </w:p>
    <w:p w:rsidR="00BE4A40" w:rsidRPr="00BE4A40" w:rsidRDefault="008447C6" w:rsidP="00BA6469">
      <w:pPr>
        <w:spacing w:line="240" w:lineRule="auto"/>
        <w:jc w:val="both"/>
        <w:rPr>
          <w:sz w:val="24"/>
          <w:szCs w:val="24"/>
        </w:rPr>
      </w:pPr>
      <w:r>
        <w:rPr>
          <w:sz w:val="24"/>
          <w:szCs w:val="24"/>
        </w:rPr>
        <w:t xml:space="preserve">3. </w:t>
      </w:r>
      <w:r w:rsidR="00BE4A40" w:rsidRPr="00BE4A40">
        <w:rPr>
          <w:sz w:val="24"/>
          <w:szCs w:val="24"/>
        </w:rPr>
        <w:t>Podstawą prawną przetwarzania przez  ORLEN S.A. Pani/Pana danych osobowych w celach wskazanym w ust. 3 powyżej jest:</w:t>
      </w:r>
    </w:p>
    <w:p w:rsidR="00BE4A40" w:rsidRPr="00BE4A40" w:rsidRDefault="00BE4A40" w:rsidP="00BA6469">
      <w:pPr>
        <w:spacing w:line="240" w:lineRule="auto"/>
        <w:jc w:val="both"/>
        <w:rPr>
          <w:sz w:val="24"/>
          <w:szCs w:val="24"/>
        </w:rPr>
      </w:pPr>
      <w:r w:rsidRPr="00BE4A40">
        <w:rPr>
          <w:sz w:val="24"/>
          <w:szCs w:val="24"/>
        </w:rPr>
        <w:t>a)</w:t>
      </w:r>
      <w:r w:rsidRPr="00BE4A40">
        <w:rPr>
          <w:sz w:val="24"/>
          <w:szCs w:val="24"/>
        </w:rPr>
        <w:tab/>
        <w:t>zawarcie i wykonanie Umowy oraz podjęcie działań na żądanie osoby, której dane dotyczą przed zawarciem umowy (zgodnie z art. 6 ust. 1 lit b RODO) dla celów wskazanych w pkt. 3 lit. a;</w:t>
      </w:r>
    </w:p>
    <w:p w:rsidR="00BE4A40" w:rsidRPr="00BE4A40" w:rsidRDefault="00BE4A40" w:rsidP="00BA6469">
      <w:pPr>
        <w:spacing w:line="240" w:lineRule="auto"/>
        <w:jc w:val="both"/>
        <w:rPr>
          <w:sz w:val="24"/>
          <w:szCs w:val="24"/>
        </w:rPr>
      </w:pPr>
      <w:r w:rsidRPr="00BE4A40">
        <w:rPr>
          <w:sz w:val="24"/>
          <w:szCs w:val="24"/>
        </w:rPr>
        <w:t>b)</w:t>
      </w:r>
      <w:r w:rsidRPr="00BE4A40">
        <w:rPr>
          <w:sz w:val="24"/>
          <w:szCs w:val="24"/>
        </w:rPr>
        <w:tab/>
        <w:t>wypełnienie ob</w:t>
      </w:r>
      <w:r w:rsidR="006038B0">
        <w:rPr>
          <w:sz w:val="24"/>
          <w:szCs w:val="24"/>
        </w:rPr>
        <w:t xml:space="preserve">owiązków prawnych ciążących na </w:t>
      </w:r>
      <w:r w:rsidRPr="00BE4A40">
        <w:rPr>
          <w:sz w:val="24"/>
          <w:szCs w:val="24"/>
        </w:rPr>
        <w:t>ORLEN (zgodnie z art. 6 ust. 1 lit. c RODO) w zakresie zapewnienie zgodności z przepisami prawa, regulacjami i wytycznymi sektorowymi;</w:t>
      </w:r>
    </w:p>
    <w:p w:rsidR="00BE4A40" w:rsidRPr="00BE4A40" w:rsidRDefault="00BE4A40" w:rsidP="00BA6469">
      <w:pPr>
        <w:spacing w:line="240" w:lineRule="auto"/>
        <w:jc w:val="both"/>
        <w:rPr>
          <w:sz w:val="24"/>
          <w:szCs w:val="24"/>
        </w:rPr>
      </w:pPr>
      <w:r w:rsidRPr="00BE4A40">
        <w:rPr>
          <w:sz w:val="24"/>
          <w:szCs w:val="24"/>
        </w:rPr>
        <w:t>c)</w:t>
      </w:r>
      <w:r w:rsidRPr="00BE4A40">
        <w:rPr>
          <w:sz w:val="24"/>
          <w:szCs w:val="24"/>
        </w:rPr>
        <w:tab/>
      </w:r>
      <w:r w:rsidR="006038B0">
        <w:rPr>
          <w:sz w:val="24"/>
          <w:szCs w:val="24"/>
        </w:rPr>
        <w:t xml:space="preserve">prawnie uzasadniony interes </w:t>
      </w:r>
      <w:r w:rsidRPr="00BE4A40">
        <w:rPr>
          <w:sz w:val="24"/>
          <w:szCs w:val="24"/>
        </w:rPr>
        <w:t xml:space="preserve">ORLEN S.A. (zgodnie z art. 6. ust. 1 lit. f RODO) dla celów wskazanych w pkt. 3 lit. c-h. </w:t>
      </w:r>
    </w:p>
    <w:p w:rsidR="00BE4A40" w:rsidRPr="00BE4A40" w:rsidRDefault="008447C6" w:rsidP="00BA6469">
      <w:pPr>
        <w:spacing w:line="240" w:lineRule="auto"/>
        <w:jc w:val="both"/>
        <w:rPr>
          <w:sz w:val="24"/>
          <w:szCs w:val="24"/>
        </w:rPr>
      </w:pPr>
      <w:r>
        <w:rPr>
          <w:sz w:val="24"/>
          <w:szCs w:val="24"/>
        </w:rPr>
        <w:t xml:space="preserve">4. </w:t>
      </w:r>
      <w:r w:rsidR="00BE4A40" w:rsidRPr="00BE4A40">
        <w:rPr>
          <w:sz w:val="24"/>
          <w:szCs w:val="24"/>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p>
    <w:p w:rsidR="00BE4A40" w:rsidRPr="00BE4A40" w:rsidRDefault="00BE4A40" w:rsidP="00BA6469">
      <w:pPr>
        <w:spacing w:line="240" w:lineRule="auto"/>
        <w:jc w:val="both"/>
        <w:rPr>
          <w:sz w:val="24"/>
          <w:szCs w:val="24"/>
        </w:rPr>
      </w:pPr>
      <w:r w:rsidRPr="00BE4A40">
        <w:rPr>
          <w:sz w:val="24"/>
          <w:szCs w:val="24"/>
        </w:rPr>
        <w:t xml:space="preserve"> ORLEN S.A. usługi w zakresie opracowania i dostarczania informacji gospodarczej w postaci cyfrowej celem uzupełnienia/aktualizacji danych lub ich weryfikacji.</w:t>
      </w:r>
    </w:p>
    <w:p w:rsidR="00BE4A40" w:rsidRPr="00BE4A40" w:rsidRDefault="008447C6" w:rsidP="00BA6469">
      <w:pPr>
        <w:spacing w:line="240" w:lineRule="auto"/>
        <w:jc w:val="both"/>
        <w:rPr>
          <w:sz w:val="24"/>
          <w:szCs w:val="24"/>
        </w:rPr>
      </w:pPr>
      <w:r>
        <w:rPr>
          <w:sz w:val="24"/>
          <w:szCs w:val="24"/>
        </w:rPr>
        <w:t xml:space="preserve">5. </w:t>
      </w:r>
      <w:r w:rsidR="00BE4A40" w:rsidRPr="00BE4A40">
        <w:rPr>
          <w:sz w:val="24"/>
          <w:szCs w:val="24"/>
        </w:rPr>
        <w:t xml:space="preserve">Pani/Pana dane osobowe mogą być ujawniane przez  ORLEN S.A. podmiotom z nim współpracującym (odbiorcom) przy realizacji Umowy, Spółkom z GK ORLEN w przypadku, gdy </w:t>
      </w:r>
      <w:r w:rsidR="00BE4A40" w:rsidRPr="00BE4A40">
        <w:rPr>
          <w:sz w:val="24"/>
          <w:szCs w:val="24"/>
        </w:rPr>
        <w:lastRenderedPageBreak/>
        <w:t>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BE4A40" w:rsidRPr="00BE4A40" w:rsidRDefault="008447C6" w:rsidP="00BA6469">
      <w:pPr>
        <w:spacing w:line="240" w:lineRule="auto"/>
        <w:jc w:val="both"/>
        <w:rPr>
          <w:sz w:val="24"/>
          <w:szCs w:val="24"/>
        </w:rPr>
      </w:pPr>
      <w:r>
        <w:rPr>
          <w:sz w:val="24"/>
          <w:szCs w:val="24"/>
        </w:rPr>
        <w:t xml:space="preserve">6. </w:t>
      </w:r>
      <w:r w:rsidR="00BE4A40" w:rsidRPr="00BE4A40">
        <w:rPr>
          <w:sz w:val="24"/>
          <w:szCs w:val="24"/>
        </w:rPr>
        <w:t>Podanie przez Pana/Panią danych osobowych jest dobrowolne, lecz niezbędne do nawiązania współpracy, zawarcia i wykonania Umowy oraz realizacji celów określonych w pkt. 3 powyżej.</w:t>
      </w:r>
    </w:p>
    <w:p w:rsidR="00BE4A40" w:rsidRPr="00BE4A40" w:rsidRDefault="008447C6" w:rsidP="00BA6469">
      <w:pPr>
        <w:spacing w:line="240" w:lineRule="auto"/>
        <w:jc w:val="both"/>
        <w:rPr>
          <w:sz w:val="24"/>
          <w:szCs w:val="24"/>
        </w:rPr>
      </w:pPr>
      <w:r>
        <w:rPr>
          <w:sz w:val="24"/>
          <w:szCs w:val="24"/>
        </w:rPr>
        <w:t xml:space="preserve">7. </w:t>
      </w:r>
      <w:r w:rsidR="00BE4A40" w:rsidRPr="00BE4A40">
        <w:rPr>
          <w:sz w:val="24"/>
          <w:szCs w:val="24"/>
        </w:rPr>
        <w:t>Pani/Pana dane osobowe przetwarzane na podstawie umowy są przetwarzane przez okres obowiązywania tej umowy. Po upływie tego okresu  ORLEN będzie przechowywał Pani/Pana dane osobowe, jeżeli zobowiązany jest do tego na mocy przepisów prawa przez okres przewidziany w 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 skutecznego sprzeciwu względem przetwarzania danych.</w:t>
      </w:r>
    </w:p>
    <w:p w:rsidR="00BE4A40" w:rsidRPr="00BE4A40" w:rsidRDefault="00BE4A40" w:rsidP="00BA6469">
      <w:pPr>
        <w:spacing w:line="240" w:lineRule="auto"/>
        <w:jc w:val="both"/>
        <w:rPr>
          <w:sz w:val="24"/>
          <w:szCs w:val="24"/>
        </w:rPr>
      </w:pPr>
      <w:r w:rsidRPr="00BE4A40">
        <w:rPr>
          <w:sz w:val="24"/>
          <w:szCs w:val="24"/>
        </w:rPr>
        <w:t>8.</w:t>
      </w:r>
      <w:r w:rsidRPr="00BE4A40">
        <w:rPr>
          <w:sz w:val="24"/>
          <w:szCs w:val="24"/>
        </w:rPr>
        <w:tab/>
        <w:t>Przysługują Pani/Pan prawa związane z przetwarzaniem danych osobowych:</w:t>
      </w:r>
    </w:p>
    <w:p w:rsidR="00BE4A40" w:rsidRPr="00BE4A40" w:rsidRDefault="00BE4A40" w:rsidP="00BA6469">
      <w:pPr>
        <w:spacing w:line="240" w:lineRule="auto"/>
        <w:jc w:val="both"/>
        <w:rPr>
          <w:sz w:val="24"/>
          <w:szCs w:val="24"/>
        </w:rPr>
      </w:pPr>
      <w:r w:rsidRPr="00BE4A40">
        <w:rPr>
          <w:sz w:val="24"/>
          <w:szCs w:val="24"/>
        </w:rPr>
        <w:t>a)</w:t>
      </w:r>
      <w:r w:rsidRPr="00BE4A40">
        <w:rPr>
          <w:sz w:val="24"/>
          <w:szCs w:val="24"/>
        </w:rPr>
        <w:tab/>
        <w:t xml:space="preserve">prawo dostępu do treści swoich danych, </w:t>
      </w:r>
    </w:p>
    <w:p w:rsidR="00BE4A40" w:rsidRPr="00BE4A40" w:rsidRDefault="00BE4A40" w:rsidP="00BA6469">
      <w:pPr>
        <w:spacing w:line="240" w:lineRule="auto"/>
        <w:jc w:val="both"/>
        <w:rPr>
          <w:sz w:val="24"/>
          <w:szCs w:val="24"/>
        </w:rPr>
      </w:pPr>
      <w:r w:rsidRPr="00BE4A40">
        <w:rPr>
          <w:sz w:val="24"/>
          <w:szCs w:val="24"/>
        </w:rPr>
        <w:t>b)</w:t>
      </w:r>
      <w:r w:rsidRPr="00BE4A40">
        <w:rPr>
          <w:sz w:val="24"/>
          <w:szCs w:val="24"/>
        </w:rPr>
        <w:tab/>
        <w:t>prawo do sprostowania danych osobowych,</w:t>
      </w:r>
    </w:p>
    <w:p w:rsidR="00BE4A40" w:rsidRPr="00BE4A40" w:rsidRDefault="00BE4A40" w:rsidP="00BA6469">
      <w:pPr>
        <w:spacing w:line="240" w:lineRule="auto"/>
        <w:jc w:val="both"/>
        <w:rPr>
          <w:sz w:val="24"/>
          <w:szCs w:val="24"/>
        </w:rPr>
      </w:pPr>
      <w:r w:rsidRPr="00BE4A40">
        <w:rPr>
          <w:sz w:val="24"/>
          <w:szCs w:val="24"/>
        </w:rPr>
        <w:t>c)</w:t>
      </w:r>
      <w:r w:rsidRPr="00BE4A40">
        <w:rPr>
          <w:sz w:val="24"/>
          <w:szCs w:val="24"/>
        </w:rPr>
        <w:tab/>
        <w:t xml:space="preserve">prawo do usunięcia danych osobowych lub ograniczenia przetwarzania, </w:t>
      </w:r>
    </w:p>
    <w:p w:rsidR="00BE4A40" w:rsidRPr="00BE4A40" w:rsidRDefault="00BE4A40" w:rsidP="00BA6469">
      <w:pPr>
        <w:spacing w:line="240" w:lineRule="auto"/>
        <w:jc w:val="both"/>
        <w:rPr>
          <w:sz w:val="24"/>
          <w:szCs w:val="24"/>
        </w:rPr>
      </w:pPr>
      <w:r w:rsidRPr="00BE4A40">
        <w:rPr>
          <w:sz w:val="24"/>
          <w:szCs w:val="24"/>
        </w:rPr>
        <w:t>d)</w:t>
      </w:r>
      <w:r w:rsidRPr="00BE4A40">
        <w:rPr>
          <w:sz w:val="24"/>
          <w:szCs w:val="24"/>
        </w:rPr>
        <w:tab/>
        <w:t xml:space="preserve">prawo do przenoszenia danych, </w:t>
      </w:r>
    </w:p>
    <w:p w:rsidR="00BE4A40" w:rsidRPr="00BE4A40" w:rsidRDefault="00BE4A40" w:rsidP="00BA6469">
      <w:pPr>
        <w:spacing w:line="240" w:lineRule="auto"/>
        <w:jc w:val="both"/>
        <w:rPr>
          <w:sz w:val="24"/>
          <w:szCs w:val="24"/>
        </w:rPr>
      </w:pPr>
      <w:r w:rsidRPr="00BE4A40">
        <w:rPr>
          <w:sz w:val="24"/>
          <w:szCs w:val="24"/>
        </w:rPr>
        <w:t>e)</w:t>
      </w:r>
      <w:r w:rsidRPr="00BE4A40">
        <w:rPr>
          <w:sz w:val="24"/>
          <w:szCs w:val="24"/>
        </w:rPr>
        <w:tab/>
        <w:t xml:space="preserve">prawo wniesienia sprzeciwu - w przypadkach, kiedy  ORLEN S.A. przetwarza Pani/Pana dane osobowe na podstawie swojego prawnie uzasadnionego interesu; sprzeciw można wyrazić ze względu na szczególną sytuację. </w:t>
      </w:r>
    </w:p>
    <w:p w:rsidR="00BE4A40" w:rsidRPr="00BE4A40" w:rsidRDefault="00BE4A40" w:rsidP="00BA6469">
      <w:pPr>
        <w:spacing w:line="240" w:lineRule="auto"/>
        <w:jc w:val="both"/>
        <w:rPr>
          <w:sz w:val="24"/>
          <w:szCs w:val="24"/>
        </w:rPr>
      </w:pPr>
      <w:r w:rsidRPr="00BE4A40">
        <w:rPr>
          <w:sz w:val="24"/>
          <w:szCs w:val="24"/>
        </w:rPr>
        <w:t>Żądanie dotyczące realizacji ww. praw może Pani/Pan wysłać na adres poczty elektronicznej: daneosobowe@orlen.pl lub adres siedziby  ORLEN S.A. wskazany w pkt.1 z dopiskiem „Inspektor Ochrony Danych”</w:t>
      </w:r>
    </w:p>
    <w:p w:rsidR="00327281" w:rsidRDefault="008447C6" w:rsidP="00BA6469">
      <w:pPr>
        <w:spacing w:line="240" w:lineRule="auto"/>
        <w:jc w:val="both"/>
        <w:rPr>
          <w:sz w:val="24"/>
          <w:szCs w:val="24"/>
        </w:rPr>
      </w:pPr>
      <w:r>
        <w:rPr>
          <w:sz w:val="24"/>
          <w:szCs w:val="24"/>
        </w:rPr>
        <w:t xml:space="preserve">9. </w:t>
      </w:r>
      <w:r w:rsidR="00BE4A40" w:rsidRPr="00BE4A40">
        <w:rPr>
          <w:sz w:val="24"/>
          <w:szCs w:val="24"/>
        </w:rPr>
        <w:t>Przysługuje Pani/Panu prawo do wniesienia skargi do Prezesa Urzędu Ochrony Danych Osobowych.</w:t>
      </w:r>
    </w:p>
    <w:p w:rsidR="00BA6469" w:rsidRPr="006038B0" w:rsidRDefault="00BA6469" w:rsidP="00BA6469">
      <w:pPr>
        <w:spacing w:line="240" w:lineRule="auto"/>
        <w:jc w:val="both"/>
        <w:rPr>
          <w:sz w:val="24"/>
          <w:szCs w:val="24"/>
        </w:rPr>
      </w:pPr>
    </w:p>
    <w:p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omunikacja zewnętrzna" z OWZ zostaje zastąpiony następującym:</w:t>
      </w:r>
    </w:p>
    <w:p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kiekolwiek użycie wyżej wymienionych oznaczeń bez zgody ORLEN S.A. lub w sposób niezgodny z niniejszą Umową jak również upoważnienie osób trzecich do takiego używania będzie stanowiło naruszenie praw ORLEN S.A.</w:t>
      </w:r>
      <w:r w:rsidRPr="000307D5">
        <w:rPr>
          <w:rFonts w:cstheme="minorHAnsi"/>
          <w:sz w:val="24"/>
          <w:szCs w:val="24"/>
        </w:rPr>
        <w:t xml:space="preserv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lastRenderedPageBreak/>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rsidR="00EB66CF" w:rsidRPr="00EB66CF" w:rsidRDefault="00EB66CF" w:rsidP="00EB66CF">
      <w:pPr>
        <w:pStyle w:val="Akapitzlist"/>
        <w:rPr>
          <w:rFonts w:cstheme="minorHAnsi"/>
          <w:sz w:val="24"/>
          <w:szCs w:val="24"/>
          <w:lang w:eastAsia="pl-PL"/>
        </w:rPr>
      </w:pPr>
    </w:p>
    <w:p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rsidR="00EB66CF" w:rsidRPr="00EB66CF" w:rsidRDefault="00EB66CF" w:rsidP="00EB66CF">
      <w:pPr>
        <w:pStyle w:val="Akapitzlist"/>
        <w:spacing w:after="0" w:line="240" w:lineRule="auto"/>
        <w:jc w:val="both"/>
        <w:rPr>
          <w:rFonts w:eastAsia="Times New Roman" w:cstheme="minorHAnsi"/>
          <w:sz w:val="24"/>
          <w:szCs w:val="24"/>
          <w:lang w:eastAsia="pl-PL"/>
        </w:rPr>
      </w:pPr>
    </w:p>
    <w:p w:rsidR="006038B0" w:rsidRPr="00BA6469"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rsidR="00E50719" w:rsidRDefault="00E50719" w:rsidP="008B3F80">
      <w:pPr>
        <w:jc w:val="both"/>
        <w:rPr>
          <w:b/>
          <w:sz w:val="24"/>
          <w:szCs w:val="24"/>
        </w:rPr>
      </w:pPr>
      <w:r w:rsidRPr="00136654">
        <w:rPr>
          <w:b/>
          <w:sz w:val="24"/>
          <w:szCs w:val="24"/>
        </w:rPr>
        <w:t>Klauzula antykorupcyjna</w:t>
      </w:r>
    </w:p>
    <w:p w:rsidR="00D91361" w:rsidRPr="00D91361" w:rsidRDefault="00D91361" w:rsidP="00D91361">
      <w:pPr>
        <w:spacing w:after="0" w:line="240" w:lineRule="auto"/>
        <w:jc w:val="both"/>
        <w:rPr>
          <w:rFonts w:ascii="Arial" w:eastAsia="Times New Roman" w:hAnsi="Arial" w:cs="Arial"/>
          <w:szCs w:val="20"/>
          <w:lang w:eastAsia="pl-PL"/>
        </w:rPr>
      </w:pPr>
      <w:r>
        <w:rPr>
          <w:rFonts w:ascii="Arial" w:eastAsia="Times New Roman" w:hAnsi="Arial" w:cs="Arial"/>
          <w:szCs w:val="20"/>
          <w:lang w:eastAsia="pl-PL"/>
        </w:rPr>
        <w:t>1.</w:t>
      </w:r>
      <w:r w:rsidRPr="00D91361">
        <w:rPr>
          <w:rFonts w:ascii="Arial" w:eastAsia="Times New Roman" w:hAnsi="Arial" w:cs="Arial"/>
          <w:szCs w:val="20"/>
          <w:lang w:eastAsia="pl-PL"/>
        </w:rPr>
        <w:t>Każda ze Stron zaświadcza, że w związku z wykonywaniem niniejszego Zmówienia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2.</w:t>
      </w: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3.</w:t>
      </w:r>
      <w:r w:rsidRPr="005D1BB0">
        <w:rPr>
          <w:rFonts w:ascii="Arial" w:eastAsia="Times New Roman" w:hAnsi="Arial" w:cs="Arial"/>
          <w:szCs w:val="20"/>
          <w:lang w:eastAsia="pl-PL"/>
        </w:rPr>
        <w:t>Każda ze Stron dodatkowo zaświadcza, że w związku z wykonywaniem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 xml:space="preserve">Zamówienia </w:t>
      </w:r>
      <w:r w:rsidRPr="005D1BB0">
        <w:rPr>
          <w:rFonts w:ascii="Arial" w:eastAsia="Times New Roman" w:hAnsi="Arial" w:cs="Arial"/>
          <w:szCs w:val="20"/>
          <w:lang w:eastAsia="pl-PL"/>
        </w:rPr>
        <w:t>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eastAsia="Times New Roman" w:hAnsi="Arial" w:cs="Arial"/>
          <w:szCs w:val="20"/>
          <w:lang w:eastAsia="pl-PL"/>
        </w:rPr>
        <w:t xml:space="preserve">ów oraz anonimowego zgłaszania </w:t>
      </w:r>
      <w:r w:rsidRPr="005D1BB0">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4.</w:t>
      </w:r>
      <w:r w:rsidRPr="005D1BB0">
        <w:rPr>
          <w:rFonts w:ascii="Arial" w:eastAsia="Times New Roman" w:hAnsi="Arial" w:cs="Arial"/>
          <w:szCs w:val="20"/>
          <w:lang w:eastAsia="pl-PL"/>
        </w:rPr>
        <w:t>Strony zapewniają, że w związku z zawarciem i realizacją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xml:space="preserve">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w:t>
      </w:r>
      <w:r w:rsidRPr="005D1BB0">
        <w:rPr>
          <w:rFonts w:ascii="Arial" w:eastAsia="Times New Roman" w:hAnsi="Arial" w:cs="Arial"/>
          <w:szCs w:val="20"/>
          <w:lang w:eastAsia="pl-PL"/>
        </w:rPr>
        <w:lastRenderedPageBreak/>
        <w:t xml:space="preserve">stanowiącego korzyść finansową, ani też żadnej innej korzyści bezpośrednio lub pośrednio żadnemu z niżej wymienionych: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lub w którym znajdują się zarejestrowane siedziby Stron lub któregokolwiek kontrolowanego lub powiązanego podmiotu gospodarczego Stron;</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5.</w:t>
      </w: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Zamówienia</w:t>
      </w:r>
      <w:r w:rsidRPr="005D1BB0">
        <w:rPr>
          <w:rFonts w:ascii="Arial" w:eastAsia="Times New Roman" w:hAnsi="Arial" w:cs="Arial"/>
          <w:szCs w:val="20"/>
          <w:lang w:eastAsia="pl-PL"/>
        </w:rPr>
        <w:t xml:space="preserve"> w zakresie zgodności z postanowieniami niniejszej klauzuli antykorupcyjnej.</w:t>
      </w:r>
    </w:p>
    <w:p w:rsid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szCs w:val="20"/>
          <w:lang w:eastAsia="pl-PL"/>
        </w:rPr>
        <w:t>6.</w:t>
      </w:r>
      <w:r w:rsidRPr="005D1BB0">
        <w:rPr>
          <w:rFonts w:ascii="Arial" w:eastAsia="Times New Roman" w:hAnsi="Arial" w:cs="Arial"/>
          <w:szCs w:val="20"/>
          <w:lang w:eastAsia="pl-PL"/>
        </w:rPr>
        <w:t>Każda ze Stron zaświadcza, iż w okresie realizacji niniejsze</w:t>
      </w:r>
      <w:r>
        <w:rPr>
          <w:rFonts w:ascii="Arial" w:eastAsia="Times New Roman" w:hAnsi="Arial" w:cs="Arial"/>
          <w:szCs w:val="20"/>
          <w:lang w:eastAsia="pl-PL"/>
        </w:rPr>
        <w:t xml:space="preserve">go Zamówienia </w:t>
      </w:r>
      <w:r w:rsidRPr="005D1BB0">
        <w:rPr>
          <w:rFonts w:ascii="Arial" w:eastAsia="Times New Roman" w:hAnsi="Arial" w:cs="Arial"/>
          <w:szCs w:val="20"/>
          <w:lang w:eastAsia="pl-PL"/>
        </w:rPr>
        <w:t xml:space="preserve">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7"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104FE7" w:rsidRP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lang w:eastAsia="pl-PL"/>
        </w:rPr>
        <w:t>7.</w:t>
      </w:r>
      <w:r w:rsidRPr="00FD3DE3">
        <w:rPr>
          <w:rFonts w:ascii="Arial" w:eastAsia="Times New Roman" w:hAnsi="Arial" w:cs="Arial"/>
          <w:lang w:eastAsia="pl-PL"/>
        </w:rPr>
        <w:t>W przypadkach stwierdzenia podejrzenia działań korupcyjnych dokonanych w związku lub w celu wykonania niniejsze</w:t>
      </w:r>
      <w:r>
        <w:rPr>
          <w:rFonts w:ascii="Arial" w:eastAsia="Times New Roman" w:hAnsi="Arial" w:cs="Arial"/>
          <w:lang w:eastAsia="pl-PL"/>
        </w:rPr>
        <w:t>go Zamówienia</w:t>
      </w:r>
      <w:r w:rsidRPr="00FD3DE3">
        <w:rPr>
          <w:rFonts w:ascii="Arial" w:eastAsia="Times New Roman" w:hAnsi="Arial" w:cs="Arial"/>
          <w:lang w:eastAsia="pl-PL"/>
        </w:rPr>
        <w:t xml:space="preserve">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rsidR="00D91361" w:rsidRDefault="00D91361" w:rsidP="008B3F80">
      <w:pPr>
        <w:jc w:val="both"/>
        <w:rPr>
          <w:b/>
          <w:sz w:val="24"/>
          <w:szCs w:val="24"/>
        </w:rPr>
      </w:pPr>
    </w:p>
    <w:p w:rsidR="00E50719" w:rsidRPr="00136654" w:rsidRDefault="00E50719" w:rsidP="008B3F80">
      <w:pPr>
        <w:jc w:val="both"/>
        <w:rPr>
          <w:b/>
          <w:sz w:val="24"/>
          <w:szCs w:val="24"/>
        </w:rPr>
      </w:pPr>
      <w:r w:rsidRPr="00136654">
        <w:rPr>
          <w:b/>
          <w:sz w:val="24"/>
          <w:szCs w:val="24"/>
        </w:rPr>
        <w:t>KLAUZULA SANKCYJNA</w:t>
      </w:r>
    </w:p>
    <w:p w:rsidR="00975D93" w:rsidRPr="00975D93" w:rsidRDefault="00975D93" w:rsidP="00975D93">
      <w:pPr>
        <w:jc w:val="both"/>
        <w:rPr>
          <w:sz w:val="24"/>
          <w:szCs w:val="24"/>
        </w:rPr>
      </w:pPr>
      <w:r w:rsidRPr="00975D93">
        <w:rPr>
          <w:sz w:val="24"/>
          <w:szCs w:val="24"/>
        </w:rPr>
        <w:t>1. OŚWIADCZENIA SPRZEDA</w:t>
      </w:r>
      <w:r w:rsidR="00C42D40">
        <w:rPr>
          <w:sz w:val="24"/>
          <w:szCs w:val="24"/>
        </w:rPr>
        <w:t>WCY</w:t>
      </w:r>
    </w:p>
    <w:p w:rsidR="00975D93" w:rsidRPr="00975D93" w:rsidRDefault="00975D93" w:rsidP="00975D93">
      <w:pPr>
        <w:jc w:val="both"/>
        <w:rPr>
          <w:sz w:val="24"/>
          <w:szCs w:val="24"/>
        </w:rPr>
      </w:pPr>
      <w:r w:rsidRPr="00975D93">
        <w:rPr>
          <w:sz w:val="24"/>
          <w:szCs w:val="24"/>
        </w:rPr>
        <w:t>Sprzeda</w:t>
      </w:r>
      <w:r w:rsidR="00C42D40">
        <w:rPr>
          <w:sz w:val="24"/>
          <w:szCs w:val="24"/>
        </w:rPr>
        <w:t>wca</w:t>
      </w:r>
      <w:r w:rsidRPr="00975D93">
        <w:rPr>
          <w:sz w:val="24"/>
          <w:szCs w:val="24"/>
        </w:rPr>
        <w:t xml:space="preserve"> oświadcza, że zgodnie z jego najlepszą wiedzą, na dzień zawarcia Zamówienia zarówno on, jak i jego podmioty zależne, dominujące oraz członkowie jego organów oraz osoby działające w jego imieniu i na jego rzecz:</w:t>
      </w:r>
    </w:p>
    <w:p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975D93" w:rsidRPr="00975D93" w:rsidRDefault="00975D93" w:rsidP="00975D93">
      <w:pPr>
        <w:jc w:val="both"/>
        <w:rPr>
          <w:sz w:val="24"/>
          <w:szCs w:val="24"/>
        </w:rPr>
      </w:pPr>
      <w:r w:rsidRPr="00975D93">
        <w:rPr>
          <w:sz w:val="24"/>
          <w:szCs w:val="24"/>
        </w:rPr>
        <w:lastRenderedPageBreak/>
        <w:t>(iii) nie są bezpośrednio lub pośrednio własnością lub nie są kontrolowane przez osoby prawne lub fizyczne spełniające kryteria opisane w pkt. (ii) powyżej;</w:t>
      </w:r>
    </w:p>
    <w:p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rsidR="00975D93" w:rsidRPr="00975D93" w:rsidRDefault="00975D93" w:rsidP="00975D93">
      <w:pPr>
        <w:jc w:val="both"/>
        <w:rPr>
          <w:sz w:val="24"/>
          <w:szCs w:val="24"/>
        </w:rPr>
      </w:pPr>
      <w:r w:rsidRPr="00975D93">
        <w:rPr>
          <w:sz w:val="24"/>
          <w:szCs w:val="24"/>
        </w:rPr>
        <w:t>2. ZOBOWIĄZANIA SPRZEDA</w:t>
      </w:r>
      <w:r w:rsidR="00C42D40">
        <w:rPr>
          <w:sz w:val="24"/>
          <w:szCs w:val="24"/>
        </w:rPr>
        <w:t>WCY</w:t>
      </w:r>
    </w:p>
    <w:p w:rsidR="00975D93" w:rsidRPr="00975D93" w:rsidRDefault="00975D93" w:rsidP="00975D93">
      <w:pPr>
        <w:jc w:val="both"/>
        <w:rPr>
          <w:sz w:val="24"/>
          <w:szCs w:val="24"/>
        </w:rPr>
      </w:pPr>
      <w:r w:rsidRPr="00975D93">
        <w:rPr>
          <w:sz w:val="24"/>
          <w:szCs w:val="24"/>
        </w:rPr>
        <w:t>2.1 Sprzeda</w:t>
      </w:r>
      <w:r w:rsidR="00C42D40">
        <w:rPr>
          <w:sz w:val="24"/>
          <w:szCs w:val="24"/>
        </w:rPr>
        <w:t>wca</w:t>
      </w:r>
      <w:r w:rsidRPr="00975D93">
        <w:rPr>
          <w:sz w:val="24"/>
          <w:szCs w:val="24"/>
        </w:rPr>
        <w:t xml:space="preserve"> zobowiązuje się, że w okresie obowiązywania Zamówienia :</w:t>
      </w:r>
    </w:p>
    <w:p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975D93" w:rsidRPr="00975D93" w:rsidRDefault="00975D93" w:rsidP="00975D93">
      <w:pPr>
        <w:jc w:val="both"/>
        <w:rPr>
          <w:sz w:val="24"/>
          <w:szCs w:val="24"/>
        </w:rPr>
      </w:pPr>
      <w:r w:rsidRPr="00975D93">
        <w:rPr>
          <w:sz w:val="24"/>
          <w:szCs w:val="24"/>
        </w:rPr>
        <w:t>(iii) wszelkie oświadczenia złożone w pkt. 1 pozostaną prawdziwe.</w:t>
      </w:r>
    </w:p>
    <w:p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w:t>
      </w:r>
      <w:r w:rsidR="00C42D40">
        <w:rPr>
          <w:sz w:val="24"/>
          <w:szCs w:val="24"/>
        </w:rPr>
        <w:t xml:space="preserve">wca </w:t>
      </w:r>
      <w:r w:rsidRPr="00975D93">
        <w:rPr>
          <w:sz w:val="24"/>
          <w:szCs w:val="24"/>
        </w:rPr>
        <w:t>poinformuje, o ile nie będzie to prawnie zakazane, ORLEN S.A. o każdym takim przypadku oraz o podjętych działaniach zmierzających do przywrócenia prawdziwości takich oświadczeń.</w:t>
      </w:r>
    </w:p>
    <w:p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w:t>
      </w:r>
      <w:r w:rsidR="00C42D40">
        <w:rPr>
          <w:sz w:val="24"/>
          <w:szCs w:val="24"/>
        </w:rPr>
        <w:t>wca</w:t>
      </w:r>
      <w:r w:rsidRPr="00975D93">
        <w:rPr>
          <w:sz w:val="24"/>
          <w:szCs w:val="24"/>
        </w:rPr>
        <w:t xml:space="preserve"> oraz do odszkodowania pokrywającego wszelkie szkody z tym związane.</w:t>
      </w:r>
    </w:p>
    <w:p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rsidR="00975D93" w:rsidRPr="00136654" w:rsidRDefault="00975D93" w:rsidP="008B3F80">
      <w:pPr>
        <w:jc w:val="both"/>
        <w:rPr>
          <w:sz w:val="24"/>
          <w:szCs w:val="24"/>
        </w:rPr>
      </w:pPr>
    </w:p>
    <w:p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rsidR="00CC6D7D" w:rsidRPr="006038B0" w:rsidRDefault="00CC6D7D" w:rsidP="008B3F80">
      <w:pPr>
        <w:jc w:val="both"/>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w:t>
      </w:r>
      <w:r w:rsidRPr="00136654">
        <w:rPr>
          <w:sz w:val="24"/>
          <w:szCs w:val="24"/>
        </w:rPr>
        <w:lastRenderedPageBreak/>
        <w:t xml:space="preserve">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rsidR="00CC6D7D" w:rsidRPr="00136654" w:rsidRDefault="00CC6D7D" w:rsidP="008B3F80">
      <w:pPr>
        <w:jc w:val="both"/>
        <w:rPr>
          <w:sz w:val="24"/>
          <w:szCs w:val="24"/>
        </w:rPr>
      </w:pPr>
      <w:r w:rsidRPr="00136654">
        <w:rPr>
          <w:sz w:val="24"/>
          <w:szCs w:val="24"/>
        </w:rPr>
        <w:t>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rsidR="006038B0" w:rsidRPr="00136654" w:rsidRDefault="006038B0" w:rsidP="008B3F80">
      <w:pPr>
        <w:jc w:val="both"/>
        <w:rPr>
          <w:b/>
          <w:sz w:val="24"/>
          <w:szCs w:val="24"/>
        </w:rPr>
      </w:pPr>
    </w:p>
    <w:p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rsidR="00CA4802"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rsidR="0006322D" w:rsidRPr="00167987" w:rsidRDefault="0006322D" w:rsidP="0006322D">
      <w:pPr>
        <w:jc w:val="both"/>
        <w:rPr>
          <w:b/>
          <w:sz w:val="24"/>
          <w:szCs w:val="24"/>
          <w:lang w:val="en-GB"/>
        </w:rPr>
      </w:pPr>
      <w:proofErr w:type="spellStart"/>
      <w:r w:rsidRPr="00167987">
        <w:rPr>
          <w:b/>
          <w:sz w:val="24"/>
          <w:szCs w:val="24"/>
          <w:lang w:val="en-GB"/>
        </w:rPr>
        <w:t>Klauzula</w:t>
      </w:r>
      <w:proofErr w:type="spellEnd"/>
      <w:r w:rsidRPr="00167987">
        <w:rPr>
          <w:b/>
          <w:sz w:val="24"/>
          <w:szCs w:val="24"/>
          <w:lang w:val="en-GB"/>
        </w:rPr>
        <w:t xml:space="preserve"> </w:t>
      </w:r>
      <w:proofErr w:type="spellStart"/>
      <w:r w:rsidRPr="00167987">
        <w:rPr>
          <w:b/>
          <w:sz w:val="24"/>
          <w:szCs w:val="24"/>
          <w:lang w:val="en-GB"/>
        </w:rPr>
        <w:t>potwierdzającą</w:t>
      </w:r>
      <w:proofErr w:type="spellEnd"/>
      <w:r w:rsidRPr="00167987">
        <w:rPr>
          <w:b/>
          <w:sz w:val="24"/>
          <w:szCs w:val="24"/>
          <w:lang w:val="en-GB"/>
        </w:rPr>
        <w:t xml:space="preserve">, </w:t>
      </w:r>
      <w:proofErr w:type="spellStart"/>
      <w:r w:rsidRPr="00167987">
        <w:rPr>
          <w:b/>
          <w:sz w:val="24"/>
          <w:szCs w:val="24"/>
          <w:lang w:val="en-GB"/>
        </w:rPr>
        <w:t>że</w:t>
      </w:r>
      <w:proofErr w:type="spellEnd"/>
      <w:r w:rsidRPr="00167987">
        <w:rPr>
          <w:b/>
          <w:sz w:val="24"/>
          <w:szCs w:val="24"/>
          <w:lang w:val="en-GB"/>
        </w:rPr>
        <w:t xml:space="preserve"> </w:t>
      </w:r>
      <w:proofErr w:type="spellStart"/>
      <w:r w:rsidRPr="00167987">
        <w:rPr>
          <w:b/>
          <w:sz w:val="24"/>
          <w:szCs w:val="24"/>
          <w:lang w:val="en-GB"/>
        </w:rPr>
        <w:t>Kontrahent</w:t>
      </w:r>
      <w:proofErr w:type="spellEnd"/>
      <w:r w:rsidRPr="00167987">
        <w:rPr>
          <w:b/>
          <w:sz w:val="24"/>
          <w:szCs w:val="24"/>
          <w:lang w:val="en-GB"/>
        </w:rPr>
        <w:t xml:space="preserve"> jest </w:t>
      </w:r>
      <w:proofErr w:type="spellStart"/>
      <w:r w:rsidRPr="00167987">
        <w:rPr>
          <w:b/>
          <w:sz w:val="24"/>
          <w:szCs w:val="24"/>
          <w:lang w:val="en-GB"/>
        </w:rPr>
        <w:t>czynnym</w:t>
      </w:r>
      <w:proofErr w:type="spellEnd"/>
      <w:r w:rsidRPr="00167987">
        <w:rPr>
          <w:b/>
          <w:sz w:val="24"/>
          <w:szCs w:val="24"/>
          <w:lang w:val="en-GB"/>
        </w:rPr>
        <w:t xml:space="preserve"> </w:t>
      </w:r>
      <w:proofErr w:type="spellStart"/>
      <w:r w:rsidRPr="00167987">
        <w:rPr>
          <w:b/>
          <w:sz w:val="24"/>
          <w:szCs w:val="24"/>
          <w:lang w:val="en-GB"/>
        </w:rPr>
        <w:t>podatnikiem</w:t>
      </w:r>
      <w:proofErr w:type="spellEnd"/>
      <w:r w:rsidRPr="00167987">
        <w:rPr>
          <w:b/>
          <w:sz w:val="24"/>
          <w:szCs w:val="24"/>
          <w:lang w:val="en-GB"/>
        </w:rPr>
        <w:t xml:space="preserve"> </w:t>
      </w:r>
      <w:proofErr w:type="spellStart"/>
      <w:r w:rsidRPr="00167987">
        <w:rPr>
          <w:b/>
          <w:sz w:val="24"/>
          <w:szCs w:val="24"/>
          <w:lang w:val="en-GB"/>
        </w:rPr>
        <w:t>podatku</w:t>
      </w:r>
      <w:proofErr w:type="spellEnd"/>
      <w:r w:rsidRPr="00167987">
        <w:rPr>
          <w:b/>
          <w:sz w:val="24"/>
          <w:szCs w:val="24"/>
          <w:lang w:val="en-GB"/>
        </w:rPr>
        <w:t xml:space="preserve"> </w:t>
      </w:r>
      <w:proofErr w:type="spellStart"/>
      <w:r w:rsidRPr="00167987">
        <w:rPr>
          <w:b/>
          <w:sz w:val="24"/>
          <w:szCs w:val="24"/>
          <w:lang w:val="en-GB"/>
        </w:rPr>
        <w:t>od</w:t>
      </w:r>
      <w:proofErr w:type="spellEnd"/>
      <w:r w:rsidRPr="00167987">
        <w:rPr>
          <w:b/>
          <w:sz w:val="24"/>
          <w:szCs w:val="24"/>
          <w:lang w:val="en-GB"/>
        </w:rPr>
        <w:t xml:space="preserve"> </w:t>
      </w:r>
      <w:proofErr w:type="spellStart"/>
      <w:r w:rsidRPr="00167987">
        <w:rPr>
          <w:b/>
          <w:sz w:val="24"/>
          <w:szCs w:val="24"/>
          <w:lang w:val="en-GB"/>
        </w:rPr>
        <w:t>towarów</w:t>
      </w:r>
      <w:proofErr w:type="spellEnd"/>
      <w:r w:rsidRPr="00167987">
        <w:rPr>
          <w:b/>
          <w:sz w:val="24"/>
          <w:szCs w:val="24"/>
          <w:lang w:val="en-GB"/>
        </w:rPr>
        <w:t xml:space="preserve"> </w:t>
      </w:r>
      <w:proofErr w:type="spellStart"/>
      <w:r w:rsidRPr="00167987">
        <w:rPr>
          <w:b/>
          <w:sz w:val="24"/>
          <w:szCs w:val="24"/>
          <w:lang w:val="en-GB"/>
        </w:rPr>
        <w:t>i</w:t>
      </w:r>
      <w:proofErr w:type="spellEnd"/>
      <w:r w:rsidRPr="00167987">
        <w:rPr>
          <w:b/>
          <w:sz w:val="24"/>
          <w:szCs w:val="24"/>
          <w:lang w:val="en-GB"/>
        </w:rPr>
        <w:t xml:space="preserve"> </w:t>
      </w:r>
      <w:proofErr w:type="spellStart"/>
      <w:r w:rsidRPr="00167987">
        <w:rPr>
          <w:b/>
          <w:sz w:val="24"/>
          <w:szCs w:val="24"/>
          <w:lang w:val="en-GB"/>
        </w:rPr>
        <w:t>usług</w:t>
      </w:r>
      <w:proofErr w:type="spellEnd"/>
      <w:r w:rsidRPr="00167987">
        <w:rPr>
          <w:b/>
          <w:sz w:val="24"/>
          <w:szCs w:val="24"/>
          <w:lang w:val="en-GB"/>
        </w:rPr>
        <w:t xml:space="preserve"> (VAT) </w:t>
      </w:r>
    </w:p>
    <w:p w:rsidR="0006322D" w:rsidRDefault="0006322D" w:rsidP="0006322D">
      <w:pPr>
        <w:rPr>
          <w:i/>
        </w:rPr>
      </w:pPr>
      <w:proofErr w:type="spellStart"/>
      <w:r w:rsidRPr="000648EB">
        <w:rPr>
          <w:i/>
          <w:lang w:val="en-GB"/>
        </w:rPr>
        <w:t>Klauzulę</w:t>
      </w:r>
      <w:proofErr w:type="spellEnd"/>
      <w:r w:rsidRPr="000648EB">
        <w:rPr>
          <w:i/>
          <w:lang w:val="en-GB"/>
        </w:rPr>
        <w:t xml:space="preserve"> </w:t>
      </w:r>
      <w:proofErr w:type="spellStart"/>
      <w:r w:rsidRPr="000648EB">
        <w:rPr>
          <w:i/>
          <w:lang w:val="en-GB"/>
        </w:rPr>
        <w:t>stosuje</w:t>
      </w:r>
      <w:proofErr w:type="spellEnd"/>
      <w:r w:rsidRPr="000648EB">
        <w:rPr>
          <w:i/>
          <w:lang w:val="en-GB"/>
        </w:rPr>
        <w:t xml:space="preserve"> się do </w:t>
      </w:r>
      <w:proofErr w:type="spellStart"/>
      <w:r w:rsidRPr="000648EB">
        <w:rPr>
          <w:i/>
          <w:lang w:val="en-GB"/>
        </w:rPr>
        <w:t>umowy</w:t>
      </w:r>
      <w:proofErr w:type="spellEnd"/>
      <w:r w:rsidRPr="000648EB">
        <w:rPr>
          <w:i/>
          <w:lang w:val="en-GB"/>
        </w:rPr>
        <w:t xml:space="preserve"> z </w:t>
      </w:r>
      <w:proofErr w:type="spellStart"/>
      <w:r w:rsidRPr="000648EB">
        <w:rPr>
          <w:i/>
          <w:lang w:val="en-GB"/>
        </w:rPr>
        <w:t>Kontrahentem</w:t>
      </w:r>
      <w:proofErr w:type="spellEnd"/>
      <w:r w:rsidRPr="000648EB">
        <w:rPr>
          <w:i/>
          <w:lang w:val="en-GB"/>
        </w:rPr>
        <w:t xml:space="preserve"> </w:t>
      </w:r>
      <w:proofErr w:type="spellStart"/>
      <w:r w:rsidRPr="000648EB">
        <w:rPr>
          <w:i/>
          <w:lang w:val="en-GB"/>
        </w:rPr>
        <w:t>posiadającym</w:t>
      </w:r>
      <w:proofErr w:type="spellEnd"/>
      <w:r w:rsidRPr="000648EB">
        <w:rPr>
          <w:i/>
          <w:lang w:val="en-GB"/>
        </w:rPr>
        <w:t xml:space="preserve"> </w:t>
      </w:r>
      <w:proofErr w:type="spellStart"/>
      <w:r w:rsidRPr="000648EB">
        <w:rPr>
          <w:i/>
          <w:lang w:val="en-GB"/>
        </w:rPr>
        <w:t>siedzibę</w:t>
      </w:r>
      <w:proofErr w:type="spellEnd"/>
      <w:r w:rsidRPr="000648EB">
        <w:rPr>
          <w:i/>
          <w:lang w:val="en-GB"/>
        </w:rPr>
        <w:t xml:space="preserve"> </w:t>
      </w:r>
      <w:proofErr w:type="spellStart"/>
      <w:r w:rsidRPr="000648EB">
        <w:rPr>
          <w:i/>
          <w:lang w:val="en-GB"/>
        </w:rPr>
        <w:t>na</w:t>
      </w:r>
      <w:proofErr w:type="spellEnd"/>
      <w:r w:rsidRPr="000648EB">
        <w:rPr>
          <w:i/>
          <w:lang w:val="en-GB"/>
        </w:rPr>
        <w:t xml:space="preserve"> </w:t>
      </w:r>
      <w:proofErr w:type="spellStart"/>
      <w:r w:rsidRPr="000648EB">
        <w:rPr>
          <w:i/>
          <w:lang w:val="en-GB"/>
        </w:rPr>
        <w:t>terytorium</w:t>
      </w:r>
      <w:proofErr w:type="spellEnd"/>
      <w:r w:rsidRPr="000648EB">
        <w:rPr>
          <w:i/>
          <w:lang w:val="en-GB"/>
        </w:rPr>
        <w:t xml:space="preserve"> </w:t>
      </w:r>
      <w:proofErr w:type="spellStart"/>
      <w:r w:rsidRPr="000648EB">
        <w:rPr>
          <w:i/>
          <w:lang w:val="en-GB"/>
        </w:rPr>
        <w:t>Polski</w:t>
      </w:r>
      <w:proofErr w:type="spellEnd"/>
      <w:r w:rsidRPr="000648EB">
        <w:rPr>
          <w:i/>
        </w:rPr>
        <w:t>.</w:t>
      </w:r>
    </w:p>
    <w:p w:rsidR="0006322D" w:rsidRDefault="0006322D" w:rsidP="0006322D">
      <w:pPr>
        <w:jc w:val="both"/>
        <w:rPr>
          <w:lang w:val="en-GB"/>
        </w:rPr>
      </w:pPr>
      <w:proofErr w:type="spellStart"/>
      <w:r>
        <w:rPr>
          <w:lang w:val="en-GB"/>
        </w:rPr>
        <w:t>Sprzedawca</w:t>
      </w:r>
      <w:proofErr w:type="spellEnd"/>
      <w:r w:rsidRPr="00162F49">
        <w:rPr>
          <w:lang w:val="en-GB"/>
        </w:rPr>
        <w:t xml:space="preserve"> </w:t>
      </w:r>
      <w:proofErr w:type="spellStart"/>
      <w:r w:rsidRPr="00162F49">
        <w:rPr>
          <w:lang w:val="en-GB"/>
        </w:rPr>
        <w:t>oświadcza</w:t>
      </w:r>
      <w:proofErr w:type="spellEnd"/>
      <w:r w:rsidRPr="00162F49">
        <w:rPr>
          <w:lang w:val="en-GB"/>
        </w:rPr>
        <w:t xml:space="preserve">, </w:t>
      </w:r>
      <w:proofErr w:type="spellStart"/>
      <w:r w:rsidRPr="00162F49">
        <w:rPr>
          <w:lang w:val="en-GB"/>
        </w:rPr>
        <w:t>że</w:t>
      </w:r>
      <w:proofErr w:type="spellEnd"/>
      <w:r w:rsidRPr="00162F49">
        <w:rPr>
          <w:lang w:val="en-GB"/>
        </w:rPr>
        <w:t xml:space="preserve"> jest </w:t>
      </w:r>
      <w:proofErr w:type="spellStart"/>
      <w:r w:rsidRPr="00162F49">
        <w:rPr>
          <w:lang w:val="en-GB"/>
        </w:rPr>
        <w:t>czynnym</w:t>
      </w:r>
      <w:proofErr w:type="spellEnd"/>
      <w:r w:rsidRPr="00162F49">
        <w:rPr>
          <w:lang w:val="en-GB"/>
        </w:rPr>
        <w:t xml:space="preserve"> </w:t>
      </w:r>
      <w:proofErr w:type="spellStart"/>
      <w:r w:rsidRPr="00162F49">
        <w:rPr>
          <w:lang w:val="en-GB"/>
        </w:rPr>
        <w:t>podatnikiem</w:t>
      </w:r>
      <w:proofErr w:type="spellEnd"/>
      <w:r w:rsidRPr="00162F49">
        <w:rPr>
          <w:lang w:val="en-GB"/>
        </w:rPr>
        <w:t xml:space="preserve"> </w:t>
      </w:r>
      <w:proofErr w:type="spellStart"/>
      <w:r w:rsidRPr="00162F49">
        <w:rPr>
          <w:lang w:val="en-GB"/>
        </w:rPr>
        <w:t>podatku</w:t>
      </w:r>
      <w:proofErr w:type="spellEnd"/>
      <w:r w:rsidRPr="00162F49">
        <w:rPr>
          <w:lang w:val="en-GB"/>
        </w:rPr>
        <w:t xml:space="preserve"> </w:t>
      </w:r>
      <w:proofErr w:type="spellStart"/>
      <w:r w:rsidRPr="00162F49">
        <w:rPr>
          <w:lang w:val="en-GB"/>
        </w:rPr>
        <w:t>od</w:t>
      </w:r>
      <w:proofErr w:type="spellEnd"/>
      <w:r w:rsidRPr="00162F49">
        <w:rPr>
          <w:lang w:val="en-GB"/>
        </w:rPr>
        <w:t xml:space="preserve"> </w:t>
      </w:r>
      <w:proofErr w:type="spellStart"/>
      <w:r w:rsidRPr="00162F49">
        <w:rPr>
          <w:lang w:val="en-GB"/>
        </w:rPr>
        <w:t>towarów</w:t>
      </w:r>
      <w:proofErr w:type="spellEnd"/>
      <w:r w:rsidRPr="00162F49">
        <w:rPr>
          <w:lang w:val="en-GB"/>
        </w:rPr>
        <w:t xml:space="preserve"> </w:t>
      </w:r>
      <w:proofErr w:type="spellStart"/>
      <w:r w:rsidRPr="00162F49">
        <w:rPr>
          <w:lang w:val="en-GB"/>
        </w:rPr>
        <w:t>i</w:t>
      </w:r>
      <w:proofErr w:type="spellEnd"/>
      <w:r w:rsidRPr="00162F49">
        <w:rPr>
          <w:lang w:val="en-GB"/>
        </w:rPr>
        <w:t xml:space="preserve"> </w:t>
      </w:r>
      <w:proofErr w:type="spellStart"/>
      <w:r w:rsidRPr="00162F49">
        <w:rPr>
          <w:lang w:val="en-GB"/>
        </w:rPr>
        <w:t>usług</w:t>
      </w:r>
      <w:proofErr w:type="spellEnd"/>
      <w:r w:rsidRPr="00162F49">
        <w:rPr>
          <w:lang w:val="en-GB"/>
        </w:rPr>
        <w:t xml:space="preserve"> (VAT) </w:t>
      </w:r>
      <w:proofErr w:type="spellStart"/>
      <w:r w:rsidRPr="00162F49">
        <w:rPr>
          <w:lang w:val="en-GB"/>
        </w:rPr>
        <w:t>i</w:t>
      </w:r>
      <w:proofErr w:type="spellEnd"/>
      <w:r w:rsidRPr="00162F49">
        <w:rPr>
          <w:lang w:val="en-GB"/>
        </w:rPr>
        <w:t xml:space="preserve"> </w:t>
      </w:r>
      <w:proofErr w:type="spellStart"/>
      <w:r w:rsidRPr="00162F49">
        <w:rPr>
          <w:lang w:val="en-GB"/>
        </w:rPr>
        <w:t>posiada</w:t>
      </w:r>
      <w:proofErr w:type="spellEnd"/>
      <w:r w:rsidRPr="00162F49">
        <w:rPr>
          <w:lang w:val="en-GB"/>
        </w:rPr>
        <w:t xml:space="preserve"> </w:t>
      </w:r>
      <w:proofErr w:type="spellStart"/>
      <w:r w:rsidRPr="00162F49">
        <w:rPr>
          <w:lang w:val="en-GB"/>
        </w:rPr>
        <w:t>następujący</w:t>
      </w:r>
      <w:proofErr w:type="spellEnd"/>
      <w:r w:rsidRPr="00162F49">
        <w:rPr>
          <w:lang w:val="en-GB"/>
        </w:rPr>
        <w:t xml:space="preserve"> </w:t>
      </w:r>
      <w:proofErr w:type="spellStart"/>
      <w:r w:rsidRPr="00162F49">
        <w:rPr>
          <w:lang w:val="en-GB"/>
        </w:rPr>
        <w:t>Numer</w:t>
      </w:r>
      <w:proofErr w:type="spellEnd"/>
      <w:r w:rsidRPr="00162F49">
        <w:rPr>
          <w:lang w:val="en-GB"/>
        </w:rPr>
        <w:t xml:space="preserve"> </w:t>
      </w:r>
      <w:proofErr w:type="spellStart"/>
      <w:r w:rsidRPr="00162F49">
        <w:rPr>
          <w:lang w:val="en-GB"/>
        </w:rPr>
        <w:t>Identyfikacji</w:t>
      </w:r>
      <w:proofErr w:type="spellEnd"/>
      <w:r w:rsidRPr="00162F49">
        <w:rPr>
          <w:lang w:val="en-GB"/>
        </w:rPr>
        <w:t xml:space="preserve"> </w:t>
      </w:r>
      <w:proofErr w:type="spellStart"/>
      <w:r w:rsidRPr="00162F49">
        <w:rPr>
          <w:lang w:val="en-GB"/>
        </w:rPr>
        <w:t>Podatkowej</w:t>
      </w:r>
      <w:proofErr w:type="spellEnd"/>
      <w:r w:rsidRPr="00162F49">
        <w:rPr>
          <w:lang w:val="en-GB"/>
        </w:rPr>
        <w:t xml:space="preserve"> NIP: …………………………….</w:t>
      </w:r>
    </w:p>
    <w:p w:rsidR="00B96EB6" w:rsidRDefault="00B96EB6" w:rsidP="008B3F80">
      <w:pPr>
        <w:jc w:val="both"/>
        <w:rPr>
          <w:b/>
          <w:sz w:val="24"/>
          <w:szCs w:val="24"/>
        </w:rPr>
      </w:pPr>
    </w:p>
    <w:p w:rsidR="00580D2E" w:rsidRPr="00136654" w:rsidRDefault="00580D2E" w:rsidP="008B3F80">
      <w:pPr>
        <w:jc w:val="both"/>
        <w:rPr>
          <w:b/>
          <w:sz w:val="24"/>
          <w:szCs w:val="24"/>
        </w:rPr>
      </w:pPr>
      <w:r w:rsidRPr="00136654">
        <w:rPr>
          <w:b/>
          <w:sz w:val="24"/>
          <w:szCs w:val="24"/>
        </w:rPr>
        <w:lastRenderedPageBreak/>
        <w:t>Mecha</w:t>
      </w:r>
      <w:bookmarkStart w:id="0" w:name="_GoBack"/>
      <w:bookmarkEnd w:id="0"/>
      <w:r w:rsidRPr="00136654">
        <w:rPr>
          <w:b/>
          <w:sz w:val="24"/>
          <w:szCs w:val="24"/>
        </w:rPr>
        <w:t>nizm podzielonej płatności</w:t>
      </w:r>
    </w:p>
    <w:p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rsidR="00FA065C" w:rsidRDefault="00FA065C" w:rsidP="008B3F80">
      <w:pPr>
        <w:jc w:val="both"/>
        <w:rPr>
          <w:sz w:val="24"/>
          <w:szCs w:val="24"/>
        </w:rPr>
      </w:pPr>
    </w:p>
    <w:p w:rsidR="003D50A4" w:rsidRDefault="003D50A4" w:rsidP="003D50A4">
      <w:pPr>
        <w:rPr>
          <w:b/>
          <w:bCs/>
        </w:rPr>
      </w:pPr>
      <w:r>
        <w:rPr>
          <w:b/>
          <w:bCs/>
        </w:rPr>
        <w:t>Klauzula dotycząc</w:t>
      </w:r>
      <w:r w:rsidR="00A70093">
        <w:rPr>
          <w:b/>
          <w:bCs/>
        </w:rPr>
        <w:t>a</w:t>
      </w:r>
      <w:r>
        <w:rPr>
          <w:b/>
          <w:bCs/>
        </w:rPr>
        <w:t xml:space="preserve"> archiwizacji kopii faktur przez Kontrahenta potwierdzających wykonanie usługi</w:t>
      </w:r>
    </w:p>
    <w:p w:rsidR="003D50A4" w:rsidRDefault="00DB3467" w:rsidP="003D50A4">
      <w:pPr>
        <w:rPr>
          <w:i/>
          <w:iCs/>
        </w:rPr>
      </w:pPr>
      <w:r>
        <w:rPr>
          <w:i/>
          <w:iCs/>
        </w:rPr>
        <w:t>Sprzedawca</w:t>
      </w:r>
      <w:r w:rsidR="003D50A4">
        <w:rPr>
          <w:i/>
          <w:iCs/>
        </w:rPr>
        <w:t xml:space="preserve">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t>
      </w:r>
      <w:r>
        <w:rPr>
          <w:i/>
          <w:iCs/>
        </w:rPr>
        <w:t>Sprzedawcę</w:t>
      </w:r>
      <w:r w:rsidR="003D50A4">
        <w:rPr>
          <w:i/>
          <w:iCs/>
        </w:rPr>
        <w:t xml:space="preserve"> kopia faktury była nieprawidłowa ze względów formalnych, prawnych lub rzeczowych, </w:t>
      </w:r>
      <w:r>
        <w:rPr>
          <w:i/>
          <w:iCs/>
        </w:rPr>
        <w:t>Sprzedawca</w:t>
      </w:r>
      <w:r w:rsidR="003D50A4">
        <w:rPr>
          <w:i/>
          <w:iCs/>
        </w:rPr>
        <w:t xml:space="preserve"> zobowiązany jest do wyrównania ORLEN S.A. szkody powstałej w wyniku wymierzenia ORLEN S.A. przez organ podatkowy zobowiązania podatkowego, wraz z sankcjami i odsetkami w kwotach wynikających z decyzji tego organu.</w:t>
      </w:r>
    </w:p>
    <w:p w:rsidR="003D50A4" w:rsidRPr="00136654" w:rsidRDefault="003D50A4" w:rsidP="008B3F80">
      <w:pPr>
        <w:jc w:val="both"/>
        <w:rPr>
          <w:sz w:val="24"/>
          <w:szCs w:val="24"/>
        </w:rPr>
      </w:pPr>
    </w:p>
    <w:sectPr w:rsidR="003D50A4" w:rsidRPr="001366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55A" w:rsidRDefault="001A155A" w:rsidP="00550DAA">
      <w:pPr>
        <w:spacing w:after="0" w:line="240" w:lineRule="auto"/>
      </w:pPr>
      <w:r>
        <w:separator/>
      </w:r>
    </w:p>
  </w:endnote>
  <w:endnote w:type="continuationSeparator" w:id="0">
    <w:p w:rsidR="001A155A" w:rsidRDefault="001A155A"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55A" w:rsidRDefault="001A155A" w:rsidP="00550DAA">
      <w:pPr>
        <w:spacing w:after="0" w:line="240" w:lineRule="auto"/>
      </w:pPr>
      <w:r>
        <w:separator/>
      </w:r>
    </w:p>
  </w:footnote>
  <w:footnote w:type="continuationSeparator" w:id="0">
    <w:p w:rsidR="001A155A" w:rsidRDefault="001A155A"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C5341774"/>
    <w:lvl w:ilvl="0" w:tplc="057E2446">
      <w:start w:val="1"/>
      <w:numFmt w:val="decimal"/>
      <w:lvlText w:val="%1."/>
      <w:lvlJc w:val="left"/>
      <w:pPr>
        <w:ind w:left="360" w:hanging="360"/>
      </w:pPr>
      <w:rPr>
        <w:rFonts w:ascii="Arial" w:eastAsia="Times New Roman" w:hAnsi="Arial" w:cs="Arial"/>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B5479DD"/>
    <w:multiLevelType w:val="hybridMultilevel"/>
    <w:tmpl w:val="BDE69C1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1A"/>
    <w:rsid w:val="0000563F"/>
    <w:rsid w:val="000307D5"/>
    <w:rsid w:val="000336BB"/>
    <w:rsid w:val="0006322D"/>
    <w:rsid w:val="00073DFF"/>
    <w:rsid w:val="0009582C"/>
    <w:rsid w:val="00104FE7"/>
    <w:rsid w:val="00115A16"/>
    <w:rsid w:val="00123D16"/>
    <w:rsid w:val="00136654"/>
    <w:rsid w:val="00141395"/>
    <w:rsid w:val="00147E06"/>
    <w:rsid w:val="0015057A"/>
    <w:rsid w:val="001A155A"/>
    <w:rsid w:val="001D77B5"/>
    <w:rsid w:val="001F21C2"/>
    <w:rsid w:val="001F7FC5"/>
    <w:rsid w:val="00200D03"/>
    <w:rsid w:val="00203833"/>
    <w:rsid w:val="00232807"/>
    <w:rsid w:val="00245DCD"/>
    <w:rsid w:val="002D1F0B"/>
    <w:rsid w:val="002D6055"/>
    <w:rsid w:val="002E6962"/>
    <w:rsid w:val="00327281"/>
    <w:rsid w:val="00341D93"/>
    <w:rsid w:val="00342F21"/>
    <w:rsid w:val="00353B3D"/>
    <w:rsid w:val="00365A22"/>
    <w:rsid w:val="0037128C"/>
    <w:rsid w:val="003A52D3"/>
    <w:rsid w:val="003B3F40"/>
    <w:rsid w:val="003B43F6"/>
    <w:rsid w:val="003D50A4"/>
    <w:rsid w:val="00426D0A"/>
    <w:rsid w:val="00462306"/>
    <w:rsid w:val="0048383A"/>
    <w:rsid w:val="004B061A"/>
    <w:rsid w:val="00550DAA"/>
    <w:rsid w:val="005620E3"/>
    <w:rsid w:val="00580D2E"/>
    <w:rsid w:val="00597891"/>
    <w:rsid w:val="005A4D92"/>
    <w:rsid w:val="005C5131"/>
    <w:rsid w:val="005E5E63"/>
    <w:rsid w:val="006038B0"/>
    <w:rsid w:val="0062712F"/>
    <w:rsid w:val="006C1CE1"/>
    <w:rsid w:val="006D4415"/>
    <w:rsid w:val="006D4693"/>
    <w:rsid w:val="00775270"/>
    <w:rsid w:val="007A177C"/>
    <w:rsid w:val="007B0E62"/>
    <w:rsid w:val="007C636E"/>
    <w:rsid w:val="007F1733"/>
    <w:rsid w:val="00803BB3"/>
    <w:rsid w:val="00817431"/>
    <w:rsid w:val="008243E5"/>
    <w:rsid w:val="008447C6"/>
    <w:rsid w:val="008574E5"/>
    <w:rsid w:val="008B3F80"/>
    <w:rsid w:val="008D0447"/>
    <w:rsid w:val="008D0888"/>
    <w:rsid w:val="008D34FD"/>
    <w:rsid w:val="008E639D"/>
    <w:rsid w:val="00907D91"/>
    <w:rsid w:val="009126A5"/>
    <w:rsid w:val="00975D93"/>
    <w:rsid w:val="00981736"/>
    <w:rsid w:val="00992528"/>
    <w:rsid w:val="009A0E50"/>
    <w:rsid w:val="009F0176"/>
    <w:rsid w:val="00A4165C"/>
    <w:rsid w:val="00A5748C"/>
    <w:rsid w:val="00A60958"/>
    <w:rsid w:val="00A70093"/>
    <w:rsid w:val="00A90094"/>
    <w:rsid w:val="00A91202"/>
    <w:rsid w:val="00AC572C"/>
    <w:rsid w:val="00B41F9C"/>
    <w:rsid w:val="00B44AFE"/>
    <w:rsid w:val="00B96EB6"/>
    <w:rsid w:val="00BA6469"/>
    <w:rsid w:val="00BD691D"/>
    <w:rsid w:val="00BE4A40"/>
    <w:rsid w:val="00C22A82"/>
    <w:rsid w:val="00C42D40"/>
    <w:rsid w:val="00CA4276"/>
    <w:rsid w:val="00CA4802"/>
    <w:rsid w:val="00CC6D7D"/>
    <w:rsid w:val="00CD2CD2"/>
    <w:rsid w:val="00CD7B8B"/>
    <w:rsid w:val="00D209CD"/>
    <w:rsid w:val="00D23D95"/>
    <w:rsid w:val="00D91361"/>
    <w:rsid w:val="00D95A5D"/>
    <w:rsid w:val="00DA3649"/>
    <w:rsid w:val="00DB3467"/>
    <w:rsid w:val="00DC6073"/>
    <w:rsid w:val="00DF2961"/>
    <w:rsid w:val="00E50719"/>
    <w:rsid w:val="00EB66CF"/>
    <w:rsid w:val="00EC49D1"/>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D163D"/>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12</Pages>
  <Words>4914</Words>
  <Characters>29486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77</cp:revision>
  <dcterms:created xsi:type="dcterms:W3CDTF">2021-08-09T09:50:00Z</dcterms:created>
  <dcterms:modified xsi:type="dcterms:W3CDTF">2025-04-18T09:40:00Z</dcterms:modified>
</cp:coreProperties>
</file>