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0EDC34" w14:textId="1F2D4D54" w:rsidR="00D8579F" w:rsidRPr="00E960B0" w:rsidRDefault="00D8579F" w:rsidP="00963195">
      <w:pPr>
        <w:rPr>
          <w:b/>
          <w:bCs/>
          <w:sz w:val="20"/>
          <w:szCs w:val="20"/>
        </w:rPr>
      </w:pPr>
      <w:r w:rsidRPr="00E960B0">
        <w:rPr>
          <w:b/>
          <w:bCs/>
          <w:sz w:val="20"/>
          <w:szCs w:val="20"/>
        </w:rPr>
        <w:t xml:space="preserve">Příloha č. </w:t>
      </w:r>
      <w:r w:rsidR="001D0D1C">
        <w:rPr>
          <w:b/>
          <w:bCs/>
          <w:sz w:val="20"/>
          <w:szCs w:val="20"/>
        </w:rPr>
        <w:t>4</w:t>
      </w:r>
      <w:bookmarkStart w:id="0" w:name="_GoBack"/>
      <w:bookmarkEnd w:id="0"/>
      <w:r w:rsidR="00112443" w:rsidRPr="00E960B0">
        <w:rPr>
          <w:b/>
          <w:bCs/>
          <w:sz w:val="20"/>
          <w:szCs w:val="20"/>
        </w:rPr>
        <w:t xml:space="preserve"> </w:t>
      </w:r>
      <w:r w:rsidRPr="00E960B0">
        <w:rPr>
          <w:b/>
          <w:bCs/>
          <w:sz w:val="20"/>
          <w:szCs w:val="20"/>
        </w:rPr>
        <w:t xml:space="preserve">– </w:t>
      </w:r>
      <w:r w:rsidR="00C5449D" w:rsidRPr="00E960B0">
        <w:rPr>
          <w:b/>
          <w:bCs/>
          <w:sz w:val="20"/>
          <w:szCs w:val="20"/>
        </w:rPr>
        <w:t>Bezpečnost (</w:t>
      </w:r>
      <w:r w:rsidRPr="00E960B0">
        <w:rPr>
          <w:b/>
          <w:bCs/>
          <w:sz w:val="20"/>
          <w:szCs w:val="20"/>
        </w:rPr>
        <w:t>Bezpečnost práce</w:t>
      </w:r>
      <w:r w:rsidR="00036FFA" w:rsidRPr="00E960B0">
        <w:rPr>
          <w:b/>
          <w:bCs/>
          <w:sz w:val="20"/>
          <w:szCs w:val="20"/>
        </w:rPr>
        <w:t xml:space="preserve"> a</w:t>
      </w:r>
      <w:r w:rsidRPr="00E960B0">
        <w:rPr>
          <w:b/>
          <w:bCs/>
          <w:sz w:val="20"/>
          <w:szCs w:val="20"/>
        </w:rPr>
        <w:t xml:space="preserve"> ochrana zdraví, požární ochrana</w:t>
      </w:r>
      <w:r w:rsidR="00C5449D" w:rsidRPr="00E960B0">
        <w:rPr>
          <w:b/>
          <w:bCs/>
          <w:sz w:val="20"/>
          <w:szCs w:val="20"/>
        </w:rPr>
        <w:t>, prevence závažné havárie, přeprava nebezpečných věcí, och</w:t>
      </w:r>
      <w:r w:rsidR="00FF6C2F" w:rsidRPr="00E960B0">
        <w:rPr>
          <w:b/>
          <w:bCs/>
          <w:sz w:val="20"/>
          <w:szCs w:val="20"/>
        </w:rPr>
        <w:t>ra</w:t>
      </w:r>
      <w:r w:rsidR="00C5449D" w:rsidRPr="00E960B0">
        <w:rPr>
          <w:b/>
          <w:bCs/>
          <w:sz w:val="20"/>
          <w:szCs w:val="20"/>
        </w:rPr>
        <w:t>na areálu)</w:t>
      </w:r>
      <w:r w:rsidRPr="00E960B0">
        <w:rPr>
          <w:b/>
          <w:bCs/>
          <w:sz w:val="20"/>
          <w:szCs w:val="20"/>
        </w:rPr>
        <w:t xml:space="preserve"> a ochrana životního prostředí</w:t>
      </w:r>
    </w:p>
    <w:p w14:paraId="3722942D" w14:textId="77777777" w:rsidR="00D8579F" w:rsidRPr="00E960B0" w:rsidRDefault="00D8579F" w:rsidP="00963195">
      <w:pPr>
        <w:rPr>
          <w:sz w:val="20"/>
          <w:szCs w:val="20"/>
        </w:rPr>
      </w:pPr>
    </w:p>
    <w:p w14:paraId="449B61A8" w14:textId="77777777" w:rsidR="00FF6C2F" w:rsidRPr="00E960B0" w:rsidRDefault="00FF6C2F" w:rsidP="00963195">
      <w:pPr>
        <w:rPr>
          <w:b/>
          <w:bCs/>
          <w:sz w:val="20"/>
          <w:szCs w:val="20"/>
        </w:rPr>
      </w:pPr>
      <w:r w:rsidRPr="00E960B0">
        <w:rPr>
          <w:sz w:val="20"/>
          <w:szCs w:val="20"/>
        </w:rPr>
        <w:t xml:space="preserve">Podmínky </w:t>
      </w:r>
      <w:r w:rsidR="004C7D98" w:rsidRPr="00E960B0">
        <w:rPr>
          <w:sz w:val="20"/>
          <w:szCs w:val="20"/>
        </w:rPr>
        <w:t>OBJEDNATELE</w:t>
      </w:r>
      <w:r w:rsidR="00720E40" w:rsidRPr="00E960B0">
        <w:rPr>
          <w:sz w:val="20"/>
          <w:szCs w:val="20"/>
        </w:rPr>
        <w:t xml:space="preserve"> </w:t>
      </w:r>
      <w:r w:rsidRPr="00E960B0">
        <w:rPr>
          <w:sz w:val="20"/>
          <w:szCs w:val="20"/>
        </w:rPr>
        <w:t xml:space="preserve">pro činnost </w:t>
      </w:r>
      <w:r w:rsidR="004C7D98" w:rsidRPr="00E960B0">
        <w:rPr>
          <w:sz w:val="20"/>
          <w:szCs w:val="20"/>
        </w:rPr>
        <w:t>ZHOTOVITELE</w:t>
      </w:r>
      <w:r w:rsidRPr="00E960B0">
        <w:rPr>
          <w:sz w:val="20"/>
          <w:szCs w:val="20"/>
        </w:rPr>
        <w:t xml:space="preserve"> a jeho subdodavatelů</w:t>
      </w:r>
      <w:r w:rsidRPr="00E960B0">
        <w:rPr>
          <w:b/>
          <w:bCs/>
          <w:sz w:val="20"/>
          <w:szCs w:val="20"/>
        </w:rPr>
        <w:t>:</w:t>
      </w:r>
    </w:p>
    <w:p w14:paraId="17FE45AC" w14:textId="77777777" w:rsidR="00FF6C2F" w:rsidRPr="00E960B0" w:rsidRDefault="00FF6C2F" w:rsidP="00963195">
      <w:pPr>
        <w:rPr>
          <w:b/>
          <w:bCs/>
          <w:sz w:val="20"/>
          <w:szCs w:val="20"/>
        </w:rPr>
      </w:pPr>
    </w:p>
    <w:p w14:paraId="10C39095" w14:textId="77777777" w:rsidR="00D8579F" w:rsidRPr="00E960B0" w:rsidRDefault="00D8579F" w:rsidP="00E25BC8">
      <w:pPr>
        <w:numPr>
          <w:ilvl w:val="0"/>
          <w:numId w:val="14"/>
        </w:numPr>
        <w:spacing w:before="120"/>
        <w:ind w:left="284" w:hanging="284"/>
        <w:rPr>
          <w:b/>
          <w:bCs/>
          <w:sz w:val="20"/>
          <w:szCs w:val="20"/>
        </w:rPr>
      </w:pPr>
      <w:r w:rsidRPr="00E960B0">
        <w:rPr>
          <w:b/>
          <w:bCs/>
          <w:sz w:val="20"/>
          <w:szCs w:val="20"/>
        </w:rPr>
        <w:t>Obecné podmínky</w:t>
      </w:r>
    </w:p>
    <w:p w14:paraId="398E6757" w14:textId="77777777" w:rsidR="00E25BC8" w:rsidRPr="00E960B0" w:rsidRDefault="00E25BC8" w:rsidP="00E25BC8">
      <w:pPr>
        <w:spacing w:before="120"/>
        <w:rPr>
          <w:bCs/>
          <w:sz w:val="20"/>
          <w:szCs w:val="20"/>
        </w:rPr>
      </w:pPr>
      <w:r w:rsidRPr="00E960B0">
        <w:rPr>
          <w:bCs/>
          <w:sz w:val="20"/>
          <w:szCs w:val="20"/>
        </w:rPr>
        <w:t>Zhotovitel se zavazuje:</w:t>
      </w:r>
    </w:p>
    <w:p w14:paraId="271F4BD3" w14:textId="77777777" w:rsidR="00D8579F" w:rsidRPr="00E960B0" w:rsidRDefault="00D8579F" w:rsidP="00963195">
      <w:pPr>
        <w:numPr>
          <w:ilvl w:val="0"/>
          <w:numId w:val="3"/>
        </w:numPr>
        <w:tabs>
          <w:tab w:val="clear" w:pos="720"/>
          <w:tab w:val="num" w:pos="360"/>
        </w:tabs>
        <w:spacing w:before="120"/>
        <w:ind w:left="360"/>
        <w:rPr>
          <w:sz w:val="20"/>
          <w:szCs w:val="20"/>
        </w:rPr>
      </w:pPr>
      <w:r w:rsidRPr="00E960B0">
        <w:rPr>
          <w:sz w:val="20"/>
          <w:szCs w:val="20"/>
        </w:rPr>
        <w:t xml:space="preserve">Zajistit péči o bezpečnost, požární ochranu, ochranu zdraví, prevenci </w:t>
      </w:r>
      <w:r w:rsidR="00C5449D" w:rsidRPr="00E960B0">
        <w:rPr>
          <w:sz w:val="20"/>
          <w:szCs w:val="20"/>
        </w:rPr>
        <w:t xml:space="preserve">závažných </w:t>
      </w:r>
      <w:r w:rsidRPr="00E960B0">
        <w:rPr>
          <w:sz w:val="20"/>
          <w:szCs w:val="20"/>
        </w:rPr>
        <w:t xml:space="preserve">havárií, </w:t>
      </w:r>
      <w:r w:rsidR="00C5449D" w:rsidRPr="00E960B0">
        <w:rPr>
          <w:sz w:val="20"/>
          <w:szCs w:val="20"/>
        </w:rPr>
        <w:t xml:space="preserve">přepravu nebezpečných věcí (ADR/RID), ochranu areálu a </w:t>
      </w:r>
      <w:r w:rsidRPr="00E960B0">
        <w:rPr>
          <w:sz w:val="20"/>
          <w:szCs w:val="20"/>
        </w:rPr>
        <w:t>ochranu životního prostředí a</w:t>
      </w:r>
      <w:r w:rsidR="00DF45A3" w:rsidRPr="00E960B0">
        <w:rPr>
          <w:sz w:val="20"/>
          <w:szCs w:val="20"/>
        </w:rPr>
        <w:t xml:space="preserve"> provádět práce v souladu s </w:t>
      </w:r>
      <w:r w:rsidRPr="00E960B0">
        <w:rPr>
          <w:sz w:val="20"/>
          <w:szCs w:val="20"/>
        </w:rPr>
        <w:t xml:space="preserve">ustanoveními obecně platných právních a ostatních předpisů, technických norem, interních norem </w:t>
      </w:r>
      <w:r w:rsidR="004C7D98" w:rsidRPr="00E960B0">
        <w:rPr>
          <w:sz w:val="20"/>
          <w:szCs w:val="20"/>
        </w:rPr>
        <w:t>OBJEDNATELE</w:t>
      </w:r>
      <w:r w:rsidRPr="00E960B0">
        <w:rPr>
          <w:sz w:val="20"/>
          <w:szCs w:val="20"/>
        </w:rPr>
        <w:t xml:space="preserve"> a příslušné obchodní smlouvy.</w:t>
      </w:r>
    </w:p>
    <w:p w14:paraId="76ACA19C" w14:textId="147AA6D9" w:rsidR="00D8579F" w:rsidRPr="00E960B0" w:rsidRDefault="004131E6" w:rsidP="00DF45A3">
      <w:pPr>
        <w:numPr>
          <w:ilvl w:val="0"/>
          <w:numId w:val="3"/>
        </w:numPr>
        <w:tabs>
          <w:tab w:val="clear" w:pos="720"/>
          <w:tab w:val="num" w:pos="360"/>
        </w:tabs>
        <w:spacing w:before="120"/>
        <w:ind w:left="360"/>
        <w:rPr>
          <w:sz w:val="20"/>
          <w:szCs w:val="20"/>
        </w:rPr>
      </w:pPr>
      <w:r w:rsidRPr="00E960B0">
        <w:rPr>
          <w:sz w:val="20"/>
          <w:szCs w:val="20"/>
        </w:rPr>
        <w:t xml:space="preserve">Seznámit se se Závaznými normami a informacemi </w:t>
      </w:r>
      <w:r w:rsidR="00825CCE" w:rsidRPr="00E960B0">
        <w:rPr>
          <w:sz w:val="20"/>
          <w:szCs w:val="20"/>
        </w:rPr>
        <w:t>platnými v</w:t>
      </w:r>
      <w:r w:rsidR="003C6CB4" w:rsidRPr="00E960B0">
        <w:rPr>
          <w:sz w:val="20"/>
          <w:szCs w:val="20"/>
        </w:rPr>
        <w:t xml:space="preserve"> ORLEN </w:t>
      </w:r>
      <w:r w:rsidR="00825CCE" w:rsidRPr="00E960B0">
        <w:rPr>
          <w:sz w:val="20"/>
          <w:szCs w:val="20"/>
        </w:rPr>
        <w:t>U</w:t>
      </w:r>
      <w:r w:rsidR="003C6CB4" w:rsidRPr="00E960B0">
        <w:rPr>
          <w:sz w:val="20"/>
          <w:szCs w:val="20"/>
        </w:rPr>
        <w:t>nipetrol</w:t>
      </w:r>
      <w:r w:rsidR="00825CCE" w:rsidRPr="00E960B0">
        <w:rPr>
          <w:sz w:val="20"/>
          <w:szCs w:val="20"/>
        </w:rPr>
        <w:t xml:space="preserve"> RPA s.r.o. </w:t>
      </w:r>
      <w:r w:rsidR="00CB776B" w:rsidRPr="00E960B0">
        <w:rPr>
          <w:sz w:val="20"/>
          <w:szCs w:val="20"/>
        </w:rPr>
        <w:t xml:space="preserve">(dále RPA) </w:t>
      </w:r>
      <w:r w:rsidRPr="00E960B0">
        <w:rPr>
          <w:sz w:val="20"/>
          <w:szCs w:val="20"/>
        </w:rPr>
        <w:t xml:space="preserve">uvedenými na internetové adrese </w:t>
      </w:r>
      <w:hyperlink r:id="rId8" w:history="1">
        <w:r w:rsidR="003C6CB4" w:rsidRPr="00E960B0">
          <w:rPr>
            <w:rStyle w:val="Hypertextovodkaz"/>
            <w:sz w:val="20"/>
            <w:szCs w:val="20"/>
          </w:rPr>
          <w:t>http://www.orlenunipetrolrpa.cz/CS/sluzby-areal/chempark-zaluzi/Stranky/zavazne-normy-a-informace.aspx</w:t>
        </w:r>
      </w:hyperlink>
      <w:r w:rsidR="00401EFA" w:rsidRPr="00E960B0">
        <w:rPr>
          <w:sz w:val="20"/>
          <w:szCs w:val="20"/>
        </w:rPr>
        <w:t xml:space="preserve">. </w:t>
      </w:r>
      <w:r w:rsidR="007217DD" w:rsidRPr="00E960B0">
        <w:rPr>
          <w:sz w:val="20"/>
          <w:szCs w:val="20"/>
        </w:rPr>
        <w:t>P</w:t>
      </w:r>
      <w:r w:rsidRPr="00E960B0">
        <w:rPr>
          <w:sz w:val="20"/>
          <w:szCs w:val="20"/>
        </w:rPr>
        <w:t xml:space="preserve">lnit  ustanovení  těchto norem a informací při všech aktivitách v </w:t>
      </w:r>
      <w:r w:rsidR="00CB776B" w:rsidRPr="00E960B0">
        <w:rPr>
          <w:sz w:val="20"/>
          <w:szCs w:val="20"/>
        </w:rPr>
        <w:t>RPA</w:t>
      </w:r>
      <w:r w:rsidRPr="00E960B0">
        <w:rPr>
          <w:sz w:val="20"/>
          <w:szCs w:val="20"/>
        </w:rPr>
        <w:t xml:space="preserve"> a před vlastním zahájením prací zajistit v rozsahu vykonávaných činností prokazatelné seznámení svých zaměstnanců s příslušnými Závaznými normami a informacemi</w:t>
      </w:r>
      <w:r w:rsidR="00D8579F" w:rsidRPr="00E960B0">
        <w:rPr>
          <w:sz w:val="20"/>
          <w:szCs w:val="20"/>
        </w:rPr>
        <w:t>.</w:t>
      </w:r>
      <w:r w:rsidR="00FF63A5" w:rsidRPr="00E960B0">
        <w:rPr>
          <w:sz w:val="20"/>
          <w:szCs w:val="20"/>
        </w:rPr>
        <w:t xml:space="preserve"> </w:t>
      </w:r>
    </w:p>
    <w:p w14:paraId="57C0D435" w14:textId="77777777" w:rsidR="00D8579F" w:rsidRPr="00E960B0" w:rsidRDefault="00D8579F" w:rsidP="00963195">
      <w:pPr>
        <w:numPr>
          <w:ilvl w:val="0"/>
          <w:numId w:val="3"/>
        </w:numPr>
        <w:tabs>
          <w:tab w:val="clear" w:pos="720"/>
          <w:tab w:val="num" w:pos="360"/>
        </w:tabs>
        <w:spacing w:before="120"/>
        <w:ind w:left="360"/>
        <w:rPr>
          <w:sz w:val="20"/>
          <w:szCs w:val="20"/>
        </w:rPr>
      </w:pPr>
      <w:r w:rsidRPr="00E960B0">
        <w:rPr>
          <w:sz w:val="20"/>
          <w:szCs w:val="20"/>
        </w:rPr>
        <w:t>Seznámit se s dalšími dokumenty, požadavky a informacemi, jejichž plnění je vyžadováno, jejich</w:t>
      </w:r>
      <w:r w:rsidR="0013001A" w:rsidRPr="00E960B0">
        <w:rPr>
          <w:sz w:val="20"/>
          <w:szCs w:val="20"/>
        </w:rPr>
        <w:t>ž</w:t>
      </w:r>
      <w:r w:rsidRPr="00E960B0">
        <w:rPr>
          <w:sz w:val="20"/>
          <w:szCs w:val="20"/>
        </w:rPr>
        <w:t xml:space="preserve"> předání je zajištěno fyzicky nebo zpřístupněno sdílením elektronickou formou a zajistit v tomto rozsahu prokazatelné seznámení svých zaměstnanců a plnit ustanovení těchto dokumentů, požadavků a informací při všech činnostech realizovaných v </w:t>
      </w:r>
      <w:r w:rsidR="00825CCE" w:rsidRPr="00E960B0">
        <w:rPr>
          <w:sz w:val="20"/>
          <w:szCs w:val="20"/>
        </w:rPr>
        <w:t>RPA</w:t>
      </w:r>
      <w:r w:rsidRPr="00E960B0">
        <w:rPr>
          <w:sz w:val="20"/>
          <w:szCs w:val="20"/>
        </w:rPr>
        <w:t>.</w:t>
      </w:r>
    </w:p>
    <w:p w14:paraId="1B99DCE2" w14:textId="77777777" w:rsidR="00036FFA" w:rsidRPr="00E960B0" w:rsidRDefault="00036FFA" w:rsidP="00036FFA">
      <w:pPr>
        <w:numPr>
          <w:ilvl w:val="0"/>
          <w:numId w:val="3"/>
        </w:numPr>
        <w:tabs>
          <w:tab w:val="clear" w:pos="720"/>
          <w:tab w:val="num" w:pos="360"/>
        </w:tabs>
        <w:spacing w:before="120"/>
        <w:ind w:left="360"/>
        <w:rPr>
          <w:strike/>
          <w:sz w:val="20"/>
          <w:szCs w:val="20"/>
        </w:rPr>
      </w:pPr>
      <w:r w:rsidRPr="00E960B0">
        <w:rPr>
          <w:sz w:val="20"/>
          <w:szCs w:val="20"/>
        </w:rPr>
        <w:t>Přenést veškeré požadavky OBJEDNATELE na všechny osoby podílející se na realizaci díla pro OBJEDNATELE (všechny subdodavatelské úrovně) a na vyžádání poskytnout seznam všech těchto osob.</w:t>
      </w:r>
    </w:p>
    <w:p w14:paraId="78BB8597" w14:textId="77777777" w:rsidR="008C19C0" w:rsidRPr="00E960B0" w:rsidRDefault="008C19C0" w:rsidP="00C43164">
      <w:pPr>
        <w:numPr>
          <w:ilvl w:val="0"/>
          <w:numId w:val="3"/>
        </w:numPr>
        <w:tabs>
          <w:tab w:val="clear" w:pos="720"/>
          <w:tab w:val="left" w:pos="426"/>
        </w:tabs>
        <w:spacing w:before="120"/>
        <w:ind w:left="426" w:hanging="426"/>
        <w:rPr>
          <w:sz w:val="20"/>
          <w:szCs w:val="20"/>
        </w:rPr>
      </w:pPr>
      <w:r w:rsidRPr="00E960B0">
        <w:rPr>
          <w:sz w:val="20"/>
          <w:szCs w:val="20"/>
        </w:rPr>
        <w:t>Před zahájením prací předložit OBJEDNATELI strukturu svých subdodávek (počet a činnosti). Pro práce pro OBJEDNATELE je povolena první úroveň subdodavatelských prací. Další případné úrovně podléhají schválení OBJEDNATELEM.</w:t>
      </w:r>
    </w:p>
    <w:p w14:paraId="4D00FA99" w14:textId="77777777" w:rsidR="00036FFA" w:rsidRPr="00E960B0" w:rsidRDefault="00036FFA" w:rsidP="00036FFA">
      <w:pPr>
        <w:numPr>
          <w:ilvl w:val="0"/>
          <w:numId w:val="3"/>
        </w:numPr>
        <w:tabs>
          <w:tab w:val="clear" w:pos="720"/>
          <w:tab w:val="num" w:pos="360"/>
        </w:tabs>
        <w:spacing w:before="120"/>
        <w:ind w:left="360"/>
        <w:rPr>
          <w:sz w:val="20"/>
          <w:szCs w:val="20"/>
        </w:rPr>
      </w:pPr>
      <w:r w:rsidRPr="00E960B0">
        <w:rPr>
          <w:sz w:val="20"/>
          <w:szCs w:val="20"/>
        </w:rPr>
        <w:t xml:space="preserve">Akceptovat skutečnost, že OBJEDNATEL pohlíží na všechny osoby, podílející se na realizaci díla pro OBJEDNATELE, jako na kmenové zaměstnance ZHOTOVITELE. </w:t>
      </w:r>
    </w:p>
    <w:p w14:paraId="399AAC74" w14:textId="77777777" w:rsidR="00036FFA" w:rsidRPr="00E960B0" w:rsidRDefault="00036FFA" w:rsidP="00036FFA">
      <w:pPr>
        <w:numPr>
          <w:ilvl w:val="0"/>
          <w:numId w:val="3"/>
        </w:numPr>
        <w:tabs>
          <w:tab w:val="clear" w:pos="720"/>
          <w:tab w:val="num" w:pos="360"/>
        </w:tabs>
        <w:spacing w:before="120"/>
        <w:ind w:left="360"/>
        <w:rPr>
          <w:sz w:val="20"/>
          <w:szCs w:val="20"/>
        </w:rPr>
      </w:pPr>
      <w:r w:rsidRPr="00E960B0">
        <w:rPr>
          <w:sz w:val="20"/>
          <w:szCs w:val="20"/>
          <w:u w:val="single"/>
        </w:rPr>
        <w:t>Předávat OBJEDNATELI nejpozději do 5. dne následujícího měsíce zprávu o všech odpracovaných hodinách na realizaci díla</w:t>
      </w:r>
      <w:r w:rsidRPr="00E960B0">
        <w:rPr>
          <w:sz w:val="20"/>
          <w:szCs w:val="20"/>
        </w:rPr>
        <w:t xml:space="preserve"> pro OBJEDNATELE v daném měsíci.</w:t>
      </w:r>
    </w:p>
    <w:p w14:paraId="7DD6B50E" w14:textId="77777777" w:rsidR="00D8579F" w:rsidRPr="00E960B0" w:rsidRDefault="00487544" w:rsidP="00963195">
      <w:pPr>
        <w:numPr>
          <w:ilvl w:val="0"/>
          <w:numId w:val="3"/>
        </w:numPr>
        <w:tabs>
          <w:tab w:val="clear" w:pos="720"/>
          <w:tab w:val="num" w:pos="360"/>
        </w:tabs>
        <w:spacing w:before="120"/>
        <w:ind w:left="360"/>
        <w:rPr>
          <w:sz w:val="20"/>
          <w:szCs w:val="20"/>
        </w:rPr>
      </w:pPr>
      <w:r w:rsidRPr="00E960B0">
        <w:rPr>
          <w:sz w:val="20"/>
          <w:szCs w:val="20"/>
        </w:rPr>
        <w:t xml:space="preserve">Podrobit se kontrolám a auditům organizovaných OBJEDNATELEM za účelem ověření plnění závazných podmínek týkajících se jednotlivých oblastí integrovaného systému řízení, podmínek stanovených v Závazných normách a informacích a dalších smluvních podmínek, poskytnout při těchto činnostech </w:t>
      </w:r>
      <w:r w:rsidR="00E25BC8" w:rsidRPr="00E960B0">
        <w:rPr>
          <w:sz w:val="20"/>
          <w:szCs w:val="20"/>
        </w:rPr>
        <w:t>maximální nezbytnou</w:t>
      </w:r>
      <w:r w:rsidR="00F52BB3" w:rsidRPr="00E960B0">
        <w:rPr>
          <w:sz w:val="20"/>
          <w:szCs w:val="20"/>
        </w:rPr>
        <w:t xml:space="preserve"> součinnost, požadované </w:t>
      </w:r>
      <w:r w:rsidRPr="00E960B0">
        <w:rPr>
          <w:sz w:val="20"/>
          <w:szCs w:val="20"/>
        </w:rPr>
        <w:t>informace</w:t>
      </w:r>
      <w:r w:rsidR="00602433" w:rsidRPr="00E960B0">
        <w:rPr>
          <w:sz w:val="20"/>
          <w:szCs w:val="20"/>
        </w:rPr>
        <w:t xml:space="preserve"> a písemné záznamy o jejich plnění</w:t>
      </w:r>
      <w:r w:rsidRPr="00E960B0">
        <w:rPr>
          <w:sz w:val="20"/>
          <w:szCs w:val="20"/>
        </w:rPr>
        <w:t xml:space="preserve"> a neprodleně realizovat projednaná nápravná opatření</w:t>
      </w:r>
      <w:r w:rsidR="00B85C4D" w:rsidRPr="00E960B0">
        <w:rPr>
          <w:sz w:val="20"/>
          <w:szCs w:val="20"/>
        </w:rPr>
        <w:t>.</w:t>
      </w:r>
    </w:p>
    <w:p w14:paraId="30ECCEE7" w14:textId="77777777" w:rsidR="00D8579F" w:rsidRPr="00875EBA" w:rsidRDefault="00D8579F" w:rsidP="00963195">
      <w:pPr>
        <w:numPr>
          <w:ilvl w:val="0"/>
          <w:numId w:val="3"/>
        </w:numPr>
        <w:tabs>
          <w:tab w:val="clear" w:pos="720"/>
          <w:tab w:val="num" w:pos="360"/>
        </w:tabs>
        <w:spacing w:before="120"/>
        <w:ind w:left="360"/>
        <w:rPr>
          <w:sz w:val="20"/>
          <w:szCs w:val="20"/>
        </w:rPr>
      </w:pPr>
      <w:r w:rsidRPr="00875EBA">
        <w:rPr>
          <w:sz w:val="20"/>
          <w:szCs w:val="20"/>
        </w:rPr>
        <w:t>Podrobit se rozhodnutí osob oprávněných ke kontrolní činnosti a na jejich poky</w:t>
      </w:r>
      <w:r w:rsidR="00074235" w:rsidRPr="00875EBA">
        <w:rPr>
          <w:sz w:val="20"/>
          <w:szCs w:val="20"/>
        </w:rPr>
        <w:t>n okamžitě zastavit práce</w:t>
      </w:r>
      <w:r w:rsidR="00F52BB3" w:rsidRPr="00875EBA">
        <w:rPr>
          <w:sz w:val="20"/>
          <w:szCs w:val="20"/>
        </w:rPr>
        <w:t>,</w:t>
      </w:r>
      <w:r w:rsidR="00074235" w:rsidRPr="00875EBA">
        <w:rPr>
          <w:sz w:val="20"/>
          <w:szCs w:val="20"/>
        </w:rPr>
        <w:t xml:space="preserve"> dojde-</w:t>
      </w:r>
      <w:r w:rsidRPr="00875EBA">
        <w:rPr>
          <w:sz w:val="20"/>
          <w:szCs w:val="20"/>
        </w:rPr>
        <w:t xml:space="preserve">li k případům ohrožení </w:t>
      </w:r>
      <w:r w:rsidR="00487544" w:rsidRPr="00875EBA">
        <w:rPr>
          <w:sz w:val="20"/>
          <w:szCs w:val="20"/>
        </w:rPr>
        <w:t xml:space="preserve">životního prostředí, </w:t>
      </w:r>
      <w:r w:rsidRPr="00875EBA">
        <w:rPr>
          <w:sz w:val="20"/>
          <w:szCs w:val="20"/>
        </w:rPr>
        <w:t>života a zdraví osob a k možným mimořádným událostem a škodám.</w:t>
      </w:r>
    </w:p>
    <w:p w14:paraId="07CA2E4A" w14:textId="77777777" w:rsidR="00D8579F" w:rsidRPr="00875EBA" w:rsidRDefault="00D8579F" w:rsidP="00963195">
      <w:pPr>
        <w:numPr>
          <w:ilvl w:val="0"/>
          <w:numId w:val="3"/>
        </w:numPr>
        <w:tabs>
          <w:tab w:val="clear" w:pos="720"/>
          <w:tab w:val="num" w:pos="360"/>
        </w:tabs>
        <w:spacing w:before="120"/>
        <w:ind w:left="360"/>
        <w:rPr>
          <w:sz w:val="20"/>
          <w:szCs w:val="20"/>
        </w:rPr>
      </w:pPr>
      <w:r w:rsidRPr="00875EBA">
        <w:rPr>
          <w:sz w:val="20"/>
          <w:szCs w:val="20"/>
        </w:rPr>
        <w:t xml:space="preserve">Zachovávat pořádek na pracovišti, odstranit na svůj náklad veškeré úniky do životního prostředí </w:t>
      </w:r>
      <w:r w:rsidR="006D2BE1" w:rsidRPr="00875EBA">
        <w:rPr>
          <w:sz w:val="20"/>
          <w:szCs w:val="20"/>
        </w:rPr>
        <w:t>vzniklé při plnění předmětu této smlouvy</w:t>
      </w:r>
      <w:r w:rsidRPr="00875EBA">
        <w:rPr>
          <w:sz w:val="20"/>
          <w:szCs w:val="20"/>
        </w:rPr>
        <w:t>, a to i v místech mimo vlastní pracoviště.</w:t>
      </w:r>
    </w:p>
    <w:p w14:paraId="725E9376" w14:textId="77777777" w:rsidR="00D8579F" w:rsidRPr="00875EBA" w:rsidRDefault="00D8579F" w:rsidP="00963195">
      <w:pPr>
        <w:rPr>
          <w:sz w:val="20"/>
          <w:szCs w:val="20"/>
        </w:rPr>
      </w:pPr>
    </w:p>
    <w:p w14:paraId="314C1A1E" w14:textId="77777777" w:rsidR="00D8579F" w:rsidRPr="00875EBA" w:rsidRDefault="00FF6C2F" w:rsidP="00963195">
      <w:pPr>
        <w:rPr>
          <w:b/>
          <w:bCs/>
          <w:sz w:val="20"/>
          <w:szCs w:val="20"/>
        </w:rPr>
      </w:pPr>
      <w:r w:rsidRPr="00875EBA">
        <w:rPr>
          <w:b/>
          <w:bCs/>
          <w:sz w:val="20"/>
          <w:szCs w:val="20"/>
        </w:rPr>
        <w:t xml:space="preserve">B. </w:t>
      </w:r>
      <w:r w:rsidR="0013001A" w:rsidRPr="00875EBA">
        <w:rPr>
          <w:b/>
          <w:bCs/>
          <w:sz w:val="20"/>
          <w:szCs w:val="20"/>
        </w:rPr>
        <w:t>Nakládání s</w:t>
      </w:r>
      <w:r w:rsidR="007D428C" w:rsidRPr="00875EBA">
        <w:rPr>
          <w:b/>
          <w:bCs/>
          <w:sz w:val="20"/>
          <w:szCs w:val="20"/>
        </w:rPr>
        <w:t> </w:t>
      </w:r>
      <w:r w:rsidR="0013001A" w:rsidRPr="00875EBA">
        <w:rPr>
          <w:b/>
          <w:bCs/>
          <w:sz w:val="20"/>
          <w:szCs w:val="20"/>
        </w:rPr>
        <w:t>odpady</w:t>
      </w:r>
      <w:r w:rsidR="007D428C" w:rsidRPr="00875EBA">
        <w:rPr>
          <w:b/>
          <w:bCs/>
          <w:sz w:val="20"/>
          <w:szCs w:val="20"/>
        </w:rPr>
        <w:t xml:space="preserve"> a výrobky s ukončenou životností</w:t>
      </w:r>
    </w:p>
    <w:p w14:paraId="4F92BB4D" w14:textId="74DF7CFB" w:rsidR="007F1EAB" w:rsidRPr="00875EBA" w:rsidRDefault="004C7D98" w:rsidP="007F1EAB">
      <w:pPr>
        <w:numPr>
          <w:ilvl w:val="0"/>
          <w:numId w:val="3"/>
        </w:numPr>
        <w:tabs>
          <w:tab w:val="clear" w:pos="720"/>
          <w:tab w:val="num" w:pos="360"/>
        </w:tabs>
        <w:spacing w:before="120"/>
        <w:ind w:left="360"/>
        <w:rPr>
          <w:sz w:val="20"/>
          <w:szCs w:val="20"/>
        </w:rPr>
      </w:pPr>
      <w:r w:rsidRPr="00875EBA">
        <w:rPr>
          <w:sz w:val="20"/>
          <w:szCs w:val="20"/>
        </w:rPr>
        <w:t>ZHOTOVITEL</w:t>
      </w:r>
      <w:r w:rsidR="001C2204" w:rsidRPr="00875EBA">
        <w:rPr>
          <w:sz w:val="20"/>
          <w:szCs w:val="20"/>
        </w:rPr>
        <w:t xml:space="preserve">, při jehož činnosti vznikne odpad, </w:t>
      </w:r>
      <w:r w:rsidR="008B6402" w:rsidRPr="00875EBA">
        <w:rPr>
          <w:sz w:val="20"/>
          <w:szCs w:val="20"/>
        </w:rPr>
        <w:t xml:space="preserve">je </w:t>
      </w:r>
      <w:r w:rsidR="001C2204" w:rsidRPr="00875EBA">
        <w:rPr>
          <w:sz w:val="20"/>
          <w:szCs w:val="20"/>
        </w:rPr>
        <w:t>vždy původcem tohoto odpadu</w:t>
      </w:r>
      <w:r w:rsidR="00D6752A" w:rsidRPr="00875EBA">
        <w:rPr>
          <w:sz w:val="20"/>
          <w:szCs w:val="20"/>
        </w:rPr>
        <w:t xml:space="preserve"> s v</w:t>
      </w:r>
      <w:r w:rsidR="00284019" w:rsidRPr="00875EBA">
        <w:rPr>
          <w:sz w:val="20"/>
          <w:szCs w:val="20"/>
        </w:rPr>
        <w:t>ý</w:t>
      </w:r>
      <w:r w:rsidR="00D6752A" w:rsidRPr="00875EBA">
        <w:rPr>
          <w:sz w:val="20"/>
          <w:szCs w:val="20"/>
        </w:rPr>
        <w:t>j</w:t>
      </w:r>
      <w:r w:rsidR="00284019" w:rsidRPr="00875EBA">
        <w:rPr>
          <w:sz w:val="20"/>
          <w:szCs w:val="20"/>
        </w:rPr>
        <w:t>i</w:t>
      </w:r>
      <w:r w:rsidR="00D6752A" w:rsidRPr="00875EBA">
        <w:rPr>
          <w:sz w:val="20"/>
          <w:szCs w:val="20"/>
        </w:rPr>
        <w:t>mkou odpadů s kladnou hodnotou</w:t>
      </w:r>
      <w:r w:rsidR="00CB753A" w:rsidRPr="00875EBA">
        <w:rPr>
          <w:sz w:val="20"/>
          <w:szCs w:val="20"/>
        </w:rPr>
        <w:t xml:space="preserve"> </w:t>
      </w:r>
      <w:r w:rsidR="00D6752A" w:rsidRPr="00875EBA">
        <w:rPr>
          <w:sz w:val="20"/>
          <w:szCs w:val="20"/>
        </w:rPr>
        <w:t>- odpadní kovy, oleje apod.</w:t>
      </w:r>
      <w:r w:rsidR="003C394F" w:rsidRPr="00875EBA">
        <w:rPr>
          <w:sz w:val="20"/>
          <w:szCs w:val="20"/>
        </w:rPr>
        <w:t>, pokud není OBJEDNATELEM ve smlouvě</w:t>
      </w:r>
      <w:r w:rsidR="002040AE">
        <w:rPr>
          <w:sz w:val="20"/>
          <w:szCs w:val="20"/>
        </w:rPr>
        <w:t xml:space="preserve"> nebo objednávce</w:t>
      </w:r>
      <w:r w:rsidR="00284019" w:rsidRPr="00875EBA">
        <w:rPr>
          <w:sz w:val="20"/>
          <w:szCs w:val="20"/>
        </w:rPr>
        <w:t xml:space="preserve"> </w:t>
      </w:r>
      <w:r w:rsidR="003C394F" w:rsidRPr="00875EBA">
        <w:rPr>
          <w:sz w:val="20"/>
          <w:szCs w:val="20"/>
        </w:rPr>
        <w:t xml:space="preserve">stanoveno </w:t>
      </w:r>
      <w:r w:rsidR="000D512A" w:rsidRPr="00875EBA">
        <w:rPr>
          <w:sz w:val="20"/>
          <w:szCs w:val="20"/>
        </w:rPr>
        <w:t>jinak</w:t>
      </w:r>
      <w:r w:rsidR="003C394F" w:rsidRPr="00875EBA">
        <w:rPr>
          <w:sz w:val="20"/>
          <w:szCs w:val="20"/>
        </w:rPr>
        <w:t>.</w:t>
      </w:r>
      <w:r w:rsidR="007F1EAB" w:rsidRPr="00875EBA">
        <w:rPr>
          <w:sz w:val="20"/>
          <w:szCs w:val="20"/>
        </w:rPr>
        <w:t xml:space="preserve"> </w:t>
      </w:r>
      <w:r w:rsidR="00ED4DA4" w:rsidRPr="00875EBA">
        <w:rPr>
          <w:sz w:val="20"/>
          <w:szCs w:val="20"/>
        </w:rPr>
        <w:t>Jestliže</w:t>
      </w:r>
      <w:r w:rsidR="00AD3DAF" w:rsidRPr="00875EBA">
        <w:rPr>
          <w:sz w:val="20"/>
          <w:szCs w:val="20"/>
        </w:rPr>
        <w:t xml:space="preserve"> </w:t>
      </w:r>
      <w:r w:rsidR="00404122" w:rsidRPr="00875EBA">
        <w:rPr>
          <w:sz w:val="20"/>
          <w:szCs w:val="20"/>
        </w:rPr>
        <w:t xml:space="preserve">bude odsouhlaseno, že </w:t>
      </w:r>
      <w:r w:rsidR="007F1EAB" w:rsidRPr="00875EBA">
        <w:rPr>
          <w:sz w:val="20"/>
          <w:szCs w:val="20"/>
        </w:rPr>
        <w:t xml:space="preserve">původcem odpadu </w:t>
      </w:r>
      <w:r w:rsidR="00AD3DAF" w:rsidRPr="00875EBA">
        <w:rPr>
          <w:sz w:val="20"/>
          <w:szCs w:val="20"/>
        </w:rPr>
        <w:t>b</w:t>
      </w:r>
      <w:r w:rsidR="00ED4DA4" w:rsidRPr="00875EBA">
        <w:rPr>
          <w:sz w:val="20"/>
          <w:szCs w:val="20"/>
        </w:rPr>
        <w:t>ude</w:t>
      </w:r>
      <w:r w:rsidR="00AD3DAF" w:rsidRPr="00875EBA">
        <w:rPr>
          <w:sz w:val="20"/>
          <w:szCs w:val="20"/>
        </w:rPr>
        <w:t xml:space="preserve"> </w:t>
      </w:r>
      <w:r w:rsidR="007F1EAB" w:rsidRPr="00875EBA">
        <w:rPr>
          <w:sz w:val="20"/>
          <w:szCs w:val="20"/>
        </w:rPr>
        <w:t>OBJEDNATEL, je ZHOTOVITEL povinen</w:t>
      </w:r>
      <w:r w:rsidR="00AD3DAF" w:rsidRPr="00875EBA">
        <w:rPr>
          <w:sz w:val="20"/>
          <w:szCs w:val="20"/>
        </w:rPr>
        <w:t xml:space="preserve"> </w:t>
      </w:r>
      <w:r w:rsidR="007F1EAB" w:rsidRPr="00875EBA">
        <w:rPr>
          <w:sz w:val="20"/>
          <w:szCs w:val="20"/>
        </w:rPr>
        <w:t>spolupracovat s</w:t>
      </w:r>
      <w:r w:rsidR="00ED4DA4" w:rsidRPr="00875EBA">
        <w:rPr>
          <w:sz w:val="20"/>
          <w:szCs w:val="20"/>
        </w:rPr>
        <w:t> </w:t>
      </w:r>
      <w:r w:rsidR="007F1EAB" w:rsidRPr="00875EBA">
        <w:rPr>
          <w:sz w:val="20"/>
          <w:szCs w:val="20"/>
        </w:rPr>
        <w:t>OBJEDNATELEM při plnění zákonných povinností kladených na původce  odpadu (požadavky na shromažďování odpadů, stanovení vlastností odpadu apod.) a pl</w:t>
      </w:r>
      <w:r w:rsidR="00AD3DAF" w:rsidRPr="00875EBA">
        <w:rPr>
          <w:sz w:val="20"/>
          <w:szCs w:val="20"/>
        </w:rPr>
        <w:t>ni</w:t>
      </w:r>
      <w:r w:rsidR="007F1EAB" w:rsidRPr="00875EBA">
        <w:rPr>
          <w:sz w:val="20"/>
          <w:szCs w:val="20"/>
        </w:rPr>
        <w:t xml:space="preserve">t </w:t>
      </w:r>
      <w:r w:rsidR="00AD3DAF" w:rsidRPr="00875EBA">
        <w:rPr>
          <w:sz w:val="20"/>
          <w:szCs w:val="20"/>
        </w:rPr>
        <w:t xml:space="preserve">s tím související </w:t>
      </w:r>
      <w:r w:rsidR="007F1EAB" w:rsidRPr="00875EBA">
        <w:rPr>
          <w:sz w:val="20"/>
          <w:szCs w:val="20"/>
        </w:rPr>
        <w:t xml:space="preserve">požadavky OBJEDNATELE (zástupce </w:t>
      </w:r>
      <w:r w:rsidR="008C106E" w:rsidRPr="00875EBA">
        <w:rPr>
          <w:sz w:val="20"/>
          <w:szCs w:val="20"/>
        </w:rPr>
        <w:t>OZIP</w:t>
      </w:r>
      <w:r w:rsidR="007F1EAB" w:rsidRPr="00875EBA">
        <w:rPr>
          <w:sz w:val="20"/>
          <w:szCs w:val="20"/>
        </w:rPr>
        <w:t xml:space="preserve">). </w:t>
      </w:r>
    </w:p>
    <w:p w14:paraId="4B2860F9" w14:textId="77777777" w:rsidR="00620DDE" w:rsidRPr="00875EBA" w:rsidRDefault="00620DDE" w:rsidP="00620DDE">
      <w:pPr>
        <w:numPr>
          <w:ilvl w:val="0"/>
          <w:numId w:val="3"/>
        </w:numPr>
        <w:tabs>
          <w:tab w:val="clear" w:pos="720"/>
          <w:tab w:val="num" w:pos="360"/>
        </w:tabs>
        <w:spacing w:before="120"/>
        <w:ind w:left="360"/>
        <w:rPr>
          <w:sz w:val="20"/>
          <w:szCs w:val="20"/>
        </w:rPr>
      </w:pPr>
      <w:r w:rsidRPr="00875EBA">
        <w:rPr>
          <w:sz w:val="20"/>
          <w:szCs w:val="20"/>
        </w:rPr>
        <w:lastRenderedPageBreak/>
        <w:t xml:space="preserve">ZHOTOVITEL, při jehož činnosti vznikne výrobek s ukončenou životností (tj. elektrozařízení, baterie nebo akumulátor, pneumatika nebo vozidlo), je povinen jej předat pouze osobě oprávněné k jeho převzetí. </w:t>
      </w:r>
    </w:p>
    <w:p w14:paraId="671D0ECA" w14:textId="355A6504" w:rsidR="001C2204" w:rsidRPr="00875EBA" w:rsidRDefault="004C7D98" w:rsidP="00963195">
      <w:pPr>
        <w:numPr>
          <w:ilvl w:val="0"/>
          <w:numId w:val="3"/>
        </w:numPr>
        <w:tabs>
          <w:tab w:val="clear" w:pos="720"/>
          <w:tab w:val="num" w:pos="360"/>
        </w:tabs>
        <w:spacing w:before="120"/>
        <w:ind w:left="360"/>
        <w:rPr>
          <w:sz w:val="20"/>
          <w:szCs w:val="20"/>
        </w:rPr>
      </w:pPr>
      <w:r w:rsidRPr="00875EBA">
        <w:rPr>
          <w:sz w:val="20"/>
          <w:szCs w:val="20"/>
        </w:rPr>
        <w:t>ZHOTOVITEL</w:t>
      </w:r>
      <w:r w:rsidR="001C2204" w:rsidRPr="00875EBA">
        <w:rPr>
          <w:sz w:val="20"/>
          <w:szCs w:val="20"/>
        </w:rPr>
        <w:t xml:space="preserve"> je povinen nakládat se vzniklým odpadem</w:t>
      </w:r>
      <w:r w:rsidR="00227E22" w:rsidRPr="00875EBA">
        <w:rPr>
          <w:sz w:val="20"/>
          <w:szCs w:val="20"/>
        </w:rPr>
        <w:t xml:space="preserve"> </w:t>
      </w:r>
      <w:r w:rsidR="00620DDE" w:rsidRPr="00875EBA">
        <w:rPr>
          <w:sz w:val="20"/>
          <w:szCs w:val="20"/>
        </w:rPr>
        <w:t>/</w:t>
      </w:r>
      <w:r w:rsidR="003071F4" w:rsidRPr="00875EBA">
        <w:rPr>
          <w:sz w:val="20"/>
          <w:szCs w:val="20"/>
        </w:rPr>
        <w:t xml:space="preserve"> výrobky s ukončenou životností na</w:t>
      </w:r>
      <w:r w:rsidR="001C2204" w:rsidRPr="00875EBA">
        <w:rPr>
          <w:sz w:val="20"/>
          <w:szCs w:val="20"/>
        </w:rPr>
        <w:t xml:space="preserve"> vlastní náklady a v souladu s ustanoveními zákona o odpadech</w:t>
      </w:r>
      <w:r w:rsidR="003071F4" w:rsidRPr="00875EBA">
        <w:rPr>
          <w:sz w:val="20"/>
          <w:szCs w:val="20"/>
        </w:rPr>
        <w:t xml:space="preserve"> a zákona o výrobcích s ukončenou  životností (dále jen výrobků)</w:t>
      </w:r>
      <w:r w:rsidR="00E25BC8" w:rsidRPr="00875EBA">
        <w:rPr>
          <w:sz w:val="20"/>
          <w:szCs w:val="20"/>
        </w:rPr>
        <w:t xml:space="preserve"> případně zákona o obalech a smlouvou</w:t>
      </w:r>
      <w:r w:rsidR="0072601B">
        <w:rPr>
          <w:sz w:val="20"/>
          <w:szCs w:val="20"/>
        </w:rPr>
        <w:t>,</w:t>
      </w:r>
      <w:r w:rsidR="00E25BC8" w:rsidRPr="00875EBA">
        <w:rPr>
          <w:sz w:val="20"/>
          <w:szCs w:val="20"/>
        </w:rPr>
        <w:t xml:space="preserve"> </w:t>
      </w:r>
      <w:r w:rsidR="001C2204" w:rsidRPr="00875EBA">
        <w:rPr>
          <w:sz w:val="20"/>
          <w:szCs w:val="20"/>
        </w:rPr>
        <w:t>tzn. zajišťovat třídění, přepravu až po předání ke konečnému využití nebo odstranění odpadu</w:t>
      </w:r>
      <w:r w:rsidR="00620DDE" w:rsidRPr="00875EBA">
        <w:rPr>
          <w:sz w:val="20"/>
          <w:szCs w:val="20"/>
        </w:rPr>
        <w:t>/</w:t>
      </w:r>
      <w:r w:rsidR="0051327E" w:rsidRPr="00875EBA">
        <w:rPr>
          <w:sz w:val="20"/>
          <w:szCs w:val="20"/>
        </w:rPr>
        <w:t>ke zpětnému odběru</w:t>
      </w:r>
      <w:r w:rsidR="001C2204" w:rsidRPr="00875EBA">
        <w:rPr>
          <w:sz w:val="20"/>
          <w:szCs w:val="20"/>
        </w:rPr>
        <w:t xml:space="preserve"> včetně dalších navazujících činností. Odstranění popř. využití odpadů musí mít smluvně zajištěno </w:t>
      </w:r>
      <w:r w:rsidR="00B322F9">
        <w:rPr>
          <w:sz w:val="20"/>
          <w:szCs w:val="20"/>
        </w:rPr>
        <w:t>u</w:t>
      </w:r>
      <w:r w:rsidR="00DF6DB4" w:rsidRPr="00875EBA">
        <w:rPr>
          <w:sz w:val="20"/>
          <w:szCs w:val="20"/>
        </w:rPr>
        <w:t xml:space="preserve"> zařízení určeného pro nakládání s odpady</w:t>
      </w:r>
      <w:r w:rsidR="001C2204" w:rsidRPr="00875EBA">
        <w:rPr>
          <w:sz w:val="20"/>
          <w:szCs w:val="20"/>
        </w:rPr>
        <w:t xml:space="preserve"> ve smyslu zákona o</w:t>
      </w:r>
      <w:r w:rsidR="00E3316C" w:rsidRPr="00875EBA">
        <w:rPr>
          <w:sz w:val="20"/>
          <w:szCs w:val="20"/>
        </w:rPr>
        <w:t> </w:t>
      </w:r>
      <w:r w:rsidR="001C2204" w:rsidRPr="00875EBA">
        <w:rPr>
          <w:sz w:val="20"/>
          <w:szCs w:val="20"/>
        </w:rPr>
        <w:t>odpadech.</w:t>
      </w:r>
      <w:r w:rsidR="0051327E" w:rsidRPr="00875EBA">
        <w:rPr>
          <w:sz w:val="20"/>
          <w:szCs w:val="20"/>
        </w:rPr>
        <w:t xml:space="preserve"> </w:t>
      </w:r>
      <w:r w:rsidR="001C2204" w:rsidRPr="00875EBA">
        <w:rPr>
          <w:sz w:val="20"/>
          <w:szCs w:val="20"/>
        </w:rPr>
        <w:t xml:space="preserve">K tomu je </w:t>
      </w:r>
      <w:r w:rsidRPr="00875EBA">
        <w:rPr>
          <w:sz w:val="20"/>
          <w:szCs w:val="20"/>
        </w:rPr>
        <w:t>ZHOTOVITEL</w:t>
      </w:r>
      <w:r w:rsidR="001C2204" w:rsidRPr="00875EBA">
        <w:rPr>
          <w:sz w:val="20"/>
          <w:szCs w:val="20"/>
        </w:rPr>
        <w:t xml:space="preserve"> dále povinen:</w:t>
      </w:r>
    </w:p>
    <w:p w14:paraId="60CD4F85" w14:textId="77777777" w:rsidR="001C2204" w:rsidRPr="00875EBA" w:rsidRDefault="00E800F1" w:rsidP="00963195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before="120"/>
        <w:ind w:left="714" w:right="-85" w:hanging="357"/>
        <w:textAlignment w:val="baseline"/>
        <w:rPr>
          <w:sz w:val="20"/>
          <w:szCs w:val="20"/>
        </w:rPr>
      </w:pPr>
      <w:r w:rsidRPr="00875EBA">
        <w:rPr>
          <w:sz w:val="20"/>
          <w:szCs w:val="20"/>
        </w:rPr>
        <w:t>Odpady/ výrobky</w:t>
      </w:r>
      <w:r w:rsidR="005A2ECB" w:rsidRPr="00875EBA">
        <w:rPr>
          <w:sz w:val="20"/>
          <w:szCs w:val="20"/>
        </w:rPr>
        <w:t xml:space="preserve"> </w:t>
      </w:r>
      <w:r w:rsidRPr="00875EBA">
        <w:rPr>
          <w:sz w:val="20"/>
          <w:szCs w:val="20"/>
        </w:rPr>
        <w:t xml:space="preserve"> soustřeďovat pouze ve</w:t>
      </w:r>
      <w:r w:rsidR="001C2204" w:rsidRPr="00875EBA">
        <w:rPr>
          <w:sz w:val="20"/>
          <w:szCs w:val="20"/>
        </w:rPr>
        <w:t xml:space="preserve"> </w:t>
      </w:r>
      <w:r w:rsidRPr="00875EBA">
        <w:rPr>
          <w:sz w:val="20"/>
          <w:szCs w:val="20"/>
        </w:rPr>
        <w:t xml:space="preserve">vhodných shromažďovacích </w:t>
      </w:r>
      <w:r w:rsidR="001C2204" w:rsidRPr="00875EBA">
        <w:rPr>
          <w:sz w:val="20"/>
          <w:szCs w:val="20"/>
        </w:rPr>
        <w:t>nádob</w:t>
      </w:r>
      <w:r w:rsidRPr="00875EBA">
        <w:rPr>
          <w:sz w:val="20"/>
          <w:szCs w:val="20"/>
        </w:rPr>
        <w:t>ách</w:t>
      </w:r>
      <w:r w:rsidR="001C2204" w:rsidRPr="00875EBA">
        <w:rPr>
          <w:sz w:val="20"/>
          <w:szCs w:val="20"/>
        </w:rPr>
        <w:t>,</w:t>
      </w:r>
      <w:r w:rsidR="0013001A" w:rsidRPr="00875EBA">
        <w:rPr>
          <w:sz w:val="20"/>
          <w:szCs w:val="20"/>
        </w:rPr>
        <w:t xml:space="preserve"> které svým technickým stavem a</w:t>
      </w:r>
      <w:r w:rsidR="00CB776B" w:rsidRPr="00875EBA">
        <w:rPr>
          <w:sz w:val="20"/>
          <w:szCs w:val="20"/>
        </w:rPr>
        <w:t> </w:t>
      </w:r>
      <w:r w:rsidR="001C2204" w:rsidRPr="00875EBA">
        <w:rPr>
          <w:sz w:val="20"/>
          <w:szCs w:val="20"/>
        </w:rPr>
        <w:t xml:space="preserve">označením </w:t>
      </w:r>
      <w:r w:rsidRPr="00875EBA">
        <w:rPr>
          <w:sz w:val="20"/>
          <w:szCs w:val="20"/>
        </w:rPr>
        <w:t xml:space="preserve">odpovídají </w:t>
      </w:r>
      <w:r w:rsidR="001C2204" w:rsidRPr="00875EBA">
        <w:rPr>
          <w:sz w:val="20"/>
          <w:szCs w:val="20"/>
        </w:rPr>
        <w:t>odpadu</w:t>
      </w:r>
      <w:r w:rsidRPr="00875EBA">
        <w:rPr>
          <w:sz w:val="20"/>
          <w:szCs w:val="20"/>
        </w:rPr>
        <w:t>/výrobku</w:t>
      </w:r>
      <w:r w:rsidR="005A2ECB" w:rsidRPr="00875EBA">
        <w:rPr>
          <w:sz w:val="20"/>
          <w:szCs w:val="20"/>
        </w:rPr>
        <w:t>.</w:t>
      </w:r>
    </w:p>
    <w:p w14:paraId="3F708FFC" w14:textId="77777777" w:rsidR="001C2204" w:rsidRPr="00875EBA" w:rsidRDefault="001C2204" w:rsidP="00963195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before="120"/>
        <w:ind w:right="-85"/>
        <w:textAlignment w:val="baseline"/>
        <w:rPr>
          <w:sz w:val="20"/>
          <w:szCs w:val="20"/>
        </w:rPr>
      </w:pPr>
      <w:r w:rsidRPr="00875EBA">
        <w:rPr>
          <w:sz w:val="20"/>
          <w:szCs w:val="20"/>
        </w:rPr>
        <w:t>Neukládat odpady</w:t>
      </w:r>
      <w:r w:rsidR="00E800F1" w:rsidRPr="00875EBA">
        <w:rPr>
          <w:sz w:val="20"/>
          <w:szCs w:val="20"/>
        </w:rPr>
        <w:t>/</w:t>
      </w:r>
      <w:r w:rsidR="003071F4" w:rsidRPr="00875EBA">
        <w:rPr>
          <w:sz w:val="20"/>
          <w:szCs w:val="20"/>
        </w:rPr>
        <w:t>výrobky</w:t>
      </w:r>
      <w:r w:rsidRPr="00875EBA">
        <w:rPr>
          <w:sz w:val="20"/>
          <w:szCs w:val="20"/>
        </w:rPr>
        <w:t xml:space="preserve"> vzniklé jeho činností do shromažďovacích nádob jiných subjektů bez jejich předchozího</w:t>
      </w:r>
      <w:r w:rsidR="00D22B9F" w:rsidRPr="00875EBA">
        <w:rPr>
          <w:sz w:val="20"/>
          <w:szCs w:val="20"/>
        </w:rPr>
        <w:t xml:space="preserve"> písemného</w:t>
      </w:r>
      <w:r w:rsidRPr="00875EBA">
        <w:rPr>
          <w:sz w:val="20"/>
          <w:szCs w:val="20"/>
        </w:rPr>
        <w:t xml:space="preserve"> souhlasu.</w:t>
      </w:r>
    </w:p>
    <w:p w14:paraId="5C509B40" w14:textId="77777777" w:rsidR="001C2204" w:rsidRPr="00875EBA" w:rsidRDefault="001C2204" w:rsidP="00963195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before="120"/>
        <w:ind w:right="-85"/>
        <w:textAlignment w:val="baseline"/>
        <w:rPr>
          <w:sz w:val="20"/>
          <w:szCs w:val="20"/>
        </w:rPr>
      </w:pPr>
      <w:r w:rsidRPr="00875EBA">
        <w:rPr>
          <w:sz w:val="20"/>
          <w:szCs w:val="20"/>
        </w:rPr>
        <w:t xml:space="preserve">Nevyužívat k dočasnému </w:t>
      </w:r>
      <w:r w:rsidR="00682F18" w:rsidRPr="00875EBA">
        <w:rPr>
          <w:sz w:val="20"/>
          <w:szCs w:val="20"/>
        </w:rPr>
        <w:t>shromažďování</w:t>
      </w:r>
      <w:r w:rsidRPr="00875EBA">
        <w:rPr>
          <w:sz w:val="20"/>
          <w:szCs w:val="20"/>
        </w:rPr>
        <w:t xml:space="preserve"> odpadů</w:t>
      </w:r>
      <w:r w:rsidR="00E800F1" w:rsidRPr="00875EBA">
        <w:rPr>
          <w:sz w:val="20"/>
          <w:szCs w:val="20"/>
        </w:rPr>
        <w:t>/</w:t>
      </w:r>
      <w:r w:rsidR="003071F4" w:rsidRPr="00875EBA">
        <w:rPr>
          <w:sz w:val="20"/>
          <w:szCs w:val="20"/>
        </w:rPr>
        <w:t>výrobků</w:t>
      </w:r>
      <w:r w:rsidRPr="00875EBA">
        <w:rPr>
          <w:sz w:val="20"/>
          <w:szCs w:val="20"/>
        </w:rPr>
        <w:t xml:space="preserve"> venkovní </w:t>
      </w:r>
      <w:r w:rsidR="00E800F1" w:rsidRPr="00875EBA">
        <w:rPr>
          <w:sz w:val="20"/>
          <w:szCs w:val="20"/>
        </w:rPr>
        <w:t>ani</w:t>
      </w:r>
      <w:r w:rsidRPr="00875EBA">
        <w:rPr>
          <w:sz w:val="20"/>
          <w:szCs w:val="20"/>
        </w:rPr>
        <w:t xml:space="preserve"> vnitřní prostory objektů bez písemného povolení vedoucího</w:t>
      </w:r>
      <w:r w:rsidR="00210A55" w:rsidRPr="00875EBA">
        <w:rPr>
          <w:sz w:val="20"/>
          <w:szCs w:val="20"/>
        </w:rPr>
        <w:t xml:space="preserve"> příslušného </w:t>
      </w:r>
      <w:r w:rsidRPr="00875EBA">
        <w:rPr>
          <w:sz w:val="20"/>
          <w:szCs w:val="20"/>
        </w:rPr>
        <w:t>obvodu.</w:t>
      </w:r>
    </w:p>
    <w:p w14:paraId="1B60C4E3" w14:textId="77777777" w:rsidR="00EB7B1C" w:rsidRPr="00875EBA" w:rsidRDefault="001C2204" w:rsidP="00EB7B1C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before="120"/>
        <w:ind w:right="-85"/>
        <w:textAlignment w:val="baseline"/>
        <w:rPr>
          <w:sz w:val="20"/>
          <w:szCs w:val="20"/>
        </w:rPr>
      </w:pPr>
      <w:r w:rsidRPr="00875EBA">
        <w:rPr>
          <w:sz w:val="20"/>
          <w:szCs w:val="20"/>
        </w:rPr>
        <w:t>Při shromažďování odpadů</w:t>
      </w:r>
      <w:r w:rsidR="00E800F1" w:rsidRPr="00875EBA">
        <w:rPr>
          <w:sz w:val="20"/>
          <w:szCs w:val="20"/>
        </w:rPr>
        <w:t>/</w:t>
      </w:r>
      <w:r w:rsidR="003071F4" w:rsidRPr="00875EBA">
        <w:rPr>
          <w:sz w:val="20"/>
          <w:szCs w:val="20"/>
        </w:rPr>
        <w:t>výrobků</w:t>
      </w:r>
      <w:r w:rsidRPr="00875EBA">
        <w:rPr>
          <w:sz w:val="20"/>
          <w:szCs w:val="20"/>
        </w:rPr>
        <w:t xml:space="preserve"> zajistit, aby nedocházelo k poškozování </w:t>
      </w:r>
      <w:r w:rsidR="00CB2EC9" w:rsidRPr="00875EBA">
        <w:rPr>
          <w:sz w:val="20"/>
          <w:szCs w:val="20"/>
        </w:rPr>
        <w:t>životního prostředí</w:t>
      </w:r>
      <w:r w:rsidRPr="00875EBA">
        <w:rPr>
          <w:sz w:val="20"/>
          <w:szCs w:val="20"/>
        </w:rPr>
        <w:t xml:space="preserve"> nebo únikům odpadů do okolí</w:t>
      </w:r>
      <w:r w:rsidR="00062176" w:rsidRPr="00875EBA">
        <w:rPr>
          <w:sz w:val="20"/>
          <w:szCs w:val="20"/>
        </w:rPr>
        <w:t xml:space="preserve"> a nedocházelo k dalšímu znehodnocování odpadu</w:t>
      </w:r>
      <w:r w:rsidR="00620DDE" w:rsidRPr="00875EBA">
        <w:rPr>
          <w:sz w:val="20"/>
          <w:szCs w:val="20"/>
        </w:rPr>
        <w:t>/výrobku</w:t>
      </w:r>
      <w:r w:rsidR="00062176" w:rsidRPr="00875EBA">
        <w:rPr>
          <w:sz w:val="20"/>
          <w:szCs w:val="20"/>
        </w:rPr>
        <w:t xml:space="preserve"> (vlivem deště apod.)</w:t>
      </w:r>
      <w:r w:rsidRPr="00875EBA">
        <w:rPr>
          <w:sz w:val="20"/>
          <w:szCs w:val="20"/>
        </w:rPr>
        <w:t xml:space="preserve">. Dále je povinen </w:t>
      </w:r>
      <w:r w:rsidR="00EB7B1C" w:rsidRPr="00875EBA">
        <w:rPr>
          <w:sz w:val="20"/>
          <w:szCs w:val="20"/>
        </w:rPr>
        <w:t xml:space="preserve">řádně označit shromažďovací místa a prostředky dle </w:t>
      </w:r>
      <w:r w:rsidR="00825CCE" w:rsidRPr="00875EBA">
        <w:rPr>
          <w:sz w:val="20"/>
          <w:szCs w:val="20"/>
        </w:rPr>
        <w:t>příslušného právního předpisu</w:t>
      </w:r>
      <w:r w:rsidR="00EB7B1C" w:rsidRPr="00875EBA">
        <w:rPr>
          <w:sz w:val="20"/>
          <w:szCs w:val="20"/>
        </w:rPr>
        <w:t xml:space="preserve"> a mimo to označit je názvem </w:t>
      </w:r>
      <w:r w:rsidR="00CB776B" w:rsidRPr="00875EBA">
        <w:rPr>
          <w:sz w:val="20"/>
          <w:szCs w:val="20"/>
        </w:rPr>
        <w:t>ZHOTOVITELE</w:t>
      </w:r>
      <w:r w:rsidR="00EB7B1C" w:rsidRPr="00875EBA">
        <w:rPr>
          <w:sz w:val="20"/>
          <w:szCs w:val="20"/>
        </w:rPr>
        <w:t xml:space="preserve">, jménem zástupce a jeho tel. kontaktem. </w:t>
      </w:r>
    </w:p>
    <w:p w14:paraId="6A6DFBC0" w14:textId="05BE6D73" w:rsidR="001C2204" w:rsidRPr="00875EBA" w:rsidRDefault="001C2204" w:rsidP="00963195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before="120"/>
        <w:ind w:right="-85"/>
        <w:textAlignment w:val="baseline"/>
        <w:rPr>
          <w:sz w:val="20"/>
          <w:szCs w:val="20"/>
        </w:rPr>
      </w:pPr>
      <w:r w:rsidRPr="00875EBA">
        <w:rPr>
          <w:sz w:val="20"/>
          <w:szCs w:val="20"/>
        </w:rPr>
        <w:t xml:space="preserve">Neumisťovat odpady mimo shromažďovací prostředky (jenž musí být označené dle platné právní úpravy) s výjimkou dočasné </w:t>
      </w:r>
      <w:proofErr w:type="spellStart"/>
      <w:r w:rsidR="00D83BE8" w:rsidRPr="00875EBA">
        <w:rPr>
          <w:sz w:val="20"/>
          <w:szCs w:val="20"/>
        </w:rPr>
        <w:t>deponie</w:t>
      </w:r>
      <w:proofErr w:type="spellEnd"/>
      <w:r w:rsidR="00D83BE8" w:rsidRPr="00875EBA">
        <w:rPr>
          <w:sz w:val="20"/>
          <w:szCs w:val="20"/>
        </w:rPr>
        <w:t xml:space="preserve"> </w:t>
      </w:r>
      <w:r w:rsidRPr="00875EBA">
        <w:rPr>
          <w:sz w:val="20"/>
          <w:szCs w:val="20"/>
        </w:rPr>
        <w:t xml:space="preserve">neznečištěné zeminy, nekontaminovaného kovového </w:t>
      </w:r>
      <w:r w:rsidR="00D03BBF">
        <w:rPr>
          <w:sz w:val="20"/>
          <w:szCs w:val="20"/>
        </w:rPr>
        <w:t>odpadu</w:t>
      </w:r>
      <w:r w:rsidR="00D03BBF" w:rsidRPr="00875EBA">
        <w:rPr>
          <w:sz w:val="20"/>
          <w:szCs w:val="20"/>
        </w:rPr>
        <w:t xml:space="preserve"> </w:t>
      </w:r>
      <w:r w:rsidRPr="00875EBA">
        <w:rPr>
          <w:sz w:val="20"/>
          <w:szCs w:val="20"/>
        </w:rPr>
        <w:t>nebo stavební suti před jejich odvozem ke konečnému využití nebo odstranění</w:t>
      </w:r>
      <w:r w:rsidR="0013001A" w:rsidRPr="00875EBA">
        <w:rPr>
          <w:sz w:val="20"/>
          <w:szCs w:val="20"/>
        </w:rPr>
        <w:t xml:space="preserve">. </w:t>
      </w:r>
      <w:proofErr w:type="spellStart"/>
      <w:r w:rsidR="0013001A" w:rsidRPr="00875EBA">
        <w:rPr>
          <w:sz w:val="20"/>
          <w:szCs w:val="20"/>
        </w:rPr>
        <w:t>Deponie</w:t>
      </w:r>
      <w:proofErr w:type="spellEnd"/>
      <w:r w:rsidR="00AF36B5" w:rsidRPr="00875EBA">
        <w:rPr>
          <w:sz w:val="20"/>
          <w:szCs w:val="20"/>
        </w:rPr>
        <w:t xml:space="preserve"> označit názvem </w:t>
      </w:r>
      <w:r w:rsidR="00CB776B" w:rsidRPr="00875EBA">
        <w:rPr>
          <w:sz w:val="20"/>
          <w:szCs w:val="20"/>
        </w:rPr>
        <w:t>ZHOTOVITELE</w:t>
      </w:r>
      <w:r w:rsidR="00AF36B5" w:rsidRPr="00875EBA">
        <w:rPr>
          <w:sz w:val="20"/>
          <w:szCs w:val="20"/>
        </w:rPr>
        <w:t>, jménem zástupce a jeho tel. kontaktem</w:t>
      </w:r>
      <w:r w:rsidRPr="00875EBA">
        <w:rPr>
          <w:sz w:val="20"/>
          <w:szCs w:val="20"/>
        </w:rPr>
        <w:t>.</w:t>
      </w:r>
    </w:p>
    <w:p w14:paraId="185FD2F0" w14:textId="71FB29F5" w:rsidR="001C2204" w:rsidRPr="00875EBA" w:rsidRDefault="001C2204" w:rsidP="00963195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before="120"/>
        <w:ind w:right="-85"/>
        <w:textAlignment w:val="baseline"/>
        <w:rPr>
          <w:sz w:val="20"/>
          <w:szCs w:val="20"/>
        </w:rPr>
      </w:pPr>
      <w:r w:rsidRPr="00875EBA">
        <w:rPr>
          <w:sz w:val="20"/>
          <w:szCs w:val="20"/>
        </w:rPr>
        <w:t>Předávat, pokud není smlouvou určeno jinak, veškerý odpad</w:t>
      </w:r>
      <w:r w:rsidR="00D6752A" w:rsidRPr="00875EBA">
        <w:rPr>
          <w:sz w:val="20"/>
          <w:szCs w:val="20"/>
        </w:rPr>
        <w:t xml:space="preserve"> s kladnou hodnotou</w:t>
      </w:r>
      <w:r w:rsidRPr="00875EBA">
        <w:rPr>
          <w:sz w:val="20"/>
          <w:szCs w:val="20"/>
        </w:rPr>
        <w:t xml:space="preserve"> (kov</w:t>
      </w:r>
      <w:r w:rsidR="00D03BBF">
        <w:rPr>
          <w:sz w:val="20"/>
          <w:szCs w:val="20"/>
        </w:rPr>
        <w:t>ové odpady</w:t>
      </w:r>
      <w:r w:rsidRPr="00875EBA">
        <w:rPr>
          <w:sz w:val="20"/>
          <w:szCs w:val="20"/>
        </w:rPr>
        <w:t>, odpadní oleje</w:t>
      </w:r>
      <w:r w:rsidR="00367F92" w:rsidRPr="00875EBA">
        <w:rPr>
          <w:sz w:val="20"/>
          <w:szCs w:val="20"/>
        </w:rPr>
        <w:t xml:space="preserve"> apod.</w:t>
      </w:r>
      <w:r w:rsidRPr="00875EBA">
        <w:rPr>
          <w:sz w:val="20"/>
          <w:szCs w:val="20"/>
        </w:rPr>
        <w:t>) vzniklý při realizaci díla na míst</w:t>
      </w:r>
      <w:r w:rsidR="003C394F" w:rsidRPr="00875EBA">
        <w:rPr>
          <w:sz w:val="20"/>
          <w:szCs w:val="20"/>
        </w:rPr>
        <w:t>o stanovené OBJEDNATELEM.</w:t>
      </w:r>
    </w:p>
    <w:p w14:paraId="2F2C0107" w14:textId="249EF057" w:rsidR="001C2204" w:rsidRPr="00875EBA" w:rsidRDefault="001C2204" w:rsidP="00963195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before="120"/>
        <w:ind w:right="-85"/>
        <w:textAlignment w:val="baseline"/>
        <w:rPr>
          <w:sz w:val="20"/>
          <w:szCs w:val="20"/>
        </w:rPr>
      </w:pPr>
      <w:r w:rsidRPr="00875EBA">
        <w:rPr>
          <w:sz w:val="20"/>
          <w:szCs w:val="20"/>
        </w:rPr>
        <w:t>Předávat odpad</w:t>
      </w:r>
      <w:r w:rsidR="00E3316C" w:rsidRPr="00875EBA">
        <w:rPr>
          <w:sz w:val="20"/>
          <w:szCs w:val="20"/>
        </w:rPr>
        <w:t>y</w:t>
      </w:r>
      <w:r w:rsidRPr="00875EBA">
        <w:rPr>
          <w:sz w:val="20"/>
          <w:szCs w:val="20"/>
        </w:rPr>
        <w:t xml:space="preserve"> pouze</w:t>
      </w:r>
      <w:r w:rsidR="00267FFD" w:rsidRPr="00875EBA">
        <w:rPr>
          <w:sz w:val="20"/>
          <w:szCs w:val="20"/>
        </w:rPr>
        <w:t xml:space="preserve"> </w:t>
      </w:r>
      <w:r w:rsidR="00D03BBF">
        <w:rPr>
          <w:sz w:val="20"/>
          <w:szCs w:val="20"/>
        </w:rPr>
        <w:t xml:space="preserve">do </w:t>
      </w:r>
      <w:r w:rsidR="00D03BBF" w:rsidRPr="00875EBA">
        <w:rPr>
          <w:sz w:val="20"/>
          <w:szCs w:val="20"/>
        </w:rPr>
        <w:t xml:space="preserve"> </w:t>
      </w:r>
      <w:r w:rsidR="00267FFD" w:rsidRPr="00875EBA">
        <w:rPr>
          <w:sz w:val="20"/>
          <w:szCs w:val="20"/>
        </w:rPr>
        <w:t>zařízení určeného pro nakládání s příslušným druhem a kategorií odpadu</w:t>
      </w:r>
      <w:r w:rsidRPr="00875EBA">
        <w:rPr>
          <w:sz w:val="20"/>
          <w:szCs w:val="20"/>
        </w:rPr>
        <w:t xml:space="preserve">, </w:t>
      </w:r>
      <w:r w:rsidR="00281DD5" w:rsidRPr="00875EBA">
        <w:rPr>
          <w:sz w:val="20"/>
          <w:szCs w:val="20"/>
        </w:rPr>
        <w:t xml:space="preserve">tzn. jejich </w:t>
      </w:r>
      <w:r w:rsidR="00267FFD" w:rsidRPr="00875EBA">
        <w:rPr>
          <w:sz w:val="20"/>
          <w:szCs w:val="20"/>
        </w:rPr>
        <w:t>využití,</w:t>
      </w:r>
      <w:r w:rsidR="002D22CD" w:rsidRPr="00875EBA">
        <w:rPr>
          <w:sz w:val="20"/>
          <w:szCs w:val="20"/>
        </w:rPr>
        <w:t xml:space="preserve"> sběru</w:t>
      </w:r>
      <w:r w:rsidRPr="00875EBA">
        <w:rPr>
          <w:sz w:val="20"/>
          <w:szCs w:val="20"/>
        </w:rPr>
        <w:t xml:space="preserve">, </w:t>
      </w:r>
      <w:r w:rsidR="00267FFD" w:rsidRPr="00875EBA">
        <w:rPr>
          <w:sz w:val="20"/>
          <w:szCs w:val="20"/>
        </w:rPr>
        <w:t>odstranění</w:t>
      </w:r>
      <w:r w:rsidR="00281DD5" w:rsidRPr="00875EBA">
        <w:rPr>
          <w:sz w:val="20"/>
          <w:szCs w:val="20"/>
        </w:rPr>
        <w:t>.</w:t>
      </w:r>
    </w:p>
    <w:p w14:paraId="46303A17" w14:textId="77777777" w:rsidR="001C2204" w:rsidRPr="00875EBA" w:rsidRDefault="0053314C" w:rsidP="00963195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before="120"/>
        <w:ind w:right="-85"/>
        <w:textAlignment w:val="baseline"/>
        <w:rPr>
          <w:sz w:val="20"/>
          <w:szCs w:val="20"/>
        </w:rPr>
      </w:pPr>
      <w:r w:rsidRPr="00875EBA">
        <w:rPr>
          <w:sz w:val="20"/>
          <w:szCs w:val="20"/>
        </w:rPr>
        <w:t xml:space="preserve">Mít </w:t>
      </w:r>
      <w:r w:rsidR="002D22CD" w:rsidRPr="00875EBA">
        <w:rPr>
          <w:sz w:val="20"/>
          <w:szCs w:val="20"/>
        </w:rPr>
        <w:t>povolení</w:t>
      </w:r>
      <w:r w:rsidR="00267FFD" w:rsidRPr="00875EBA">
        <w:rPr>
          <w:sz w:val="20"/>
          <w:szCs w:val="20"/>
        </w:rPr>
        <w:t xml:space="preserve"> </w:t>
      </w:r>
      <w:r w:rsidR="00AF36B5" w:rsidRPr="00875EBA">
        <w:rPr>
          <w:sz w:val="20"/>
          <w:szCs w:val="20"/>
        </w:rPr>
        <w:t xml:space="preserve">příslušného </w:t>
      </w:r>
      <w:r w:rsidR="00B74068" w:rsidRPr="00875EBA">
        <w:rPr>
          <w:sz w:val="20"/>
          <w:szCs w:val="20"/>
        </w:rPr>
        <w:t>krajského úřadu</w:t>
      </w:r>
      <w:r w:rsidRPr="00875EBA">
        <w:rPr>
          <w:sz w:val="20"/>
          <w:szCs w:val="20"/>
        </w:rPr>
        <w:t xml:space="preserve">, v případě, že v rámci </w:t>
      </w:r>
      <w:r w:rsidR="00E960B0" w:rsidRPr="00875EBA">
        <w:rPr>
          <w:sz w:val="20"/>
          <w:szCs w:val="20"/>
        </w:rPr>
        <w:t xml:space="preserve">areálu </w:t>
      </w:r>
      <w:r w:rsidR="00AF36B5" w:rsidRPr="00875EBA">
        <w:rPr>
          <w:sz w:val="20"/>
          <w:szCs w:val="20"/>
        </w:rPr>
        <w:t>RPA</w:t>
      </w:r>
      <w:r w:rsidRPr="00875EBA">
        <w:rPr>
          <w:sz w:val="20"/>
          <w:szCs w:val="20"/>
        </w:rPr>
        <w:t xml:space="preserve"> provozuje zařízení ke sběru,  využití, odstranění odpadu nebo sklad odpadů.</w:t>
      </w:r>
    </w:p>
    <w:p w14:paraId="4331684F" w14:textId="77777777" w:rsidR="001C2204" w:rsidRPr="00875EBA" w:rsidRDefault="001C2204" w:rsidP="00963195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before="120"/>
        <w:ind w:right="-85"/>
        <w:textAlignment w:val="baseline"/>
        <w:rPr>
          <w:sz w:val="20"/>
          <w:szCs w:val="20"/>
        </w:rPr>
      </w:pPr>
      <w:r w:rsidRPr="00875EBA">
        <w:rPr>
          <w:sz w:val="20"/>
          <w:szCs w:val="20"/>
        </w:rPr>
        <w:t xml:space="preserve">Předložit </w:t>
      </w:r>
      <w:r w:rsidR="003C394F" w:rsidRPr="00875EBA">
        <w:rPr>
          <w:sz w:val="20"/>
          <w:szCs w:val="20"/>
        </w:rPr>
        <w:t>OBJEDNATELI</w:t>
      </w:r>
      <w:r w:rsidR="00CB776B" w:rsidRPr="00875EBA">
        <w:rPr>
          <w:sz w:val="20"/>
          <w:szCs w:val="20"/>
        </w:rPr>
        <w:t xml:space="preserve"> souhlasné rozhodnutí k</w:t>
      </w:r>
      <w:r w:rsidRPr="00875EBA">
        <w:rPr>
          <w:sz w:val="20"/>
          <w:szCs w:val="20"/>
        </w:rPr>
        <w:t xml:space="preserve">rajské hygienické stanice pro nakládání s odpady s obsahem azbestu (pokud tyto odpady </w:t>
      </w:r>
      <w:r w:rsidR="00074235" w:rsidRPr="00875EBA">
        <w:rPr>
          <w:sz w:val="20"/>
          <w:szCs w:val="20"/>
        </w:rPr>
        <w:t xml:space="preserve">při činnosti ZHOTOVITELE </w:t>
      </w:r>
      <w:r w:rsidRPr="00875EBA">
        <w:rPr>
          <w:sz w:val="20"/>
          <w:szCs w:val="20"/>
        </w:rPr>
        <w:t>vznikají).</w:t>
      </w:r>
    </w:p>
    <w:p w14:paraId="597B8460" w14:textId="77777777" w:rsidR="001C2204" w:rsidRPr="00E960B0" w:rsidRDefault="001C2204" w:rsidP="00963195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before="120"/>
        <w:ind w:right="-85"/>
        <w:textAlignment w:val="baseline"/>
        <w:rPr>
          <w:sz w:val="20"/>
          <w:szCs w:val="20"/>
        </w:rPr>
      </w:pPr>
      <w:r w:rsidRPr="00875EBA">
        <w:rPr>
          <w:sz w:val="20"/>
          <w:szCs w:val="20"/>
        </w:rPr>
        <w:t>Prokázat, že použité prostředky pro přepravu nebezpečných odpadů v nadlimitním množství podle předpisu ADR jsou vybaveny a označeny v souladu s tímto předpisem a řidiči těchto prostředků jsou odpovídajícím způsobem proškoleni.</w:t>
      </w:r>
      <w:r w:rsidR="002374E1" w:rsidRPr="00875EBA">
        <w:rPr>
          <w:sz w:val="20"/>
          <w:szCs w:val="20"/>
        </w:rPr>
        <w:t xml:space="preserve"> Na vyžádání </w:t>
      </w:r>
      <w:r w:rsidR="002374E1" w:rsidRPr="00E960B0">
        <w:rPr>
          <w:sz w:val="20"/>
          <w:szCs w:val="20"/>
        </w:rPr>
        <w:t>uvést kontakt na bezpečnostního poradce, který pro ZHOTOVITELE zajišťuje plnění povinností daných předpisem ADR.</w:t>
      </w:r>
    </w:p>
    <w:p w14:paraId="7292435E" w14:textId="77777777" w:rsidR="001C2204" w:rsidRPr="00E960B0" w:rsidRDefault="001C2204" w:rsidP="00963195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before="120"/>
        <w:ind w:right="-85"/>
        <w:textAlignment w:val="baseline"/>
        <w:rPr>
          <w:sz w:val="20"/>
          <w:szCs w:val="20"/>
        </w:rPr>
      </w:pPr>
      <w:r w:rsidRPr="00E960B0">
        <w:rPr>
          <w:sz w:val="20"/>
          <w:szCs w:val="20"/>
        </w:rPr>
        <w:t xml:space="preserve">Vést </w:t>
      </w:r>
      <w:r w:rsidR="00E3316C" w:rsidRPr="00E960B0">
        <w:rPr>
          <w:sz w:val="20"/>
          <w:szCs w:val="20"/>
        </w:rPr>
        <w:t xml:space="preserve">jako původce odpadů </w:t>
      </w:r>
      <w:r w:rsidRPr="00E960B0">
        <w:rPr>
          <w:sz w:val="20"/>
          <w:szCs w:val="20"/>
        </w:rPr>
        <w:t>evidenci v rozsahu stanoveném zákonem o odpade</w:t>
      </w:r>
      <w:r w:rsidR="003C394F" w:rsidRPr="00E960B0">
        <w:rPr>
          <w:sz w:val="20"/>
          <w:szCs w:val="20"/>
        </w:rPr>
        <w:t>ch a jeho prováděcími předpisy.</w:t>
      </w:r>
    </w:p>
    <w:p w14:paraId="702F6DF3" w14:textId="77777777" w:rsidR="001C2204" w:rsidRPr="00E960B0" w:rsidRDefault="001C2204" w:rsidP="00963195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before="120"/>
        <w:ind w:right="-85"/>
        <w:textAlignment w:val="baseline"/>
        <w:rPr>
          <w:sz w:val="20"/>
          <w:szCs w:val="20"/>
        </w:rPr>
      </w:pPr>
      <w:r w:rsidRPr="00E960B0">
        <w:rPr>
          <w:sz w:val="20"/>
          <w:szCs w:val="20"/>
        </w:rPr>
        <w:t xml:space="preserve">Předat jako součást dokladů o zhotovení a převzetí díla smluvním partnerem kopie těch dokladů, kterými </w:t>
      </w:r>
      <w:r w:rsidR="004C7D98" w:rsidRPr="00E960B0">
        <w:rPr>
          <w:sz w:val="20"/>
          <w:szCs w:val="20"/>
        </w:rPr>
        <w:t>ZHOTOVITEL</w:t>
      </w:r>
      <w:r w:rsidRPr="00E960B0">
        <w:rPr>
          <w:sz w:val="20"/>
          <w:szCs w:val="20"/>
        </w:rPr>
        <w:t xml:space="preserve"> prokáže </w:t>
      </w:r>
      <w:r w:rsidR="003C0DB0" w:rsidRPr="00E960B0">
        <w:rPr>
          <w:sz w:val="20"/>
          <w:szCs w:val="20"/>
        </w:rPr>
        <w:t xml:space="preserve">množství, </w:t>
      </w:r>
      <w:r w:rsidRPr="00E960B0">
        <w:rPr>
          <w:sz w:val="20"/>
          <w:szCs w:val="20"/>
        </w:rPr>
        <w:t xml:space="preserve">způsob </w:t>
      </w:r>
      <w:r w:rsidR="003C0DB0" w:rsidRPr="00E960B0">
        <w:rPr>
          <w:sz w:val="20"/>
          <w:szCs w:val="20"/>
        </w:rPr>
        <w:t xml:space="preserve">využití </w:t>
      </w:r>
      <w:r w:rsidRPr="00E960B0">
        <w:rPr>
          <w:sz w:val="20"/>
          <w:szCs w:val="20"/>
        </w:rPr>
        <w:t xml:space="preserve">nebo </w:t>
      </w:r>
      <w:r w:rsidR="003C0DB0" w:rsidRPr="00E960B0">
        <w:rPr>
          <w:sz w:val="20"/>
          <w:szCs w:val="20"/>
        </w:rPr>
        <w:t>odstranění</w:t>
      </w:r>
      <w:r w:rsidR="003C0DB0" w:rsidRPr="00E960B0" w:rsidDel="003C0DB0">
        <w:rPr>
          <w:sz w:val="20"/>
          <w:szCs w:val="20"/>
        </w:rPr>
        <w:t xml:space="preserve"> </w:t>
      </w:r>
      <w:r w:rsidRPr="00E960B0">
        <w:rPr>
          <w:sz w:val="20"/>
          <w:szCs w:val="20"/>
        </w:rPr>
        <w:t xml:space="preserve">odpadů (vážní lístky a </w:t>
      </w:r>
      <w:r w:rsidR="00A6514B" w:rsidRPr="00E960B0">
        <w:rPr>
          <w:sz w:val="20"/>
          <w:szCs w:val="20"/>
        </w:rPr>
        <w:t>ohlašovací listy pro přepravu nebezpečných odpadů</w:t>
      </w:r>
      <w:r w:rsidR="00B74068" w:rsidRPr="00E960B0">
        <w:rPr>
          <w:sz w:val="20"/>
          <w:szCs w:val="20"/>
        </w:rPr>
        <w:t xml:space="preserve"> </w:t>
      </w:r>
      <w:r w:rsidR="000E5042" w:rsidRPr="00E960B0">
        <w:rPr>
          <w:sz w:val="20"/>
          <w:szCs w:val="20"/>
        </w:rPr>
        <w:t>–</w:t>
      </w:r>
      <w:r w:rsidR="00B74068" w:rsidRPr="00E960B0">
        <w:rPr>
          <w:sz w:val="20"/>
          <w:szCs w:val="20"/>
        </w:rPr>
        <w:t xml:space="preserve"> </w:t>
      </w:r>
      <w:r w:rsidR="000E5042" w:rsidRPr="00E960B0">
        <w:rPr>
          <w:sz w:val="20"/>
          <w:szCs w:val="20"/>
        </w:rPr>
        <w:t>OLPNO</w:t>
      </w:r>
      <w:r w:rsidR="00082E0A" w:rsidRPr="00E960B0">
        <w:rPr>
          <w:sz w:val="20"/>
          <w:szCs w:val="20"/>
        </w:rPr>
        <w:t>).</w:t>
      </w:r>
    </w:p>
    <w:p w14:paraId="6699E668" w14:textId="3672F23C" w:rsidR="001C1B74" w:rsidRDefault="0013001A" w:rsidP="00963195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before="120"/>
        <w:ind w:right="-85"/>
        <w:textAlignment w:val="baseline"/>
        <w:rPr>
          <w:sz w:val="20"/>
          <w:szCs w:val="20"/>
        </w:rPr>
      </w:pPr>
      <w:r w:rsidRPr="00E960B0">
        <w:rPr>
          <w:sz w:val="20"/>
          <w:szCs w:val="20"/>
          <w:u w:val="single"/>
        </w:rPr>
        <w:t xml:space="preserve">Předávat </w:t>
      </w:r>
      <w:r w:rsidR="001C1B74" w:rsidRPr="00E960B0">
        <w:rPr>
          <w:sz w:val="20"/>
          <w:szCs w:val="20"/>
        </w:rPr>
        <w:t xml:space="preserve">OBJEDNATELI </w:t>
      </w:r>
      <w:r w:rsidR="000E5042" w:rsidRPr="00E960B0">
        <w:rPr>
          <w:sz w:val="20"/>
          <w:szCs w:val="20"/>
          <w:u w:val="single"/>
        </w:rPr>
        <w:t>evidenci</w:t>
      </w:r>
      <w:r w:rsidR="001C1B74" w:rsidRPr="00E960B0">
        <w:rPr>
          <w:sz w:val="20"/>
          <w:szCs w:val="20"/>
          <w:u w:val="single"/>
        </w:rPr>
        <w:t xml:space="preserve"> produkc</w:t>
      </w:r>
      <w:r w:rsidR="000E5042" w:rsidRPr="00E960B0">
        <w:rPr>
          <w:sz w:val="20"/>
          <w:szCs w:val="20"/>
          <w:u w:val="single"/>
        </w:rPr>
        <w:t>e</w:t>
      </w:r>
      <w:r w:rsidR="001C1B74" w:rsidRPr="00E960B0">
        <w:rPr>
          <w:sz w:val="20"/>
          <w:szCs w:val="20"/>
          <w:u w:val="single"/>
        </w:rPr>
        <w:t xml:space="preserve"> odpadů určených pro hlášení do IRZ, vzniklé činností ZHOTOVITELE pro OBJEDNATELE</w:t>
      </w:r>
      <w:r w:rsidR="00B95632" w:rsidRPr="00E960B0">
        <w:rPr>
          <w:sz w:val="20"/>
          <w:szCs w:val="20"/>
          <w:u w:val="single"/>
        </w:rPr>
        <w:t xml:space="preserve"> v kalendářním roce</w:t>
      </w:r>
      <w:r w:rsidR="000E5042" w:rsidRPr="00E960B0">
        <w:rPr>
          <w:sz w:val="20"/>
          <w:szCs w:val="20"/>
          <w:u w:val="single"/>
        </w:rPr>
        <w:t xml:space="preserve"> v </w:t>
      </w:r>
      <w:r w:rsidR="00CB776B" w:rsidRPr="00E960B0">
        <w:rPr>
          <w:sz w:val="20"/>
          <w:szCs w:val="20"/>
          <w:u w:val="single"/>
        </w:rPr>
        <w:t>RPA</w:t>
      </w:r>
      <w:r w:rsidR="001C1B74" w:rsidRPr="00E960B0">
        <w:rPr>
          <w:sz w:val="20"/>
          <w:szCs w:val="20"/>
        </w:rPr>
        <w:t xml:space="preserve">. V případě, že bude dílo dokončeno do konce kalendářního roku, je ZHOTOVITEL povinen předat údaje po ukončení zakázky v rámci předání díla. V případě, že termín dokončení díla překračuje období kalendářního roku, budou tyto údaje předány </w:t>
      </w:r>
      <w:r w:rsidR="00B95632" w:rsidRPr="00E960B0">
        <w:rPr>
          <w:sz w:val="20"/>
          <w:szCs w:val="20"/>
        </w:rPr>
        <w:t>ve 2 </w:t>
      </w:r>
      <w:r w:rsidR="001C1B74" w:rsidRPr="00E960B0">
        <w:rPr>
          <w:sz w:val="20"/>
          <w:szCs w:val="20"/>
        </w:rPr>
        <w:t>částech:</w:t>
      </w:r>
    </w:p>
    <w:p w14:paraId="72C3B38C" w14:textId="7B689878" w:rsidR="00875EBA" w:rsidRDefault="00875EBA" w:rsidP="00875EBA">
      <w:pPr>
        <w:overflowPunct w:val="0"/>
        <w:autoSpaceDE w:val="0"/>
        <w:autoSpaceDN w:val="0"/>
        <w:adjustRightInd w:val="0"/>
        <w:spacing w:before="120"/>
        <w:ind w:right="-85"/>
        <w:textAlignment w:val="baseline"/>
        <w:rPr>
          <w:sz w:val="20"/>
          <w:szCs w:val="20"/>
        </w:rPr>
      </w:pPr>
    </w:p>
    <w:p w14:paraId="76AE3A76" w14:textId="77777777" w:rsidR="00875EBA" w:rsidRPr="00E960B0" w:rsidRDefault="00875EBA" w:rsidP="00875EBA">
      <w:pPr>
        <w:overflowPunct w:val="0"/>
        <w:autoSpaceDE w:val="0"/>
        <w:autoSpaceDN w:val="0"/>
        <w:adjustRightInd w:val="0"/>
        <w:spacing w:before="120"/>
        <w:ind w:right="-85"/>
        <w:textAlignment w:val="baseline"/>
        <w:rPr>
          <w:sz w:val="20"/>
          <w:szCs w:val="20"/>
        </w:rPr>
      </w:pPr>
    </w:p>
    <w:p w14:paraId="3929099C" w14:textId="77777777" w:rsidR="001C1B74" w:rsidRPr="00E960B0" w:rsidRDefault="001C1B74" w:rsidP="00393CDC">
      <w:pPr>
        <w:numPr>
          <w:ilvl w:val="1"/>
          <w:numId w:val="6"/>
        </w:numPr>
        <w:tabs>
          <w:tab w:val="clear" w:pos="1440"/>
          <w:tab w:val="num" w:pos="1134"/>
        </w:tabs>
        <w:overflowPunct w:val="0"/>
        <w:autoSpaceDE w:val="0"/>
        <w:autoSpaceDN w:val="0"/>
        <w:adjustRightInd w:val="0"/>
        <w:spacing w:before="120"/>
        <w:ind w:left="1134" w:right="-85" w:hanging="425"/>
        <w:textAlignment w:val="baseline"/>
        <w:rPr>
          <w:sz w:val="20"/>
          <w:szCs w:val="20"/>
        </w:rPr>
      </w:pPr>
      <w:r w:rsidRPr="00E960B0">
        <w:rPr>
          <w:sz w:val="20"/>
          <w:szCs w:val="20"/>
        </w:rPr>
        <w:lastRenderedPageBreak/>
        <w:t xml:space="preserve">1. část - souhrnná data </w:t>
      </w:r>
      <w:r w:rsidRPr="00E960B0">
        <w:rPr>
          <w:sz w:val="20"/>
          <w:szCs w:val="20"/>
          <w:u w:val="single"/>
        </w:rPr>
        <w:t>do 31. ledna příslušného roku,</w:t>
      </w:r>
      <w:r w:rsidR="000E5042" w:rsidRPr="00E960B0">
        <w:rPr>
          <w:sz w:val="20"/>
          <w:szCs w:val="20"/>
          <w:u w:val="single"/>
        </w:rPr>
        <w:t xml:space="preserve"> údaje</w:t>
      </w:r>
      <w:r w:rsidRPr="00E960B0">
        <w:rPr>
          <w:sz w:val="20"/>
          <w:szCs w:val="20"/>
          <w:u w:val="single"/>
        </w:rPr>
        <w:t xml:space="preserve"> za rok předchozí</w:t>
      </w:r>
      <w:r w:rsidRPr="00E960B0">
        <w:rPr>
          <w:sz w:val="20"/>
          <w:szCs w:val="20"/>
        </w:rPr>
        <w:t>,</w:t>
      </w:r>
    </w:p>
    <w:p w14:paraId="766279BD" w14:textId="77777777" w:rsidR="001C1B74" w:rsidRPr="00E960B0" w:rsidRDefault="001C1B74" w:rsidP="00393CDC">
      <w:pPr>
        <w:numPr>
          <w:ilvl w:val="1"/>
          <w:numId w:val="6"/>
        </w:numPr>
        <w:tabs>
          <w:tab w:val="clear" w:pos="1440"/>
          <w:tab w:val="num" w:pos="1134"/>
        </w:tabs>
        <w:overflowPunct w:val="0"/>
        <w:autoSpaceDE w:val="0"/>
        <w:autoSpaceDN w:val="0"/>
        <w:adjustRightInd w:val="0"/>
        <w:spacing w:before="120"/>
        <w:ind w:left="1134" w:right="-85" w:hanging="425"/>
        <w:textAlignment w:val="baseline"/>
        <w:rPr>
          <w:sz w:val="20"/>
          <w:szCs w:val="20"/>
        </w:rPr>
      </w:pPr>
      <w:r w:rsidRPr="00E960B0">
        <w:rPr>
          <w:sz w:val="20"/>
          <w:szCs w:val="20"/>
        </w:rPr>
        <w:t xml:space="preserve">2. část - </w:t>
      </w:r>
      <w:r w:rsidRPr="00E960B0">
        <w:rPr>
          <w:sz w:val="20"/>
          <w:szCs w:val="20"/>
          <w:u w:val="single"/>
        </w:rPr>
        <w:t>po ukončení zakázky v rámci předání díla</w:t>
      </w:r>
      <w:r w:rsidR="00B95632" w:rsidRPr="00E960B0">
        <w:rPr>
          <w:sz w:val="20"/>
          <w:szCs w:val="20"/>
          <w:u w:val="single"/>
        </w:rPr>
        <w:t xml:space="preserve"> údaje od 1. ledna </w:t>
      </w:r>
      <w:r w:rsidR="000E5042" w:rsidRPr="00E960B0">
        <w:rPr>
          <w:sz w:val="20"/>
          <w:szCs w:val="20"/>
          <w:u w:val="single"/>
        </w:rPr>
        <w:t xml:space="preserve">aktuálního roku </w:t>
      </w:r>
      <w:r w:rsidR="00B95632" w:rsidRPr="00E960B0">
        <w:rPr>
          <w:sz w:val="20"/>
          <w:szCs w:val="20"/>
          <w:u w:val="single"/>
        </w:rPr>
        <w:t>do doby ukončení zakázky</w:t>
      </w:r>
      <w:r w:rsidR="000E5042" w:rsidRPr="00E960B0">
        <w:rPr>
          <w:sz w:val="20"/>
          <w:szCs w:val="20"/>
          <w:u w:val="single"/>
        </w:rPr>
        <w:t xml:space="preserve"> v aktuálním roce</w:t>
      </w:r>
      <w:r w:rsidRPr="00E960B0">
        <w:rPr>
          <w:sz w:val="20"/>
          <w:szCs w:val="20"/>
        </w:rPr>
        <w:t>.</w:t>
      </w:r>
    </w:p>
    <w:p w14:paraId="3AE54038" w14:textId="25BE7978" w:rsidR="001C1B74" w:rsidRPr="00875EBA" w:rsidRDefault="001C1B74" w:rsidP="00963195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before="120"/>
        <w:ind w:right="-85"/>
        <w:textAlignment w:val="baseline"/>
        <w:rPr>
          <w:sz w:val="20"/>
          <w:szCs w:val="20"/>
        </w:rPr>
      </w:pPr>
      <w:r w:rsidRPr="00E960B0">
        <w:rPr>
          <w:sz w:val="20"/>
          <w:szCs w:val="20"/>
        </w:rPr>
        <w:t xml:space="preserve">Údaje pro hlášení do IRZ předá </w:t>
      </w:r>
      <w:r w:rsidRPr="00E960B0">
        <w:rPr>
          <w:caps/>
          <w:sz w:val="20"/>
          <w:szCs w:val="20"/>
        </w:rPr>
        <w:t>zhotovitel objednateli</w:t>
      </w:r>
      <w:r w:rsidRPr="00E960B0">
        <w:rPr>
          <w:sz w:val="20"/>
          <w:szCs w:val="20"/>
        </w:rPr>
        <w:t xml:space="preserve"> v elektronické podobě v rozsahu tabulky předané OBJEDNATELEM před zahájením díla. ZHOTOVITEL předá OBJEDNATELI </w:t>
      </w:r>
      <w:r w:rsidRPr="00875EBA">
        <w:rPr>
          <w:sz w:val="20"/>
          <w:szCs w:val="20"/>
        </w:rPr>
        <w:t xml:space="preserve">vyplněnou tabulku v termínech dle článku </w:t>
      </w:r>
      <w:r w:rsidR="0072601B">
        <w:rPr>
          <w:sz w:val="20"/>
          <w:szCs w:val="20"/>
        </w:rPr>
        <w:t>13</w:t>
      </w:r>
      <w:r w:rsidRPr="00875EBA">
        <w:rPr>
          <w:sz w:val="20"/>
          <w:szCs w:val="20"/>
        </w:rPr>
        <w:t xml:space="preserve"> m). ZHOTOVITEL ručí za správnost a úplnost poskytnutých údajů OBJEDNATELI. </w:t>
      </w:r>
      <w:r w:rsidR="009E0816" w:rsidRPr="00875EBA">
        <w:rPr>
          <w:sz w:val="20"/>
          <w:szCs w:val="20"/>
        </w:rPr>
        <w:t>J</w:t>
      </w:r>
      <w:r w:rsidR="00682F18" w:rsidRPr="00875EBA">
        <w:rPr>
          <w:sz w:val="20"/>
          <w:szCs w:val="20"/>
        </w:rPr>
        <w:t xml:space="preserve">ednotka </w:t>
      </w:r>
      <w:r w:rsidR="009E0816" w:rsidRPr="00875EBA">
        <w:rPr>
          <w:sz w:val="20"/>
          <w:szCs w:val="20"/>
        </w:rPr>
        <w:t>EKO</w:t>
      </w:r>
      <w:r w:rsidRPr="00875EBA">
        <w:rPr>
          <w:sz w:val="20"/>
          <w:szCs w:val="20"/>
        </w:rPr>
        <w:t xml:space="preserve"> </w:t>
      </w:r>
      <w:r w:rsidR="009E0816" w:rsidRPr="00875EBA">
        <w:rPr>
          <w:sz w:val="20"/>
          <w:szCs w:val="20"/>
        </w:rPr>
        <w:t>RPA</w:t>
      </w:r>
      <w:r w:rsidRPr="00875EBA">
        <w:rPr>
          <w:sz w:val="20"/>
          <w:szCs w:val="20"/>
        </w:rPr>
        <w:t xml:space="preserve"> je oprávněn</w:t>
      </w:r>
      <w:r w:rsidR="00682F18" w:rsidRPr="00875EBA">
        <w:rPr>
          <w:sz w:val="20"/>
          <w:szCs w:val="20"/>
        </w:rPr>
        <w:t>a</w:t>
      </w:r>
      <w:r w:rsidRPr="00875EBA">
        <w:rPr>
          <w:sz w:val="20"/>
          <w:szCs w:val="20"/>
        </w:rPr>
        <w:t xml:space="preserve"> provádět kontrolu poskytnutých údajů u ZHOTOVITELE.</w:t>
      </w:r>
    </w:p>
    <w:p w14:paraId="07DD883A" w14:textId="34A8D72F" w:rsidR="001C2204" w:rsidRPr="00E960B0" w:rsidRDefault="001C2204" w:rsidP="00AF36B5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before="120"/>
        <w:ind w:right="-85"/>
        <w:textAlignment w:val="baseline"/>
        <w:rPr>
          <w:sz w:val="20"/>
          <w:szCs w:val="20"/>
        </w:rPr>
      </w:pPr>
      <w:r w:rsidRPr="00875EBA">
        <w:rPr>
          <w:sz w:val="20"/>
          <w:szCs w:val="20"/>
        </w:rPr>
        <w:t>Provádět přepravu odpadů</w:t>
      </w:r>
      <w:r w:rsidR="00620DDE" w:rsidRPr="00875EBA">
        <w:rPr>
          <w:sz w:val="20"/>
          <w:szCs w:val="20"/>
        </w:rPr>
        <w:t>/</w:t>
      </w:r>
      <w:r w:rsidR="0048717E" w:rsidRPr="00875EBA">
        <w:rPr>
          <w:sz w:val="20"/>
          <w:szCs w:val="20"/>
        </w:rPr>
        <w:t>výrobků</w:t>
      </w:r>
      <w:r w:rsidRPr="00875EBA">
        <w:rPr>
          <w:sz w:val="20"/>
          <w:szCs w:val="20"/>
        </w:rPr>
        <w:t xml:space="preserve"> k jejich konečnému odstranění nebo využití </w:t>
      </w:r>
      <w:r w:rsidR="0096430C" w:rsidRPr="00875EBA">
        <w:rPr>
          <w:sz w:val="20"/>
          <w:szCs w:val="20"/>
        </w:rPr>
        <w:t>p</w:t>
      </w:r>
      <w:r w:rsidRPr="00875EBA">
        <w:rPr>
          <w:sz w:val="20"/>
          <w:szCs w:val="20"/>
        </w:rPr>
        <w:t xml:space="preserve">řes </w:t>
      </w:r>
      <w:r w:rsidR="00AF36B5" w:rsidRPr="00875EBA">
        <w:rPr>
          <w:sz w:val="20"/>
          <w:szCs w:val="20"/>
        </w:rPr>
        <w:t xml:space="preserve">určené </w:t>
      </w:r>
      <w:r w:rsidRPr="00875EBA">
        <w:rPr>
          <w:sz w:val="20"/>
          <w:szCs w:val="20"/>
        </w:rPr>
        <w:t>brán</w:t>
      </w:r>
      <w:r w:rsidR="0096430C" w:rsidRPr="00875EBA">
        <w:rPr>
          <w:sz w:val="20"/>
          <w:szCs w:val="20"/>
        </w:rPr>
        <w:t>y</w:t>
      </w:r>
      <w:r w:rsidRPr="00875EBA">
        <w:rPr>
          <w:sz w:val="20"/>
          <w:szCs w:val="20"/>
        </w:rPr>
        <w:t>. P</w:t>
      </w:r>
      <w:r w:rsidR="00AF36B5" w:rsidRPr="00875EBA">
        <w:rPr>
          <w:sz w:val="20"/>
          <w:szCs w:val="20"/>
        </w:rPr>
        <w:t xml:space="preserve">ro přepravu je </w:t>
      </w:r>
      <w:r w:rsidRPr="00875EBA">
        <w:rPr>
          <w:sz w:val="20"/>
          <w:szCs w:val="20"/>
        </w:rPr>
        <w:t>nutné mít řádně vyplněnou a potvrzenou</w:t>
      </w:r>
      <w:r w:rsidR="00AF36B5" w:rsidRPr="00875EBA">
        <w:rPr>
          <w:sz w:val="20"/>
          <w:szCs w:val="20"/>
        </w:rPr>
        <w:t xml:space="preserve"> propustku, která je pro příslušný areál k dispozici na webové </w:t>
      </w:r>
      <w:r w:rsidR="00051FEC" w:rsidRPr="00875EBA">
        <w:rPr>
          <w:sz w:val="20"/>
          <w:szCs w:val="20"/>
        </w:rPr>
        <w:t xml:space="preserve">adrese </w:t>
      </w:r>
      <w:r w:rsidR="00C0108B" w:rsidRPr="00875EBA">
        <w:rPr>
          <w:sz w:val="20"/>
          <w:szCs w:val="20"/>
        </w:rPr>
        <w:t>čl.</w:t>
      </w:r>
      <w:r w:rsidR="0072601B">
        <w:rPr>
          <w:sz w:val="20"/>
          <w:szCs w:val="20"/>
        </w:rPr>
        <w:t xml:space="preserve"> </w:t>
      </w:r>
      <w:r w:rsidR="00C0108B" w:rsidRPr="00875EBA">
        <w:rPr>
          <w:sz w:val="20"/>
          <w:szCs w:val="20"/>
        </w:rPr>
        <w:t>A, bodu 2 této přílohy</w:t>
      </w:r>
      <w:r w:rsidR="00B74068" w:rsidRPr="00875EBA">
        <w:rPr>
          <w:sz w:val="20"/>
          <w:szCs w:val="20"/>
        </w:rPr>
        <w:t xml:space="preserve">. </w:t>
      </w:r>
      <w:r w:rsidRPr="00875EBA">
        <w:rPr>
          <w:sz w:val="20"/>
          <w:szCs w:val="20"/>
        </w:rPr>
        <w:t xml:space="preserve">Vybavit odpad, který je předáván ke konečnému odstranění nebo využití, zákonem požadovanými doklady (u nebezpečných </w:t>
      </w:r>
      <w:r w:rsidRPr="00E960B0">
        <w:rPr>
          <w:sz w:val="20"/>
          <w:szCs w:val="20"/>
        </w:rPr>
        <w:t xml:space="preserve">odpadů navíc identifikačním listem nebezpečného odpadu </w:t>
      </w:r>
      <w:r w:rsidR="00552962" w:rsidRPr="00E960B0">
        <w:rPr>
          <w:sz w:val="20"/>
          <w:szCs w:val="20"/>
        </w:rPr>
        <w:t xml:space="preserve">a </w:t>
      </w:r>
      <w:r w:rsidR="00AE0394" w:rsidRPr="00E960B0">
        <w:rPr>
          <w:sz w:val="20"/>
          <w:szCs w:val="20"/>
        </w:rPr>
        <w:t>Ohlašovacím listem pro přepravu nebezpečných odpadů</w:t>
      </w:r>
      <w:r w:rsidR="00851B0C" w:rsidRPr="00E960B0">
        <w:rPr>
          <w:sz w:val="20"/>
          <w:szCs w:val="20"/>
        </w:rPr>
        <w:t xml:space="preserve"> OLPNO</w:t>
      </w:r>
      <w:r w:rsidRPr="00E960B0">
        <w:rPr>
          <w:sz w:val="20"/>
          <w:szCs w:val="20"/>
        </w:rPr>
        <w:t>, dokladem o fyzikálně chemických vlastnostech odpadu apod.).</w:t>
      </w:r>
    </w:p>
    <w:p w14:paraId="58BFD16A" w14:textId="77777777" w:rsidR="001C2204" w:rsidRPr="00E960B0" w:rsidRDefault="001C2204" w:rsidP="00963195">
      <w:pPr>
        <w:overflowPunct w:val="0"/>
        <w:autoSpaceDE w:val="0"/>
        <w:autoSpaceDN w:val="0"/>
        <w:adjustRightInd w:val="0"/>
        <w:spacing w:before="120"/>
        <w:ind w:right="-85"/>
        <w:textAlignment w:val="baseline"/>
        <w:rPr>
          <w:sz w:val="20"/>
          <w:szCs w:val="20"/>
        </w:rPr>
      </w:pPr>
    </w:p>
    <w:p w14:paraId="51D1C020" w14:textId="77777777" w:rsidR="00D8579F" w:rsidRPr="00E960B0" w:rsidRDefault="00FF6C2F" w:rsidP="00963195">
      <w:pPr>
        <w:rPr>
          <w:b/>
          <w:bCs/>
          <w:sz w:val="20"/>
          <w:szCs w:val="20"/>
        </w:rPr>
      </w:pPr>
      <w:r w:rsidRPr="00E960B0">
        <w:rPr>
          <w:b/>
          <w:bCs/>
          <w:sz w:val="20"/>
          <w:szCs w:val="20"/>
        </w:rPr>
        <w:t xml:space="preserve">C. </w:t>
      </w:r>
      <w:r w:rsidR="00D8579F" w:rsidRPr="00E960B0">
        <w:rPr>
          <w:b/>
          <w:bCs/>
          <w:sz w:val="20"/>
          <w:szCs w:val="20"/>
        </w:rPr>
        <w:t>Ochrana ovzduší</w:t>
      </w:r>
    </w:p>
    <w:p w14:paraId="76C465B0" w14:textId="244CD917" w:rsidR="00D8579F" w:rsidRPr="00E960B0" w:rsidRDefault="004C7D98" w:rsidP="00DF45A3">
      <w:pPr>
        <w:numPr>
          <w:ilvl w:val="0"/>
          <w:numId w:val="3"/>
        </w:numPr>
        <w:tabs>
          <w:tab w:val="clear" w:pos="720"/>
          <w:tab w:val="num" w:pos="360"/>
        </w:tabs>
        <w:spacing w:before="120"/>
        <w:ind w:left="360" w:hanging="357"/>
        <w:rPr>
          <w:sz w:val="20"/>
          <w:szCs w:val="20"/>
        </w:rPr>
      </w:pPr>
      <w:r w:rsidRPr="00E960B0">
        <w:rPr>
          <w:sz w:val="20"/>
          <w:szCs w:val="20"/>
        </w:rPr>
        <w:t>ZHOTOVITEL</w:t>
      </w:r>
      <w:r w:rsidR="00D8579F" w:rsidRPr="00E960B0">
        <w:rPr>
          <w:sz w:val="20"/>
          <w:szCs w:val="20"/>
        </w:rPr>
        <w:t>, provozující v areálu zdroj znečišťování ovzduší ve smyslu zákona o ochraně ovzduší,</w:t>
      </w:r>
      <w:r w:rsidR="00595135" w:rsidRPr="00E960B0">
        <w:rPr>
          <w:sz w:val="20"/>
          <w:szCs w:val="20"/>
        </w:rPr>
        <w:t xml:space="preserve"> </w:t>
      </w:r>
      <w:r w:rsidR="00D8579F" w:rsidRPr="00E960B0">
        <w:rPr>
          <w:sz w:val="20"/>
          <w:szCs w:val="20"/>
        </w:rPr>
        <w:t xml:space="preserve"> je povinen v případě vzniku hav</w:t>
      </w:r>
      <w:r w:rsidR="002E5AB5" w:rsidRPr="00E960B0">
        <w:rPr>
          <w:sz w:val="20"/>
          <w:szCs w:val="20"/>
        </w:rPr>
        <w:t>a</w:t>
      </w:r>
      <w:r w:rsidR="00D8579F" w:rsidRPr="00E960B0">
        <w:rPr>
          <w:sz w:val="20"/>
          <w:szCs w:val="20"/>
        </w:rPr>
        <w:t>rijního úniku na tomto provozovaném zdroji</w:t>
      </w:r>
      <w:r w:rsidR="00051FEC" w:rsidRPr="00E960B0">
        <w:rPr>
          <w:sz w:val="20"/>
          <w:szCs w:val="20"/>
        </w:rPr>
        <w:t xml:space="preserve"> </w:t>
      </w:r>
      <w:r w:rsidR="00D8579F" w:rsidRPr="00E960B0">
        <w:rPr>
          <w:sz w:val="20"/>
          <w:szCs w:val="20"/>
        </w:rPr>
        <w:t xml:space="preserve">neprodleně informovat o této skutečnosti </w:t>
      </w:r>
      <w:r w:rsidR="008C106E">
        <w:rPr>
          <w:sz w:val="20"/>
          <w:szCs w:val="20"/>
        </w:rPr>
        <w:t>OZIP</w:t>
      </w:r>
      <w:r w:rsidR="00051FEC" w:rsidRPr="00E960B0">
        <w:rPr>
          <w:sz w:val="20"/>
          <w:szCs w:val="20"/>
        </w:rPr>
        <w:t xml:space="preserve"> na mailové adrese </w:t>
      </w:r>
      <w:hyperlink r:id="rId9" w:history="1">
        <w:r w:rsidR="003C6CB4" w:rsidRPr="00E960B0">
          <w:rPr>
            <w:rStyle w:val="Hypertextovodkaz"/>
            <w:sz w:val="20"/>
            <w:szCs w:val="20"/>
          </w:rPr>
          <w:t>hlaseni.hseq@orlenunipetrol.cz</w:t>
        </w:r>
      </w:hyperlink>
      <w:r w:rsidR="00051FEC" w:rsidRPr="00E960B0">
        <w:rPr>
          <w:sz w:val="20"/>
          <w:szCs w:val="20"/>
        </w:rPr>
        <w:t xml:space="preserve">, </w:t>
      </w:r>
      <w:r w:rsidR="002E5AB5" w:rsidRPr="00E960B0">
        <w:rPr>
          <w:sz w:val="20"/>
          <w:szCs w:val="20"/>
        </w:rPr>
        <w:t xml:space="preserve">Odbor operativního řízení </w:t>
      </w:r>
      <w:r w:rsidR="00393CDC" w:rsidRPr="00E960B0">
        <w:rPr>
          <w:sz w:val="20"/>
          <w:szCs w:val="20"/>
        </w:rPr>
        <w:t>výroby</w:t>
      </w:r>
      <w:r w:rsidR="00595135" w:rsidRPr="00E960B0">
        <w:rPr>
          <w:sz w:val="20"/>
          <w:szCs w:val="20"/>
        </w:rPr>
        <w:t xml:space="preserve"> a </w:t>
      </w:r>
      <w:r w:rsidR="00051FEC" w:rsidRPr="00E960B0">
        <w:rPr>
          <w:sz w:val="20"/>
          <w:szCs w:val="20"/>
        </w:rPr>
        <w:t>v</w:t>
      </w:r>
      <w:r w:rsidR="00B046A8" w:rsidRPr="00E960B0">
        <w:rPr>
          <w:sz w:val="20"/>
          <w:szCs w:val="20"/>
        </w:rPr>
        <w:t xml:space="preserve"> případě rafinérie </w:t>
      </w:r>
      <w:r w:rsidR="00F85F4D" w:rsidRPr="00E960B0">
        <w:rPr>
          <w:sz w:val="20"/>
          <w:szCs w:val="20"/>
        </w:rPr>
        <w:t xml:space="preserve">dále </w:t>
      </w:r>
      <w:r w:rsidR="00051FEC" w:rsidRPr="00E960B0">
        <w:rPr>
          <w:sz w:val="20"/>
          <w:szCs w:val="20"/>
        </w:rPr>
        <w:t>směnového manažera pro Litvínov</w:t>
      </w:r>
      <w:r w:rsidR="00393CDC" w:rsidRPr="00E960B0">
        <w:rPr>
          <w:sz w:val="20"/>
          <w:szCs w:val="20"/>
        </w:rPr>
        <w:t xml:space="preserve"> nebo </w:t>
      </w:r>
      <w:r w:rsidR="00051FEC" w:rsidRPr="00E960B0">
        <w:rPr>
          <w:sz w:val="20"/>
          <w:szCs w:val="20"/>
        </w:rPr>
        <w:t xml:space="preserve">pro </w:t>
      </w:r>
      <w:r w:rsidR="00393CDC" w:rsidRPr="00E960B0">
        <w:rPr>
          <w:sz w:val="20"/>
          <w:szCs w:val="20"/>
        </w:rPr>
        <w:t>Kralupy nad Vltavou</w:t>
      </w:r>
      <w:r w:rsidR="00B046A8" w:rsidRPr="00E960B0">
        <w:rPr>
          <w:sz w:val="20"/>
          <w:szCs w:val="20"/>
        </w:rPr>
        <w:t>.</w:t>
      </w:r>
      <w:r w:rsidR="00D8579F" w:rsidRPr="00E960B0">
        <w:rPr>
          <w:sz w:val="20"/>
          <w:szCs w:val="20"/>
        </w:rPr>
        <w:t xml:space="preserve"> Uvést zpětný kontakt na kompete</w:t>
      </w:r>
      <w:r w:rsidR="002E5AB5" w:rsidRPr="00E960B0">
        <w:rPr>
          <w:sz w:val="20"/>
          <w:szCs w:val="20"/>
        </w:rPr>
        <w:t>n</w:t>
      </w:r>
      <w:r w:rsidR="00D8579F" w:rsidRPr="00E960B0">
        <w:rPr>
          <w:sz w:val="20"/>
          <w:szCs w:val="20"/>
        </w:rPr>
        <w:t>tního pracovníka a jeho tel</w:t>
      </w:r>
      <w:r w:rsidR="00DF45A3" w:rsidRPr="00E960B0">
        <w:rPr>
          <w:sz w:val="20"/>
          <w:szCs w:val="20"/>
        </w:rPr>
        <w:t xml:space="preserve">efonní </w:t>
      </w:r>
      <w:r w:rsidR="00D8579F" w:rsidRPr="00E960B0">
        <w:rPr>
          <w:sz w:val="20"/>
          <w:szCs w:val="20"/>
        </w:rPr>
        <w:t>číslo.</w:t>
      </w:r>
    </w:p>
    <w:p w14:paraId="677DF783" w14:textId="77777777" w:rsidR="00CE4594" w:rsidRPr="00E960B0" w:rsidRDefault="00CE4594" w:rsidP="00CE4594">
      <w:pPr>
        <w:spacing w:before="120"/>
        <w:rPr>
          <w:sz w:val="20"/>
          <w:szCs w:val="20"/>
        </w:rPr>
      </w:pPr>
    </w:p>
    <w:p w14:paraId="668D500D" w14:textId="77777777" w:rsidR="00D8579F" w:rsidRPr="00E960B0" w:rsidRDefault="00FF6C2F" w:rsidP="00963195">
      <w:pPr>
        <w:rPr>
          <w:b/>
          <w:bCs/>
          <w:sz w:val="20"/>
          <w:szCs w:val="20"/>
        </w:rPr>
      </w:pPr>
      <w:r w:rsidRPr="00E960B0">
        <w:rPr>
          <w:b/>
          <w:bCs/>
          <w:sz w:val="20"/>
          <w:szCs w:val="20"/>
        </w:rPr>
        <w:t xml:space="preserve">D. </w:t>
      </w:r>
      <w:r w:rsidR="00ED3CA7" w:rsidRPr="00E960B0">
        <w:rPr>
          <w:b/>
          <w:bCs/>
          <w:sz w:val="20"/>
          <w:szCs w:val="20"/>
        </w:rPr>
        <w:t>S</w:t>
      </w:r>
      <w:r w:rsidR="00D8579F" w:rsidRPr="00E960B0">
        <w:rPr>
          <w:b/>
          <w:bCs/>
          <w:sz w:val="20"/>
          <w:szCs w:val="20"/>
        </w:rPr>
        <w:t xml:space="preserve">taré </w:t>
      </w:r>
      <w:r w:rsidR="00ED3CA7" w:rsidRPr="00E960B0">
        <w:rPr>
          <w:b/>
          <w:bCs/>
          <w:sz w:val="20"/>
          <w:szCs w:val="20"/>
        </w:rPr>
        <w:t xml:space="preserve">ekologické </w:t>
      </w:r>
      <w:r w:rsidR="00D8579F" w:rsidRPr="00E960B0">
        <w:rPr>
          <w:b/>
          <w:bCs/>
          <w:sz w:val="20"/>
          <w:szCs w:val="20"/>
        </w:rPr>
        <w:t xml:space="preserve">zátěže a </w:t>
      </w:r>
      <w:r w:rsidR="00ED3CA7" w:rsidRPr="00E960B0">
        <w:rPr>
          <w:b/>
          <w:bCs/>
          <w:sz w:val="20"/>
          <w:szCs w:val="20"/>
        </w:rPr>
        <w:t>ochrana vod</w:t>
      </w:r>
    </w:p>
    <w:p w14:paraId="5644FF67" w14:textId="77777777" w:rsidR="00E25BC8" w:rsidRPr="00E960B0" w:rsidRDefault="00E25BC8" w:rsidP="00963195">
      <w:pPr>
        <w:rPr>
          <w:bCs/>
          <w:sz w:val="20"/>
          <w:szCs w:val="20"/>
        </w:rPr>
      </w:pPr>
    </w:p>
    <w:p w14:paraId="3006F5D9" w14:textId="77777777" w:rsidR="00E25BC8" w:rsidRPr="00E960B0" w:rsidRDefault="00E25BC8" w:rsidP="00963195">
      <w:pPr>
        <w:rPr>
          <w:bCs/>
          <w:sz w:val="20"/>
          <w:szCs w:val="20"/>
        </w:rPr>
      </w:pPr>
      <w:r w:rsidRPr="00E960B0">
        <w:rPr>
          <w:bCs/>
          <w:sz w:val="20"/>
          <w:szCs w:val="20"/>
        </w:rPr>
        <w:t>Zhotovitel se zavazuje:</w:t>
      </w:r>
    </w:p>
    <w:p w14:paraId="16126119" w14:textId="3FDA7C5F" w:rsidR="00D8579F" w:rsidRPr="00E960B0" w:rsidRDefault="00D8579F" w:rsidP="00963195">
      <w:pPr>
        <w:numPr>
          <w:ilvl w:val="0"/>
          <w:numId w:val="3"/>
        </w:numPr>
        <w:tabs>
          <w:tab w:val="clear" w:pos="720"/>
          <w:tab w:val="num" w:pos="360"/>
        </w:tabs>
        <w:spacing w:before="120"/>
        <w:ind w:left="357" w:hanging="357"/>
        <w:rPr>
          <w:sz w:val="20"/>
          <w:szCs w:val="20"/>
        </w:rPr>
      </w:pPr>
      <w:r w:rsidRPr="00E960B0">
        <w:rPr>
          <w:sz w:val="20"/>
          <w:szCs w:val="20"/>
        </w:rPr>
        <w:t>V rámci plánované činnosti</w:t>
      </w:r>
      <w:r w:rsidR="0076671C" w:rsidRPr="00E960B0">
        <w:rPr>
          <w:sz w:val="20"/>
          <w:szCs w:val="20"/>
        </w:rPr>
        <w:t xml:space="preserve"> v CHEMPARK Záluží</w:t>
      </w:r>
      <w:r w:rsidRPr="00E960B0">
        <w:rPr>
          <w:sz w:val="20"/>
          <w:szCs w:val="20"/>
        </w:rPr>
        <w:t xml:space="preserve">, při kterých se předpokládá odtěžení zeminy (stavební suti) </w:t>
      </w:r>
      <w:r w:rsidR="00EF5607">
        <w:rPr>
          <w:sz w:val="20"/>
          <w:szCs w:val="20"/>
        </w:rPr>
        <w:t>postupovat</w:t>
      </w:r>
      <w:r w:rsidR="0025074F">
        <w:rPr>
          <w:sz w:val="20"/>
          <w:szCs w:val="20"/>
        </w:rPr>
        <w:t xml:space="preserve"> </w:t>
      </w:r>
      <w:r w:rsidR="002E5AB5" w:rsidRPr="00E960B0">
        <w:rPr>
          <w:sz w:val="20"/>
          <w:szCs w:val="20"/>
        </w:rPr>
        <w:t xml:space="preserve">dle Směrnice </w:t>
      </w:r>
      <w:r w:rsidRPr="00E960B0">
        <w:rPr>
          <w:sz w:val="20"/>
          <w:szCs w:val="20"/>
        </w:rPr>
        <w:t>372 a</w:t>
      </w:r>
      <w:r w:rsidR="00C1309A" w:rsidRPr="00E960B0">
        <w:rPr>
          <w:sz w:val="20"/>
          <w:szCs w:val="20"/>
        </w:rPr>
        <w:t> </w:t>
      </w:r>
      <w:r w:rsidRPr="00E960B0">
        <w:rPr>
          <w:sz w:val="20"/>
          <w:szCs w:val="20"/>
        </w:rPr>
        <w:t>řídit se jejím</w:t>
      </w:r>
      <w:r w:rsidR="00EF5607">
        <w:rPr>
          <w:sz w:val="20"/>
          <w:szCs w:val="20"/>
        </w:rPr>
        <w:t>i</w:t>
      </w:r>
      <w:r w:rsidRPr="00E960B0">
        <w:rPr>
          <w:sz w:val="20"/>
          <w:szCs w:val="20"/>
        </w:rPr>
        <w:t xml:space="preserve"> ustanovením</w:t>
      </w:r>
      <w:r w:rsidR="00EF5607">
        <w:rPr>
          <w:sz w:val="20"/>
          <w:szCs w:val="20"/>
        </w:rPr>
        <w:t>i</w:t>
      </w:r>
      <w:r w:rsidR="008C106E">
        <w:rPr>
          <w:sz w:val="20"/>
          <w:szCs w:val="20"/>
        </w:rPr>
        <w:t xml:space="preserve"> a mít zajištěn, dle této směrnice, monitoring výkopových prací</w:t>
      </w:r>
      <w:r w:rsidRPr="00E960B0">
        <w:rPr>
          <w:sz w:val="20"/>
          <w:szCs w:val="20"/>
        </w:rPr>
        <w:t xml:space="preserve">. </w:t>
      </w:r>
    </w:p>
    <w:p w14:paraId="5A23B8B3" w14:textId="03336715" w:rsidR="00603F16" w:rsidRPr="00E960B0" w:rsidRDefault="00603F16" w:rsidP="00C43164">
      <w:pPr>
        <w:numPr>
          <w:ilvl w:val="0"/>
          <w:numId w:val="3"/>
        </w:numPr>
        <w:tabs>
          <w:tab w:val="clear" w:pos="720"/>
          <w:tab w:val="num" w:pos="360"/>
          <w:tab w:val="num" w:pos="8015"/>
        </w:tabs>
        <w:spacing w:before="120"/>
        <w:ind w:left="357" w:hanging="357"/>
        <w:rPr>
          <w:sz w:val="20"/>
          <w:szCs w:val="20"/>
        </w:rPr>
      </w:pPr>
      <w:r w:rsidRPr="00E960B0">
        <w:rPr>
          <w:sz w:val="20"/>
          <w:szCs w:val="20"/>
        </w:rPr>
        <w:t>V rámci realizace plánované činnosti zajistit dostatečné technické zabezpečení vrtů zabraňující jejich poškození nebo zničení. Technickým zabezpečením vrtu se rozumí obložení vrtu betonovou skruží bránící mechanickému poškození vrtu</w:t>
      </w:r>
      <w:r w:rsidR="0072601B">
        <w:rPr>
          <w:sz w:val="20"/>
          <w:szCs w:val="20"/>
        </w:rPr>
        <w:t>,</w:t>
      </w:r>
      <w:r w:rsidRPr="00E960B0">
        <w:rPr>
          <w:sz w:val="20"/>
          <w:szCs w:val="20"/>
        </w:rPr>
        <w:t xml:space="preserve"> např. při manipulaci s těžkou technikou a umístění ocelové vytyčky dovnitř skruže o výšce minimálně 150 cm, opatřené výrazným nátěrem pro zajištění dostatečné viditelnosti umístění vrtu. Provádění technického zabezpečení vrtů je předmětem kontroly plnění povinností </w:t>
      </w:r>
      <w:r w:rsidR="000354A9" w:rsidRPr="00E960B0">
        <w:rPr>
          <w:sz w:val="20"/>
          <w:szCs w:val="20"/>
        </w:rPr>
        <w:t>ZHOTOVITELE a jeho subdodavatelů</w:t>
      </w:r>
      <w:r w:rsidRPr="00E960B0">
        <w:rPr>
          <w:sz w:val="20"/>
          <w:szCs w:val="20"/>
        </w:rPr>
        <w:t>.</w:t>
      </w:r>
    </w:p>
    <w:p w14:paraId="24BFB336" w14:textId="57C431C4" w:rsidR="0076311E" w:rsidRDefault="00D8579F" w:rsidP="0076311E">
      <w:pPr>
        <w:numPr>
          <w:ilvl w:val="0"/>
          <w:numId w:val="3"/>
        </w:numPr>
        <w:tabs>
          <w:tab w:val="clear" w:pos="720"/>
          <w:tab w:val="num" w:pos="360"/>
          <w:tab w:val="num" w:pos="8015"/>
        </w:tabs>
        <w:spacing w:before="120"/>
        <w:ind w:left="357" w:hanging="357"/>
        <w:rPr>
          <w:sz w:val="20"/>
          <w:szCs w:val="20"/>
        </w:rPr>
      </w:pPr>
      <w:r w:rsidRPr="00E960B0">
        <w:rPr>
          <w:sz w:val="20"/>
          <w:szCs w:val="20"/>
        </w:rPr>
        <w:t>V případě, že v rámci činnosti dojde k</w:t>
      </w:r>
      <w:r w:rsidR="001B758E" w:rsidRPr="00E960B0">
        <w:rPr>
          <w:sz w:val="20"/>
          <w:szCs w:val="20"/>
        </w:rPr>
        <w:t> </w:t>
      </w:r>
      <w:r w:rsidRPr="00E960B0">
        <w:rPr>
          <w:sz w:val="20"/>
          <w:szCs w:val="20"/>
        </w:rPr>
        <w:t>poškození</w:t>
      </w:r>
      <w:r w:rsidR="001B758E" w:rsidRPr="00E960B0">
        <w:rPr>
          <w:sz w:val="20"/>
          <w:szCs w:val="20"/>
        </w:rPr>
        <w:t>, znečištění</w:t>
      </w:r>
      <w:r w:rsidRPr="00E960B0">
        <w:rPr>
          <w:sz w:val="20"/>
          <w:szCs w:val="20"/>
        </w:rPr>
        <w:t xml:space="preserve"> nebo zničení vrtu</w:t>
      </w:r>
      <w:r w:rsidR="00F85F4D" w:rsidRPr="00E960B0">
        <w:rPr>
          <w:sz w:val="20"/>
          <w:szCs w:val="20"/>
        </w:rPr>
        <w:t xml:space="preserve"> </w:t>
      </w:r>
      <w:r w:rsidR="008F1BE4">
        <w:rPr>
          <w:sz w:val="20"/>
          <w:szCs w:val="20"/>
        </w:rPr>
        <w:t xml:space="preserve">v </w:t>
      </w:r>
      <w:r w:rsidR="00F85F4D" w:rsidRPr="00E960B0">
        <w:rPr>
          <w:sz w:val="20"/>
          <w:szCs w:val="20"/>
        </w:rPr>
        <w:t>souvislosti s činností ZHOTOVITELE</w:t>
      </w:r>
      <w:r w:rsidRPr="00E960B0">
        <w:rPr>
          <w:sz w:val="20"/>
          <w:szCs w:val="20"/>
        </w:rPr>
        <w:t>, oznám</w:t>
      </w:r>
      <w:r w:rsidR="002E5AB5" w:rsidRPr="00E960B0">
        <w:rPr>
          <w:sz w:val="20"/>
          <w:szCs w:val="20"/>
        </w:rPr>
        <w:t>it tuto</w:t>
      </w:r>
      <w:r w:rsidRPr="00E960B0">
        <w:rPr>
          <w:sz w:val="20"/>
          <w:szCs w:val="20"/>
        </w:rPr>
        <w:t xml:space="preserve"> skutečnost neprodleně </w:t>
      </w:r>
      <w:r w:rsidR="008C106E">
        <w:rPr>
          <w:sz w:val="20"/>
          <w:szCs w:val="20"/>
        </w:rPr>
        <w:t>OZIP</w:t>
      </w:r>
      <w:r w:rsidRPr="00E960B0">
        <w:rPr>
          <w:sz w:val="20"/>
          <w:szCs w:val="20"/>
        </w:rPr>
        <w:t>. Opravu</w:t>
      </w:r>
      <w:r w:rsidR="001B758E" w:rsidRPr="00E960B0">
        <w:rPr>
          <w:sz w:val="20"/>
          <w:szCs w:val="20"/>
        </w:rPr>
        <w:t>, vyčištění</w:t>
      </w:r>
      <w:r w:rsidRPr="00E960B0">
        <w:rPr>
          <w:sz w:val="20"/>
          <w:szCs w:val="20"/>
        </w:rPr>
        <w:t xml:space="preserve"> nebo náhradu vrtu bude </w:t>
      </w:r>
      <w:r w:rsidR="00756841">
        <w:rPr>
          <w:sz w:val="20"/>
          <w:szCs w:val="20"/>
        </w:rPr>
        <w:t xml:space="preserve">po konzultaci s OZIP provádět odborná </w:t>
      </w:r>
      <w:r w:rsidR="002040AE">
        <w:rPr>
          <w:sz w:val="20"/>
          <w:szCs w:val="20"/>
        </w:rPr>
        <w:t>společnost</w:t>
      </w:r>
      <w:r w:rsidR="00756841">
        <w:rPr>
          <w:sz w:val="20"/>
          <w:szCs w:val="20"/>
        </w:rPr>
        <w:t xml:space="preserve"> zajištěná ZHOTOVITEL</w:t>
      </w:r>
      <w:r w:rsidR="00CB753A">
        <w:rPr>
          <w:sz w:val="20"/>
          <w:szCs w:val="20"/>
        </w:rPr>
        <w:t>E</w:t>
      </w:r>
      <w:r w:rsidR="00756841">
        <w:rPr>
          <w:sz w:val="20"/>
          <w:szCs w:val="20"/>
        </w:rPr>
        <w:t>M na jeho náklady</w:t>
      </w:r>
      <w:r w:rsidR="00963195" w:rsidRPr="00E960B0">
        <w:rPr>
          <w:sz w:val="20"/>
          <w:szCs w:val="20"/>
        </w:rPr>
        <w:t>.</w:t>
      </w:r>
      <w:r w:rsidR="001B758E" w:rsidRPr="00E960B0">
        <w:rPr>
          <w:sz w:val="20"/>
          <w:szCs w:val="20"/>
        </w:rPr>
        <w:t xml:space="preserve"> Nebude-li možné zjistit viníka poškození, znečištění nebo zničení vrtu, bude náklady na opravu vrtu, vyčištění nebo vybudování náhradního vrtu hradit společnost, která dle Směrnice 704 spravuje obvod, v němž se poškozený, znečištěný nebo zničený vrt nacházel.</w:t>
      </w:r>
    </w:p>
    <w:p w14:paraId="48B56DD0" w14:textId="714BCEAD" w:rsidR="00D8579F" w:rsidRPr="0076311E" w:rsidRDefault="00ED3CA7" w:rsidP="0076311E">
      <w:pPr>
        <w:numPr>
          <w:ilvl w:val="0"/>
          <w:numId w:val="3"/>
        </w:numPr>
        <w:tabs>
          <w:tab w:val="clear" w:pos="720"/>
          <w:tab w:val="num" w:pos="360"/>
          <w:tab w:val="num" w:pos="8015"/>
        </w:tabs>
        <w:spacing w:before="120"/>
        <w:ind w:left="357" w:hanging="357"/>
        <w:rPr>
          <w:sz w:val="20"/>
          <w:szCs w:val="20"/>
        </w:rPr>
      </w:pPr>
      <w:r w:rsidRPr="0076311E">
        <w:rPr>
          <w:sz w:val="20"/>
          <w:szCs w:val="20"/>
        </w:rPr>
        <w:t xml:space="preserve">V případě, že nakládá </w:t>
      </w:r>
      <w:r w:rsidR="00D8579F" w:rsidRPr="0076311E">
        <w:rPr>
          <w:sz w:val="20"/>
          <w:szCs w:val="20"/>
        </w:rPr>
        <w:t xml:space="preserve">se závadnými látkami </w:t>
      </w:r>
      <w:r w:rsidR="00F0356E" w:rsidRPr="0076311E">
        <w:rPr>
          <w:sz w:val="20"/>
          <w:szCs w:val="20"/>
        </w:rPr>
        <w:t>(dále jen ZL)</w:t>
      </w:r>
      <w:r w:rsidR="00587E70" w:rsidRPr="0076311E">
        <w:rPr>
          <w:sz w:val="20"/>
          <w:szCs w:val="20"/>
        </w:rPr>
        <w:t>ve větším rozsahu</w:t>
      </w:r>
      <w:r w:rsidR="00F0356E" w:rsidRPr="0076311E">
        <w:rPr>
          <w:sz w:val="20"/>
          <w:szCs w:val="20"/>
        </w:rPr>
        <w:t xml:space="preserve"> </w:t>
      </w:r>
      <w:r w:rsidR="00D8579F" w:rsidRPr="0076311E">
        <w:rPr>
          <w:sz w:val="20"/>
          <w:szCs w:val="20"/>
        </w:rPr>
        <w:t xml:space="preserve">nebo </w:t>
      </w:r>
      <w:r w:rsidR="00587E70" w:rsidRPr="0076311E">
        <w:rPr>
          <w:sz w:val="20"/>
          <w:szCs w:val="20"/>
        </w:rPr>
        <w:t>kdy zacházení s nimi je spojeno se zvýšeným nebezpečím pro povrchové nebo podzemní vody</w:t>
      </w:r>
      <w:r w:rsidRPr="0076311E">
        <w:rPr>
          <w:sz w:val="20"/>
          <w:szCs w:val="20"/>
        </w:rPr>
        <w:t xml:space="preserve">, </w:t>
      </w:r>
      <w:r w:rsidR="00D8579F" w:rsidRPr="0076311E">
        <w:rPr>
          <w:sz w:val="20"/>
          <w:szCs w:val="20"/>
        </w:rPr>
        <w:t xml:space="preserve">vypracovat plán opatření pro případ havárie (havarijní plán pro ochranu vod v rozsahu činností relevantních pro chemickou havárii spojenou s ohrožením nebo zhoršením jakosti podzemních a povrchových </w:t>
      </w:r>
      <w:r w:rsidR="00E3733A" w:rsidRPr="0076311E">
        <w:rPr>
          <w:sz w:val="20"/>
          <w:szCs w:val="20"/>
        </w:rPr>
        <w:t xml:space="preserve">vod nebo horninového prostředí) a předložit jej na </w:t>
      </w:r>
      <w:r w:rsidR="008C106E" w:rsidRPr="0076311E">
        <w:rPr>
          <w:sz w:val="20"/>
          <w:szCs w:val="20"/>
        </w:rPr>
        <w:t>OZIP</w:t>
      </w:r>
      <w:r w:rsidR="00CD5F3F" w:rsidRPr="0076311E">
        <w:rPr>
          <w:sz w:val="20"/>
          <w:szCs w:val="20"/>
        </w:rPr>
        <w:t xml:space="preserve"> </w:t>
      </w:r>
      <w:r w:rsidR="00E3733A" w:rsidRPr="0076311E">
        <w:rPr>
          <w:sz w:val="20"/>
          <w:szCs w:val="20"/>
        </w:rPr>
        <w:t>k vyjádření.</w:t>
      </w:r>
    </w:p>
    <w:p w14:paraId="73429A21" w14:textId="77777777" w:rsidR="00D8579F" w:rsidRPr="00E960B0" w:rsidRDefault="00D8579F" w:rsidP="00963195">
      <w:pPr>
        <w:numPr>
          <w:ilvl w:val="0"/>
          <w:numId w:val="3"/>
        </w:numPr>
        <w:tabs>
          <w:tab w:val="clear" w:pos="720"/>
          <w:tab w:val="num" w:pos="360"/>
        </w:tabs>
        <w:spacing w:before="120"/>
        <w:ind w:left="357" w:hanging="357"/>
        <w:rPr>
          <w:sz w:val="20"/>
          <w:szCs w:val="20"/>
        </w:rPr>
      </w:pPr>
      <w:r w:rsidRPr="00E960B0">
        <w:rPr>
          <w:sz w:val="20"/>
          <w:szCs w:val="20"/>
        </w:rPr>
        <w:t>Zabezpečit místa možných úkapů a úniků při manipulaci s</w:t>
      </w:r>
      <w:r w:rsidR="000C718E" w:rsidRPr="00E960B0">
        <w:rPr>
          <w:sz w:val="20"/>
          <w:szCs w:val="20"/>
        </w:rPr>
        <w:t>e</w:t>
      </w:r>
      <w:r w:rsidR="00393CDC" w:rsidRPr="00E960B0">
        <w:rPr>
          <w:sz w:val="20"/>
          <w:szCs w:val="20"/>
        </w:rPr>
        <w:t xml:space="preserve"> </w:t>
      </w:r>
      <w:r w:rsidR="000C718E" w:rsidRPr="00E960B0">
        <w:rPr>
          <w:sz w:val="20"/>
          <w:szCs w:val="20"/>
        </w:rPr>
        <w:t>ZL</w:t>
      </w:r>
      <w:r w:rsidRPr="00E960B0">
        <w:rPr>
          <w:sz w:val="20"/>
          <w:szCs w:val="20"/>
        </w:rPr>
        <w:t xml:space="preserve"> </w:t>
      </w:r>
      <w:r w:rsidR="000C718E" w:rsidRPr="00E960B0">
        <w:rPr>
          <w:sz w:val="20"/>
          <w:szCs w:val="20"/>
        </w:rPr>
        <w:t xml:space="preserve">vodám (viz vodní zákon) </w:t>
      </w:r>
      <w:r w:rsidRPr="00E960B0">
        <w:rPr>
          <w:sz w:val="20"/>
          <w:szCs w:val="20"/>
        </w:rPr>
        <w:t>záchytnými nádobami nebo záchytnými a havarijními jímkami (vaničkami) a vhodnými sorpčními prostředky.</w:t>
      </w:r>
    </w:p>
    <w:p w14:paraId="5D1FCE76" w14:textId="77777777" w:rsidR="00D8579F" w:rsidRPr="00E960B0" w:rsidRDefault="00D8579F" w:rsidP="00963195">
      <w:pPr>
        <w:numPr>
          <w:ilvl w:val="0"/>
          <w:numId w:val="3"/>
        </w:numPr>
        <w:tabs>
          <w:tab w:val="clear" w:pos="720"/>
          <w:tab w:val="num" w:pos="360"/>
        </w:tabs>
        <w:spacing w:before="120"/>
        <w:ind w:left="357" w:hanging="357"/>
        <w:rPr>
          <w:sz w:val="20"/>
          <w:szCs w:val="20"/>
        </w:rPr>
      </w:pPr>
      <w:r w:rsidRPr="00E960B0">
        <w:rPr>
          <w:sz w:val="20"/>
          <w:szCs w:val="20"/>
        </w:rPr>
        <w:lastRenderedPageBreak/>
        <w:t xml:space="preserve">Zabezpečit sklady </w:t>
      </w:r>
      <w:r w:rsidR="000C718E" w:rsidRPr="00E960B0">
        <w:rPr>
          <w:sz w:val="20"/>
          <w:szCs w:val="20"/>
        </w:rPr>
        <w:t xml:space="preserve">ZL </w:t>
      </w:r>
      <w:r w:rsidRPr="00E960B0">
        <w:rPr>
          <w:sz w:val="20"/>
          <w:szCs w:val="20"/>
        </w:rPr>
        <w:t xml:space="preserve">nepropustnou úpravou proti úniku </w:t>
      </w:r>
      <w:r w:rsidR="000C718E" w:rsidRPr="00E960B0">
        <w:rPr>
          <w:sz w:val="20"/>
          <w:szCs w:val="20"/>
        </w:rPr>
        <w:t xml:space="preserve">ZL </w:t>
      </w:r>
      <w:r w:rsidRPr="00E960B0">
        <w:rPr>
          <w:sz w:val="20"/>
          <w:szCs w:val="20"/>
        </w:rPr>
        <w:t xml:space="preserve">do podzemních vod (např. nepropustným soklem stěn a zvýšeným prahem ve vstupních otvorech), vybavit je zásahovými prostředky k zachycení možných úkapů a úniků při manipulaci (např. nádoby k zachycení uniklých </w:t>
      </w:r>
      <w:r w:rsidR="000C718E" w:rsidRPr="00E960B0">
        <w:rPr>
          <w:sz w:val="20"/>
          <w:szCs w:val="20"/>
        </w:rPr>
        <w:t>ZL</w:t>
      </w:r>
      <w:r w:rsidR="00393CDC" w:rsidRPr="00E960B0">
        <w:rPr>
          <w:sz w:val="20"/>
          <w:szCs w:val="20"/>
        </w:rPr>
        <w:t>, sorpční prostředky apod.) a </w:t>
      </w:r>
      <w:r w:rsidRPr="00E960B0">
        <w:rPr>
          <w:sz w:val="20"/>
          <w:szCs w:val="20"/>
        </w:rPr>
        <w:t xml:space="preserve">vhodnými prostředky </w:t>
      </w:r>
      <w:r w:rsidR="00963195" w:rsidRPr="00E960B0">
        <w:rPr>
          <w:sz w:val="20"/>
          <w:szCs w:val="20"/>
        </w:rPr>
        <w:t xml:space="preserve">pro </w:t>
      </w:r>
      <w:proofErr w:type="spellStart"/>
      <w:r w:rsidR="00963195" w:rsidRPr="00E960B0">
        <w:rPr>
          <w:sz w:val="20"/>
          <w:szCs w:val="20"/>
        </w:rPr>
        <w:t>předlékařskou</w:t>
      </w:r>
      <w:proofErr w:type="spellEnd"/>
      <w:r w:rsidR="00963195" w:rsidRPr="00E960B0">
        <w:rPr>
          <w:sz w:val="20"/>
          <w:szCs w:val="20"/>
        </w:rPr>
        <w:t xml:space="preserve"> první pomoc a </w:t>
      </w:r>
      <w:r w:rsidRPr="00E960B0">
        <w:rPr>
          <w:sz w:val="20"/>
          <w:szCs w:val="20"/>
        </w:rPr>
        <w:t>pro očistu osob</w:t>
      </w:r>
      <w:r w:rsidR="000C718E" w:rsidRPr="00E960B0">
        <w:rPr>
          <w:sz w:val="20"/>
          <w:szCs w:val="20"/>
        </w:rPr>
        <w:t>.</w:t>
      </w:r>
    </w:p>
    <w:p w14:paraId="2840630E" w14:textId="2AAFBE2B" w:rsidR="00D8579F" w:rsidRPr="00E960B0" w:rsidRDefault="000C718E" w:rsidP="00963195">
      <w:pPr>
        <w:numPr>
          <w:ilvl w:val="0"/>
          <w:numId w:val="3"/>
        </w:numPr>
        <w:tabs>
          <w:tab w:val="clear" w:pos="720"/>
          <w:tab w:val="num" w:pos="360"/>
        </w:tabs>
        <w:spacing w:before="120"/>
        <w:ind w:left="357" w:hanging="357"/>
        <w:rPr>
          <w:sz w:val="20"/>
          <w:szCs w:val="20"/>
        </w:rPr>
      </w:pPr>
      <w:r w:rsidRPr="00E960B0">
        <w:rPr>
          <w:sz w:val="20"/>
          <w:szCs w:val="20"/>
        </w:rPr>
        <w:t>Nakládat se Z</w:t>
      </w:r>
      <w:r w:rsidR="00D8579F" w:rsidRPr="00E960B0">
        <w:rPr>
          <w:sz w:val="20"/>
          <w:szCs w:val="20"/>
        </w:rPr>
        <w:t>L pouze na zpevněných a vodohospodářsky zabezpečených plochách, neohrožovat jakost vod v kanalizační síti</w:t>
      </w:r>
      <w:r w:rsidR="00587E70">
        <w:rPr>
          <w:sz w:val="20"/>
          <w:szCs w:val="20"/>
        </w:rPr>
        <w:t>,</w:t>
      </w:r>
      <w:r w:rsidR="00D8579F" w:rsidRPr="00E960B0">
        <w:rPr>
          <w:sz w:val="20"/>
          <w:szCs w:val="20"/>
        </w:rPr>
        <w:t xml:space="preserve"> neohrožovat kvalitu povrchových a podzemních vod</w:t>
      </w:r>
      <w:r w:rsidR="00587E70">
        <w:rPr>
          <w:sz w:val="20"/>
          <w:szCs w:val="20"/>
        </w:rPr>
        <w:t xml:space="preserve"> a horninové prostředí.</w:t>
      </w:r>
    </w:p>
    <w:p w14:paraId="4924CFED" w14:textId="065FCC15" w:rsidR="00D8579F" w:rsidRPr="00E960B0" w:rsidRDefault="00D8579F" w:rsidP="00963195">
      <w:pPr>
        <w:numPr>
          <w:ilvl w:val="0"/>
          <w:numId w:val="3"/>
        </w:numPr>
        <w:tabs>
          <w:tab w:val="clear" w:pos="720"/>
          <w:tab w:val="num" w:pos="360"/>
        </w:tabs>
        <w:spacing w:before="120"/>
        <w:ind w:left="357" w:hanging="357"/>
        <w:rPr>
          <w:sz w:val="20"/>
          <w:szCs w:val="20"/>
        </w:rPr>
      </w:pPr>
      <w:r w:rsidRPr="00E960B0">
        <w:rPr>
          <w:sz w:val="20"/>
          <w:szCs w:val="20"/>
        </w:rPr>
        <w:t>Provozovat na s</w:t>
      </w:r>
      <w:r w:rsidR="00ED3CA7" w:rsidRPr="00E960B0">
        <w:rPr>
          <w:sz w:val="20"/>
          <w:szCs w:val="20"/>
        </w:rPr>
        <w:t xml:space="preserve">vých pracovištích pouze taková </w:t>
      </w:r>
      <w:r w:rsidRPr="00E960B0">
        <w:rPr>
          <w:sz w:val="20"/>
          <w:szCs w:val="20"/>
        </w:rPr>
        <w:t>technologická zařízení a provádět takové činnosti, které byly řádně projednány s příslušn</w:t>
      </w:r>
      <w:r w:rsidR="00ED3CA7" w:rsidRPr="00E960B0">
        <w:rPr>
          <w:sz w:val="20"/>
          <w:szCs w:val="20"/>
        </w:rPr>
        <w:t>ými útvary smluvního partnera</w:t>
      </w:r>
      <w:r w:rsidR="00595135" w:rsidRPr="00E960B0">
        <w:rPr>
          <w:sz w:val="20"/>
          <w:szCs w:val="20"/>
        </w:rPr>
        <w:t>,</w:t>
      </w:r>
      <w:r w:rsidR="00963195" w:rsidRPr="00E960B0">
        <w:rPr>
          <w:sz w:val="20"/>
          <w:szCs w:val="20"/>
        </w:rPr>
        <w:t xml:space="preserve"> tzn. </w:t>
      </w:r>
      <w:r w:rsidR="00587E70">
        <w:rPr>
          <w:sz w:val="20"/>
          <w:szCs w:val="20"/>
        </w:rPr>
        <w:t xml:space="preserve">Výrobním týmem </w:t>
      </w:r>
      <w:r w:rsidR="00861D50" w:rsidRPr="00E960B0">
        <w:rPr>
          <w:sz w:val="20"/>
          <w:szCs w:val="20"/>
        </w:rPr>
        <w:t>V</w:t>
      </w:r>
      <w:r w:rsidR="000C718E" w:rsidRPr="00E960B0">
        <w:rPr>
          <w:sz w:val="20"/>
          <w:szCs w:val="20"/>
        </w:rPr>
        <w:t xml:space="preserve">odní </w:t>
      </w:r>
      <w:r w:rsidR="00963195" w:rsidRPr="00E960B0">
        <w:rPr>
          <w:sz w:val="20"/>
          <w:szCs w:val="20"/>
        </w:rPr>
        <w:t>hospodářství a </w:t>
      </w:r>
      <w:r w:rsidR="008C106E">
        <w:rPr>
          <w:sz w:val="20"/>
          <w:szCs w:val="20"/>
        </w:rPr>
        <w:t>OZIP</w:t>
      </w:r>
      <w:r w:rsidR="008C106E" w:rsidRPr="00E960B0">
        <w:rPr>
          <w:sz w:val="20"/>
          <w:szCs w:val="20"/>
        </w:rPr>
        <w:t xml:space="preserve"> </w:t>
      </w:r>
      <w:r w:rsidR="00BC17AD" w:rsidRPr="00E960B0">
        <w:rPr>
          <w:sz w:val="20"/>
          <w:szCs w:val="20"/>
        </w:rPr>
        <w:t>v CHEMPARK Záluží</w:t>
      </w:r>
      <w:r w:rsidR="00CE4594" w:rsidRPr="00E960B0">
        <w:rPr>
          <w:sz w:val="20"/>
          <w:szCs w:val="20"/>
        </w:rPr>
        <w:t>,</w:t>
      </w:r>
      <w:r w:rsidR="00BC17AD" w:rsidRPr="00E960B0">
        <w:rPr>
          <w:sz w:val="20"/>
          <w:szCs w:val="20"/>
        </w:rPr>
        <w:t xml:space="preserve"> resp. vedoucím ČOV Kralupy a</w:t>
      </w:r>
      <w:r w:rsidR="00F85F4D" w:rsidRPr="00E960B0">
        <w:rPr>
          <w:sz w:val="20"/>
          <w:szCs w:val="20"/>
        </w:rPr>
        <w:t xml:space="preserve"> </w:t>
      </w:r>
      <w:r w:rsidR="008C106E">
        <w:rPr>
          <w:sz w:val="20"/>
          <w:szCs w:val="20"/>
        </w:rPr>
        <w:t>OZIP</w:t>
      </w:r>
      <w:r w:rsidR="008C106E" w:rsidRPr="00E960B0">
        <w:rPr>
          <w:sz w:val="20"/>
          <w:szCs w:val="20"/>
        </w:rPr>
        <w:t xml:space="preserve"> </w:t>
      </w:r>
      <w:r w:rsidR="00595135" w:rsidRPr="00E960B0">
        <w:rPr>
          <w:sz w:val="20"/>
          <w:szCs w:val="20"/>
        </w:rPr>
        <w:t>v rafinérii Kralupy</w:t>
      </w:r>
      <w:r w:rsidR="00BC17AD" w:rsidRPr="00E960B0">
        <w:rPr>
          <w:sz w:val="20"/>
          <w:szCs w:val="20"/>
        </w:rPr>
        <w:t>.</w:t>
      </w:r>
    </w:p>
    <w:p w14:paraId="244987A6" w14:textId="2353A11E" w:rsidR="00D8579F" w:rsidRPr="00E960B0" w:rsidRDefault="00D8579F" w:rsidP="00963195">
      <w:pPr>
        <w:numPr>
          <w:ilvl w:val="0"/>
          <w:numId w:val="3"/>
        </w:numPr>
        <w:tabs>
          <w:tab w:val="clear" w:pos="720"/>
          <w:tab w:val="num" w:pos="360"/>
        </w:tabs>
        <w:spacing w:before="120"/>
        <w:ind w:left="357" w:hanging="357"/>
        <w:rPr>
          <w:sz w:val="20"/>
          <w:szCs w:val="20"/>
        </w:rPr>
      </w:pPr>
      <w:r w:rsidRPr="00E960B0">
        <w:rPr>
          <w:sz w:val="20"/>
          <w:szCs w:val="20"/>
        </w:rPr>
        <w:t xml:space="preserve">Vypouštět odpadní </w:t>
      </w:r>
      <w:r w:rsidR="000C718E" w:rsidRPr="00E960B0">
        <w:rPr>
          <w:sz w:val="20"/>
          <w:szCs w:val="20"/>
        </w:rPr>
        <w:t xml:space="preserve">vody do </w:t>
      </w:r>
      <w:r w:rsidR="00963195" w:rsidRPr="00E960B0">
        <w:rPr>
          <w:sz w:val="20"/>
          <w:szCs w:val="20"/>
        </w:rPr>
        <w:t xml:space="preserve">kanalizačního systému nebo </w:t>
      </w:r>
      <w:r w:rsidRPr="00E960B0">
        <w:rPr>
          <w:sz w:val="20"/>
          <w:szCs w:val="20"/>
        </w:rPr>
        <w:t>do čistírenskéh</w:t>
      </w:r>
      <w:r w:rsidR="00393CDC" w:rsidRPr="00E960B0">
        <w:rPr>
          <w:sz w:val="20"/>
          <w:szCs w:val="20"/>
        </w:rPr>
        <w:t xml:space="preserve">o zařízení </w:t>
      </w:r>
      <w:r w:rsidR="00F0356E" w:rsidRPr="00E960B0">
        <w:rPr>
          <w:sz w:val="20"/>
          <w:szCs w:val="20"/>
        </w:rPr>
        <w:t xml:space="preserve">pouze </w:t>
      </w:r>
      <w:r w:rsidR="00393CDC" w:rsidRPr="00E960B0">
        <w:rPr>
          <w:sz w:val="20"/>
          <w:szCs w:val="20"/>
        </w:rPr>
        <w:t>v místě a způsobem k </w:t>
      </w:r>
      <w:r w:rsidRPr="00E960B0">
        <w:rPr>
          <w:sz w:val="20"/>
          <w:szCs w:val="20"/>
        </w:rPr>
        <w:t xml:space="preserve">tomu určeným na základě podmínek stanovených </w:t>
      </w:r>
      <w:r w:rsidR="00587E70">
        <w:rPr>
          <w:sz w:val="20"/>
          <w:szCs w:val="20"/>
        </w:rPr>
        <w:t xml:space="preserve">Výrobním týmem </w:t>
      </w:r>
      <w:r w:rsidR="00861D50" w:rsidRPr="00E960B0">
        <w:rPr>
          <w:sz w:val="20"/>
          <w:szCs w:val="20"/>
        </w:rPr>
        <w:t>V</w:t>
      </w:r>
      <w:r w:rsidR="000C718E" w:rsidRPr="00E960B0">
        <w:rPr>
          <w:sz w:val="20"/>
          <w:szCs w:val="20"/>
        </w:rPr>
        <w:t>odní</w:t>
      </w:r>
      <w:r w:rsidR="00861D50" w:rsidRPr="00E960B0">
        <w:rPr>
          <w:sz w:val="20"/>
          <w:szCs w:val="20"/>
        </w:rPr>
        <w:t xml:space="preserve"> </w:t>
      </w:r>
      <w:r w:rsidR="00963195" w:rsidRPr="00E960B0">
        <w:rPr>
          <w:sz w:val="20"/>
          <w:szCs w:val="20"/>
        </w:rPr>
        <w:t xml:space="preserve">hospodářství </w:t>
      </w:r>
      <w:r w:rsidR="00595135" w:rsidRPr="00E960B0">
        <w:rPr>
          <w:sz w:val="20"/>
          <w:szCs w:val="20"/>
        </w:rPr>
        <w:t>a</w:t>
      </w:r>
      <w:r w:rsidR="00963195" w:rsidRPr="00E960B0">
        <w:rPr>
          <w:sz w:val="20"/>
          <w:szCs w:val="20"/>
        </w:rPr>
        <w:t xml:space="preserve"> </w:t>
      </w:r>
      <w:r w:rsidR="008C106E">
        <w:rPr>
          <w:sz w:val="20"/>
          <w:szCs w:val="20"/>
        </w:rPr>
        <w:t xml:space="preserve">OZIP </w:t>
      </w:r>
      <w:r w:rsidR="00B63978" w:rsidRPr="00E960B0">
        <w:rPr>
          <w:sz w:val="20"/>
          <w:szCs w:val="20"/>
        </w:rPr>
        <w:t>v CHEMPARK Záluží resp. vedoucím ČOV Kralupy a</w:t>
      </w:r>
      <w:r w:rsidR="00DF45A3" w:rsidRPr="00E960B0">
        <w:rPr>
          <w:sz w:val="20"/>
          <w:szCs w:val="20"/>
        </w:rPr>
        <w:t xml:space="preserve"> </w:t>
      </w:r>
      <w:r w:rsidR="008C106E">
        <w:rPr>
          <w:sz w:val="20"/>
          <w:szCs w:val="20"/>
        </w:rPr>
        <w:t>OZIP</w:t>
      </w:r>
      <w:r w:rsidR="008C106E" w:rsidRPr="00E960B0">
        <w:rPr>
          <w:sz w:val="20"/>
          <w:szCs w:val="20"/>
        </w:rPr>
        <w:t xml:space="preserve"> </w:t>
      </w:r>
      <w:r w:rsidR="00595135" w:rsidRPr="00E960B0">
        <w:rPr>
          <w:sz w:val="20"/>
          <w:szCs w:val="20"/>
        </w:rPr>
        <w:t>v rafinérii Kralupy</w:t>
      </w:r>
      <w:r w:rsidR="004E2985" w:rsidRPr="00E960B0">
        <w:rPr>
          <w:sz w:val="20"/>
          <w:szCs w:val="20"/>
        </w:rPr>
        <w:t>.</w:t>
      </w:r>
      <w:r w:rsidR="00963195" w:rsidRPr="00E960B0">
        <w:rPr>
          <w:sz w:val="20"/>
          <w:szCs w:val="20"/>
        </w:rPr>
        <w:t xml:space="preserve"> D</w:t>
      </w:r>
      <w:r w:rsidRPr="00E960B0">
        <w:rPr>
          <w:sz w:val="20"/>
          <w:szCs w:val="20"/>
        </w:rPr>
        <w:t xml:space="preserve">održovat zákaz </w:t>
      </w:r>
      <w:r w:rsidR="00963195" w:rsidRPr="00E960B0">
        <w:rPr>
          <w:sz w:val="20"/>
          <w:szCs w:val="20"/>
        </w:rPr>
        <w:t>nepovoleného</w:t>
      </w:r>
      <w:r w:rsidRPr="00E960B0">
        <w:rPr>
          <w:sz w:val="20"/>
          <w:szCs w:val="20"/>
        </w:rPr>
        <w:t xml:space="preserve"> vypouštění </w:t>
      </w:r>
      <w:r w:rsidR="00587E70">
        <w:rPr>
          <w:sz w:val="20"/>
          <w:szCs w:val="20"/>
        </w:rPr>
        <w:t xml:space="preserve">odpadních vod </w:t>
      </w:r>
      <w:r w:rsidRPr="00E960B0">
        <w:rPr>
          <w:sz w:val="20"/>
          <w:szCs w:val="20"/>
        </w:rPr>
        <w:t>do kanalizace a zákaz jejich neoprávněného zneškodňování v areálu nebo mimo areál</w:t>
      </w:r>
      <w:r w:rsidR="0005329B" w:rsidRPr="00E960B0">
        <w:rPr>
          <w:sz w:val="20"/>
          <w:szCs w:val="20"/>
        </w:rPr>
        <w:t xml:space="preserve"> společnosti</w:t>
      </w:r>
      <w:r w:rsidR="00ED3CA7" w:rsidRPr="00E960B0">
        <w:rPr>
          <w:sz w:val="20"/>
          <w:szCs w:val="20"/>
        </w:rPr>
        <w:t>.</w:t>
      </w:r>
    </w:p>
    <w:p w14:paraId="33E5A8E6" w14:textId="348FCDE2" w:rsidR="00D8579F" w:rsidRPr="00E960B0" w:rsidRDefault="00D8579F" w:rsidP="00963195">
      <w:pPr>
        <w:numPr>
          <w:ilvl w:val="0"/>
          <w:numId w:val="3"/>
        </w:numPr>
        <w:tabs>
          <w:tab w:val="clear" w:pos="720"/>
          <w:tab w:val="num" w:pos="360"/>
        </w:tabs>
        <w:spacing w:before="120"/>
        <w:ind w:left="357" w:hanging="357"/>
        <w:rPr>
          <w:sz w:val="20"/>
          <w:szCs w:val="20"/>
        </w:rPr>
      </w:pPr>
      <w:r w:rsidRPr="00E960B0">
        <w:rPr>
          <w:sz w:val="20"/>
          <w:szCs w:val="20"/>
        </w:rPr>
        <w:t>Při havárii, při které může dojít k ohrožení nebo zhoršení jakosti podzemních nebo povrchových vod, nebo horninového prostředí, postupovat v souladu se Směrnicí 444/1 - tj. ohlásit havárii na  HZS</w:t>
      </w:r>
      <w:r w:rsidR="00172C5B" w:rsidRPr="00E960B0">
        <w:rPr>
          <w:sz w:val="20"/>
          <w:szCs w:val="20"/>
        </w:rPr>
        <w:t>P</w:t>
      </w:r>
      <w:r w:rsidR="00992FD8">
        <w:rPr>
          <w:sz w:val="20"/>
          <w:szCs w:val="20"/>
        </w:rPr>
        <w:t xml:space="preserve"> a vedoucímu pracoviště</w:t>
      </w:r>
      <w:r w:rsidR="00ED3CA7" w:rsidRPr="00E960B0">
        <w:rPr>
          <w:sz w:val="20"/>
          <w:szCs w:val="20"/>
        </w:rPr>
        <w:t xml:space="preserve"> </w:t>
      </w:r>
      <w:r w:rsidR="00B92633" w:rsidRPr="00E960B0">
        <w:rPr>
          <w:sz w:val="20"/>
          <w:szCs w:val="20"/>
        </w:rPr>
        <w:t>a v případě rafinérie dále příslušné</w:t>
      </w:r>
      <w:r w:rsidR="00595135" w:rsidRPr="00E960B0">
        <w:rPr>
          <w:sz w:val="20"/>
          <w:szCs w:val="20"/>
        </w:rPr>
        <w:t>mu</w:t>
      </w:r>
      <w:r w:rsidR="00B92633" w:rsidRPr="00E960B0">
        <w:rPr>
          <w:sz w:val="20"/>
          <w:szCs w:val="20"/>
        </w:rPr>
        <w:t xml:space="preserve"> směnové</w:t>
      </w:r>
      <w:r w:rsidR="00595135" w:rsidRPr="00E960B0">
        <w:rPr>
          <w:sz w:val="20"/>
          <w:szCs w:val="20"/>
        </w:rPr>
        <w:t>mu</w:t>
      </w:r>
      <w:r w:rsidR="00B92633" w:rsidRPr="00E960B0">
        <w:rPr>
          <w:sz w:val="20"/>
          <w:szCs w:val="20"/>
        </w:rPr>
        <w:t xml:space="preserve"> manažer</w:t>
      </w:r>
      <w:r w:rsidR="00595135" w:rsidRPr="00E960B0">
        <w:rPr>
          <w:sz w:val="20"/>
          <w:szCs w:val="20"/>
        </w:rPr>
        <w:t>ovi</w:t>
      </w:r>
      <w:r w:rsidR="00B92633" w:rsidRPr="00E960B0">
        <w:rPr>
          <w:sz w:val="20"/>
          <w:szCs w:val="20"/>
        </w:rPr>
        <w:t xml:space="preserve"> </w:t>
      </w:r>
      <w:r w:rsidR="00B92633" w:rsidRPr="004C1A65">
        <w:rPr>
          <w:sz w:val="20"/>
          <w:szCs w:val="20"/>
        </w:rPr>
        <w:t xml:space="preserve">pro Litvínov </w:t>
      </w:r>
      <w:r w:rsidR="00393CDC" w:rsidRPr="004C1A65">
        <w:rPr>
          <w:sz w:val="20"/>
          <w:szCs w:val="20"/>
        </w:rPr>
        <w:t>nebo</w:t>
      </w:r>
      <w:r w:rsidR="00B92633" w:rsidRPr="004C1A65">
        <w:rPr>
          <w:sz w:val="20"/>
          <w:szCs w:val="20"/>
        </w:rPr>
        <w:t xml:space="preserve"> pro Kralupy nad Vltavou</w:t>
      </w:r>
      <w:r w:rsidRPr="00E960B0">
        <w:rPr>
          <w:sz w:val="20"/>
          <w:szCs w:val="20"/>
        </w:rPr>
        <w:t>.</w:t>
      </w:r>
      <w:r w:rsidR="00ED3CA7" w:rsidRPr="00E960B0">
        <w:rPr>
          <w:sz w:val="20"/>
          <w:szCs w:val="20"/>
        </w:rPr>
        <w:t xml:space="preserve"> </w:t>
      </w:r>
      <w:r w:rsidRPr="00E960B0">
        <w:rPr>
          <w:sz w:val="20"/>
          <w:szCs w:val="20"/>
        </w:rPr>
        <w:t xml:space="preserve">Dále </w:t>
      </w:r>
      <w:r w:rsidR="00ED3CA7" w:rsidRPr="00E960B0">
        <w:rPr>
          <w:sz w:val="20"/>
          <w:szCs w:val="20"/>
        </w:rPr>
        <w:t xml:space="preserve">odstranit </w:t>
      </w:r>
      <w:r w:rsidRPr="00E960B0">
        <w:rPr>
          <w:sz w:val="20"/>
          <w:szCs w:val="20"/>
        </w:rPr>
        <w:t>bezodkladně příčin</w:t>
      </w:r>
      <w:r w:rsidR="00ED3CA7" w:rsidRPr="00E960B0">
        <w:rPr>
          <w:sz w:val="20"/>
          <w:szCs w:val="20"/>
        </w:rPr>
        <w:t>y</w:t>
      </w:r>
      <w:r w:rsidRPr="00E960B0">
        <w:rPr>
          <w:sz w:val="20"/>
          <w:szCs w:val="20"/>
        </w:rPr>
        <w:t xml:space="preserve"> havárie a její škodlivé následky nebo alespoň tyto následky </w:t>
      </w:r>
      <w:r w:rsidR="00ED3CA7" w:rsidRPr="00E960B0">
        <w:rPr>
          <w:sz w:val="20"/>
          <w:szCs w:val="20"/>
        </w:rPr>
        <w:t>minimalizovat</w:t>
      </w:r>
      <w:r w:rsidRPr="00E960B0">
        <w:rPr>
          <w:sz w:val="20"/>
          <w:szCs w:val="20"/>
        </w:rPr>
        <w:t xml:space="preserve">. </w:t>
      </w:r>
    </w:p>
    <w:p w14:paraId="0C8D3EDF" w14:textId="1A71580C" w:rsidR="00D8579F" w:rsidRPr="00E960B0" w:rsidRDefault="00D8579F" w:rsidP="00963195">
      <w:pPr>
        <w:numPr>
          <w:ilvl w:val="0"/>
          <w:numId w:val="3"/>
        </w:numPr>
        <w:tabs>
          <w:tab w:val="clear" w:pos="720"/>
          <w:tab w:val="num" w:pos="360"/>
        </w:tabs>
        <w:spacing w:before="120"/>
        <w:ind w:left="357" w:hanging="357"/>
        <w:rPr>
          <w:sz w:val="20"/>
          <w:szCs w:val="20"/>
        </w:rPr>
      </w:pPr>
      <w:r w:rsidRPr="00E960B0">
        <w:rPr>
          <w:sz w:val="20"/>
          <w:szCs w:val="20"/>
        </w:rPr>
        <w:t>Umožnit kontrolu využívaných prostorů a pozemků k ověření souladu n</w:t>
      </w:r>
      <w:r w:rsidR="002C7C3C" w:rsidRPr="00E960B0">
        <w:rPr>
          <w:sz w:val="20"/>
          <w:szCs w:val="20"/>
        </w:rPr>
        <w:t>akládání se závadnými látkami s </w:t>
      </w:r>
      <w:r w:rsidRPr="00E960B0">
        <w:rPr>
          <w:sz w:val="20"/>
          <w:szCs w:val="20"/>
        </w:rPr>
        <w:t xml:space="preserve">platnou legislativou a interními směrnicemi a poskytnout nezbytné podklady ke kontrole. Neplnění povinností </w:t>
      </w:r>
      <w:r w:rsidR="000C563E">
        <w:rPr>
          <w:sz w:val="20"/>
          <w:szCs w:val="20"/>
        </w:rPr>
        <w:t>v oblasti</w:t>
      </w:r>
      <w:r w:rsidRPr="00E960B0">
        <w:rPr>
          <w:sz w:val="20"/>
          <w:szCs w:val="20"/>
        </w:rPr>
        <w:t xml:space="preserve"> ochrany životního prostředí může být důvodem postihu </w:t>
      </w:r>
      <w:r w:rsidR="004C7D98" w:rsidRPr="00E960B0">
        <w:rPr>
          <w:sz w:val="20"/>
          <w:szCs w:val="20"/>
        </w:rPr>
        <w:t>ZHOTOVITELE</w:t>
      </w:r>
      <w:r w:rsidRPr="00E960B0">
        <w:rPr>
          <w:sz w:val="20"/>
          <w:szCs w:val="20"/>
        </w:rPr>
        <w:t xml:space="preserve"> ze strany </w:t>
      </w:r>
      <w:r w:rsidR="008C106E">
        <w:rPr>
          <w:sz w:val="20"/>
          <w:szCs w:val="20"/>
        </w:rPr>
        <w:t>OZIP</w:t>
      </w:r>
      <w:r w:rsidR="008C106E" w:rsidRPr="00E960B0">
        <w:rPr>
          <w:sz w:val="20"/>
          <w:szCs w:val="20"/>
        </w:rPr>
        <w:t xml:space="preserve"> </w:t>
      </w:r>
      <w:r w:rsidR="00B92633" w:rsidRPr="00E960B0">
        <w:rPr>
          <w:sz w:val="20"/>
          <w:szCs w:val="20"/>
        </w:rPr>
        <w:t>dle čl. I této přílohy</w:t>
      </w:r>
      <w:r w:rsidRPr="00E960B0">
        <w:rPr>
          <w:sz w:val="20"/>
          <w:szCs w:val="20"/>
        </w:rPr>
        <w:t xml:space="preserve">. </w:t>
      </w:r>
      <w:r w:rsidR="00B63978" w:rsidRPr="00E960B0">
        <w:rPr>
          <w:sz w:val="20"/>
          <w:szCs w:val="20"/>
        </w:rPr>
        <w:t>Zásadní nebo o</w:t>
      </w:r>
      <w:r w:rsidRPr="00E960B0">
        <w:rPr>
          <w:sz w:val="20"/>
          <w:szCs w:val="20"/>
        </w:rPr>
        <w:t>pakovaná porušení podmínek ochrany životního prostředí mohou být důvodem k odstoupení od smlouvy.</w:t>
      </w:r>
    </w:p>
    <w:p w14:paraId="21B1B726" w14:textId="77777777" w:rsidR="00D8579F" w:rsidRPr="00E960B0" w:rsidRDefault="006A5B24" w:rsidP="00963195">
      <w:pPr>
        <w:numPr>
          <w:ilvl w:val="0"/>
          <w:numId w:val="3"/>
        </w:numPr>
        <w:tabs>
          <w:tab w:val="clear" w:pos="720"/>
          <w:tab w:val="num" w:pos="360"/>
        </w:tabs>
        <w:spacing w:before="120"/>
        <w:ind w:left="357" w:hanging="357"/>
        <w:rPr>
          <w:sz w:val="20"/>
          <w:szCs w:val="20"/>
        </w:rPr>
      </w:pPr>
      <w:r w:rsidRPr="00E960B0">
        <w:rPr>
          <w:sz w:val="20"/>
          <w:szCs w:val="20"/>
        </w:rPr>
        <w:t>O</w:t>
      </w:r>
      <w:r w:rsidR="00D8579F" w:rsidRPr="00E960B0">
        <w:rPr>
          <w:sz w:val="20"/>
          <w:szCs w:val="20"/>
        </w:rPr>
        <w:t xml:space="preserve">dběr vody z podzemních rozvodů a hydrantů smí být prováděn jen se souhlasem </w:t>
      </w:r>
      <w:r w:rsidR="004C7D98" w:rsidRPr="00E960B0">
        <w:rPr>
          <w:sz w:val="20"/>
          <w:szCs w:val="20"/>
        </w:rPr>
        <w:t>OBJEDNATELE</w:t>
      </w:r>
      <w:r w:rsidR="00E3733A" w:rsidRPr="00E960B0">
        <w:rPr>
          <w:sz w:val="20"/>
          <w:szCs w:val="20"/>
        </w:rPr>
        <w:t xml:space="preserve"> a pověřenými zástupci správce provozovatele hydrantové sítě.</w:t>
      </w:r>
    </w:p>
    <w:p w14:paraId="39CBE0E1" w14:textId="77777777" w:rsidR="00ED3CA7" w:rsidRPr="00E960B0" w:rsidRDefault="00ED3CA7" w:rsidP="00963195">
      <w:pPr>
        <w:rPr>
          <w:sz w:val="20"/>
          <w:szCs w:val="20"/>
        </w:rPr>
      </w:pPr>
    </w:p>
    <w:p w14:paraId="5D7EFACB" w14:textId="77777777" w:rsidR="00601F5E" w:rsidRPr="00E960B0" w:rsidRDefault="00601F5E" w:rsidP="00963195">
      <w:pPr>
        <w:rPr>
          <w:b/>
          <w:sz w:val="20"/>
          <w:szCs w:val="20"/>
        </w:rPr>
      </w:pPr>
      <w:r w:rsidRPr="00E960B0">
        <w:rPr>
          <w:b/>
          <w:sz w:val="20"/>
          <w:szCs w:val="20"/>
        </w:rPr>
        <w:t>E Chemické látky</w:t>
      </w:r>
    </w:p>
    <w:p w14:paraId="6B681C87" w14:textId="77777777" w:rsidR="00601F5E" w:rsidRPr="00E960B0" w:rsidRDefault="00601F5E" w:rsidP="00D951B6">
      <w:pPr>
        <w:numPr>
          <w:ilvl w:val="0"/>
          <w:numId w:val="3"/>
        </w:numPr>
        <w:tabs>
          <w:tab w:val="clear" w:pos="720"/>
          <w:tab w:val="num" w:pos="360"/>
        </w:tabs>
        <w:spacing w:before="120"/>
        <w:ind w:left="357" w:hanging="357"/>
        <w:rPr>
          <w:sz w:val="20"/>
          <w:szCs w:val="20"/>
        </w:rPr>
      </w:pPr>
      <w:r w:rsidRPr="00E960B0">
        <w:rPr>
          <w:sz w:val="20"/>
          <w:szCs w:val="20"/>
        </w:rPr>
        <w:t>Pokud jsou součástí dodávky chemické látky nebo směsi chemických látek, ZHOTOVITEL se zavazuje:</w:t>
      </w:r>
    </w:p>
    <w:p w14:paraId="141B5EA2" w14:textId="77777777" w:rsidR="00AD5E8D" w:rsidRPr="00E960B0" w:rsidRDefault="00601F5E" w:rsidP="00AD5E8D">
      <w:pPr>
        <w:numPr>
          <w:ilvl w:val="0"/>
          <w:numId w:val="1"/>
        </w:numPr>
        <w:spacing w:before="120"/>
        <w:rPr>
          <w:sz w:val="20"/>
          <w:szCs w:val="20"/>
        </w:rPr>
      </w:pPr>
      <w:r w:rsidRPr="00E960B0">
        <w:rPr>
          <w:sz w:val="20"/>
          <w:szCs w:val="20"/>
        </w:rPr>
        <w:t>poskytnout OBJEDNATELI jejich bezpečnostní listy</w:t>
      </w:r>
      <w:r w:rsidR="00AD5E8D" w:rsidRPr="00E960B0">
        <w:rPr>
          <w:sz w:val="20"/>
          <w:szCs w:val="20"/>
        </w:rPr>
        <w:t xml:space="preserve"> (BL)</w:t>
      </w:r>
      <w:r w:rsidR="00AC65D7" w:rsidRPr="00E960B0">
        <w:rPr>
          <w:sz w:val="20"/>
          <w:szCs w:val="20"/>
        </w:rPr>
        <w:t xml:space="preserve"> v českém jazyce,</w:t>
      </w:r>
      <w:r w:rsidRPr="00E960B0">
        <w:rPr>
          <w:sz w:val="20"/>
          <w:szCs w:val="20"/>
        </w:rPr>
        <w:t xml:space="preserve"> podle čl. 31 nařízení (ES) č.</w:t>
      </w:r>
      <w:r w:rsidR="00E22EA6" w:rsidRPr="00E960B0">
        <w:rPr>
          <w:sz w:val="20"/>
          <w:szCs w:val="20"/>
        </w:rPr>
        <w:t> </w:t>
      </w:r>
      <w:r w:rsidRPr="00E960B0">
        <w:rPr>
          <w:sz w:val="20"/>
          <w:szCs w:val="20"/>
        </w:rPr>
        <w:t>1907/2006 REACH nebo prohlášení podle čl. 32 nařízení (ES) č. 1907/2006 REACH</w:t>
      </w:r>
      <w:r w:rsidR="00C43164" w:rsidRPr="00E960B0">
        <w:rPr>
          <w:sz w:val="20"/>
          <w:szCs w:val="20"/>
        </w:rPr>
        <w:t>,</w:t>
      </w:r>
      <w:r w:rsidR="00AD5E8D" w:rsidRPr="00E960B0">
        <w:rPr>
          <w:sz w:val="20"/>
          <w:szCs w:val="20"/>
        </w:rPr>
        <w:t xml:space="preserve"> </w:t>
      </w:r>
      <w:r w:rsidR="00C43164" w:rsidRPr="00E960B0">
        <w:rPr>
          <w:sz w:val="20"/>
          <w:szCs w:val="20"/>
        </w:rPr>
        <w:t>v</w:t>
      </w:r>
      <w:r w:rsidR="00AD5E8D" w:rsidRPr="00E960B0">
        <w:rPr>
          <w:sz w:val="20"/>
          <w:szCs w:val="20"/>
        </w:rPr>
        <w:t>četně příslušných scénářů expozice v příloze BL nebo informace ze scénářů expozice zahrnuté do BL (rozšířený BL), informace pocházející ze scénářů expozice by měly označené;</w:t>
      </w:r>
    </w:p>
    <w:p w14:paraId="790A1C6E" w14:textId="77777777" w:rsidR="00601F5E" w:rsidRPr="00E960B0" w:rsidRDefault="00C91C88" w:rsidP="00D951B6">
      <w:pPr>
        <w:numPr>
          <w:ilvl w:val="0"/>
          <w:numId w:val="1"/>
        </w:numPr>
        <w:spacing w:before="120"/>
        <w:ind w:hanging="357"/>
        <w:rPr>
          <w:sz w:val="20"/>
          <w:szCs w:val="20"/>
        </w:rPr>
      </w:pPr>
      <w:r w:rsidRPr="00E960B0">
        <w:rPr>
          <w:sz w:val="20"/>
          <w:szCs w:val="20"/>
        </w:rPr>
        <w:t xml:space="preserve">písemně </w:t>
      </w:r>
      <w:r w:rsidR="00280785" w:rsidRPr="00E960B0">
        <w:rPr>
          <w:sz w:val="20"/>
          <w:szCs w:val="20"/>
        </w:rPr>
        <w:t xml:space="preserve">doložit </w:t>
      </w:r>
      <w:r w:rsidR="00601F5E" w:rsidRPr="00E960B0">
        <w:rPr>
          <w:sz w:val="20"/>
          <w:szCs w:val="20"/>
        </w:rPr>
        <w:t>OBJEDNATELI, že všechny dodané chemické látky nebo složky dodaných směsí byly registrovány</w:t>
      </w:r>
      <w:r w:rsidR="00FD71C1" w:rsidRPr="00E960B0">
        <w:rPr>
          <w:sz w:val="20"/>
          <w:szCs w:val="20"/>
        </w:rPr>
        <w:t xml:space="preserve">, </w:t>
      </w:r>
      <w:r w:rsidR="00E92311" w:rsidRPr="00E960B0">
        <w:rPr>
          <w:sz w:val="20"/>
          <w:szCs w:val="20"/>
        </w:rPr>
        <w:t xml:space="preserve">nacházejí se v kandidátském seznamu (SVHC látky), </w:t>
      </w:r>
      <w:r w:rsidR="00FD71C1" w:rsidRPr="00E960B0">
        <w:rPr>
          <w:sz w:val="20"/>
          <w:szCs w:val="20"/>
        </w:rPr>
        <w:t xml:space="preserve">podléhají povinnosti autorizace a mají platné povolení pro zamýšlené použití </w:t>
      </w:r>
      <w:r w:rsidR="00601F5E" w:rsidRPr="00E960B0">
        <w:rPr>
          <w:sz w:val="20"/>
          <w:szCs w:val="20"/>
        </w:rPr>
        <w:t>ve smyslu nařízení (ES) č. 1907/2006 REACH a splňují i další povinnosti dané tímto nařízením, případně, že se na ně povinnosti podle uvedeného nařízení nevztahují</w:t>
      </w:r>
      <w:r w:rsidR="001665A0" w:rsidRPr="00E960B0">
        <w:rPr>
          <w:sz w:val="20"/>
          <w:szCs w:val="20"/>
        </w:rPr>
        <w:t>,</w:t>
      </w:r>
    </w:p>
    <w:p w14:paraId="13F18EEA" w14:textId="77777777" w:rsidR="00FD71C1" w:rsidRPr="00E960B0" w:rsidRDefault="00FD71C1" w:rsidP="00D951B6">
      <w:pPr>
        <w:numPr>
          <w:ilvl w:val="0"/>
          <w:numId w:val="1"/>
        </w:numPr>
        <w:spacing w:before="120"/>
        <w:ind w:hanging="357"/>
        <w:rPr>
          <w:sz w:val="20"/>
          <w:szCs w:val="20"/>
        </w:rPr>
      </w:pPr>
      <w:r w:rsidRPr="00E960B0">
        <w:rPr>
          <w:sz w:val="20"/>
          <w:szCs w:val="20"/>
        </w:rPr>
        <w:t>poskytnout OBJEDNATELI písemné sdělení o stanovení výhradního zástupce ve smyslu čl. 8 nařízení (ES) č. 1907/2006 REACH, pokud jsou chemické látky nebo směsi dodávány ze země mimo EU.</w:t>
      </w:r>
      <w:r w:rsidR="00DB6872" w:rsidRPr="00E960B0">
        <w:rPr>
          <w:sz w:val="20"/>
          <w:szCs w:val="20"/>
        </w:rPr>
        <w:t xml:space="preserve"> OBJEDNATEL dané chemické látky či směsi nepřevezme, pokud nebude písemně doloženo, že byl stanoven výhradní zástupce.</w:t>
      </w:r>
    </w:p>
    <w:p w14:paraId="350470AA" w14:textId="77777777" w:rsidR="00CF302D" w:rsidRPr="00E960B0" w:rsidRDefault="00CF302D" w:rsidP="00CF302D">
      <w:pPr>
        <w:numPr>
          <w:ilvl w:val="0"/>
          <w:numId w:val="1"/>
        </w:numPr>
        <w:spacing w:before="120"/>
        <w:rPr>
          <w:sz w:val="20"/>
          <w:szCs w:val="20"/>
        </w:rPr>
      </w:pPr>
      <w:r w:rsidRPr="00E960B0">
        <w:rPr>
          <w:sz w:val="20"/>
          <w:szCs w:val="20"/>
        </w:rPr>
        <w:t xml:space="preserve">dodávat nebezpečné </w:t>
      </w:r>
      <w:r w:rsidR="00AC72CE" w:rsidRPr="00E960B0">
        <w:rPr>
          <w:sz w:val="20"/>
          <w:szCs w:val="20"/>
        </w:rPr>
        <w:t xml:space="preserve">chemické </w:t>
      </w:r>
      <w:r w:rsidRPr="00E960B0">
        <w:rPr>
          <w:sz w:val="20"/>
          <w:szCs w:val="20"/>
        </w:rPr>
        <w:t xml:space="preserve">látky/směsi v obalech a s označením v českém jazyce podle hlavy III a hlavy IV nařízení (ES) č.1272/2008 CLP (včetně </w:t>
      </w:r>
      <w:r w:rsidR="00074C27" w:rsidRPr="00E960B0">
        <w:rPr>
          <w:sz w:val="20"/>
          <w:szCs w:val="20"/>
        </w:rPr>
        <w:t xml:space="preserve">jednoznačného </w:t>
      </w:r>
      <w:r w:rsidRPr="00E960B0">
        <w:rPr>
          <w:sz w:val="20"/>
          <w:szCs w:val="20"/>
        </w:rPr>
        <w:t>identifikátoru</w:t>
      </w:r>
      <w:r w:rsidR="00074C27" w:rsidRPr="00E960B0">
        <w:rPr>
          <w:sz w:val="20"/>
          <w:szCs w:val="20"/>
        </w:rPr>
        <w:t xml:space="preserve"> složení - UFI kódu</w:t>
      </w:r>
      <w:r w:rsidRPr="00E960B0">
        <w:rPr>
          <w:sz w:val="20"/>
          <w:szCs w:val="20"/>
        </w:rPr>
        <w:t xml:space="preserve"> na štítku, kde je to relevantní). </w:t>
      </w:r>
    </w:p>
    <w:p w14:paraId="0662F271" w14:textId="77777777" w:rsidR="00CF302D" w:rsidRPr="00E960B0" w:rsidRDefault="00601F5E" w:rsidP="00CF302D">
      <w:pPr>
        <w:numPr>
          <w:ilvl w:val="0"/>
          <w:numId w:val="3"/>
        </w:numPr>
        <w:tabs>
          <w:tab w:val="clear" w:pos="720"/>
          <w:tab w:val="num" w:pos="360"/>
        </w:tabs>
        <w:spacing w:before="120"/>
        <w:ind w:left="357" w:hanging="357"/>
        <w:rPr>
          <w:sz w:val="20"/>
          <w:szCs w:val="20"/>
        </w:rPr>
      </w:pPr>
      <w:r w:rsidRPr="00E960B0">
        <w:rPr>
          <w:sz w:val="20"/>
          <w:szCs w:val="20"/>
        </w:rPr>
        <w:t xml:space="preserve">Pokud jsou součástí dodávky technologie, ve kterých vznikají nové chemické látky, vyjma konečného výrobku, ZHOTOVITEL je povinen sdělit OBJEDNATELI jejich identifikaci a to, zda podléhají povinnosti registrace, </w:t>
      </w:r>
      <w:r w:rsidR="0058649C" w:rsidRPr="00E960B0">
        <w:rPr>
          <w:sz w:val="20"/>
          <w:szCs w:val="20"/>
        </w:rPr>
        <w:t>autorizace (povolení) nebo restrikce ve smyslu nařízení (ES) č. 1907/2006 REACH.</w:t>
      </w:r>
    </w:p>
    <w:p w14:paraId="1CFB93DF" w14:textId="77777777" w:rsidR="00C509DB" w:rsidRPr="00E960B0" w:rsidRDefault="00C509DB" w:rsidP="00C43164">
      <w:pPr>
        <w:numPr>
          <w:ilvl w:val="0"/>
          <w:numId w:val="3"/>
        </w:numPr>
        <w:tabs>
          <w:tab w:val="clear" w:pos="720"/>
          <w:tab w:val="num" w:pos="360"/>
        </w:tabs>
        <w:spacing w:before="120"/>
        <w:ind w:left="357" w:hanging="357"/>
        <w:rPr>
          <w:sz w:val="20"/>
          <w:szCs w:val="20"/>
        </w:rPr>
      </w:pPr>
      <w:r w:rsidRPr="00E960B0">
        <w:rPr>
          <w:sz w:val="20"/>
          <w:szCs w:val="20"/>
        </w:rPr>
        <w:lastRenderedPageBreak/>
        <w:t>Pokud jsou součástí dodávky chemické látky nebo směsi chemických látek určené pro provoz výroben polyetylen PE2, polyetylen PE3 a polypropylen PP, ZHOTOVITEL se zavazuje dodat aktuální vyjádření k použití v materiálech určených pro kontakt s potravinami  podle kapitoly 4, čl. 15 a přílohy IV, nařízení  komise (EU) č. 10/2011.</w:t>
      </w:r>
    </w:p>
    <w:p w14:paraId="7A649C0A" w14:textId="77777777" w:rsidR="00DB6872" w:rsidRPr="00E960B0" w:rsidRDefault="00DB6872" w:rsidP="00DB6872">
      <w:pPr>
        <w:numPr>
          <w:ilvl w:val="0"/>
          <w:numId w:val="3"/>
        </w:numPr>
        <w:tabs>
          <w:tab w:val="clear" w:pos="720"/>
          <w:tab w:val="num" w:pos="360"/>
        </w:tabs>
        <w:spacing w:before="120"/>
        <w:ind w:left="357" w:hanging="357"/>
        <w:rPr>
          <w:sz w:val="20"/>
          <w:szCs w:val="20"/>
        </w:rPr>
      </w:pPr>
      <w:r w:rsidRPr="00E960B0">
        <w:rPr>
          <w:sz w:val="20"/>
          <w:szCs w:val="20"/>
        </w:rPr>
        <w:t>Pokud jsou součástí dodávky biocidní přípravek/přípravky, ZHOTOVITEL se zavazuje:</w:t>
      </w:r>
    </w:p>
    <w:p w14:paraId="00C31729" w14:textId="77777777" w:rsidR="00DB6872" w:rsidRPr="00E960B0" w:rsidRDefault="00DB6872" w:rsidP="00DB6872">
      <w:pPr>
        <w:numPr>
          <w:ilvl w:val="0"/>
          <w:numId w:val="1"/>
        </w:numPr>
        <w:spacing w:before="120"/>
        <w:ind w:hanging="357"/>
        <w:rPr>
          <w:sz w:val="20"/>
          <w:szCs w:val="20"/>
        </w:rPr>
      </w:pPr>
      <w:r w:rsidRPr="00E960B0">
        <w:rPr>
          <w:sz w:val="20"/>
          <w:szCs w:val="20"/>
        </w:rPr>
        <w:t>že daný biocidní přípravek splňuje požadavky nařízení (ES) č. 528/2012 o dodávání biocidních přípravků na trh a jejich užívání (BPR), v platném znění (povolení použití); případně bylo oznámeno uvedení na trh ČR v souladu se zákonem č. 324/2016 Sb., v platném znění;</w:t>
      </w:r>
    </w:p>
    <w:p w14:paraId="575C262F" w14:textId="77777777" w:rsidR="00DB6872" w:rsidRPr="00E960B0" w:rsidRDefault="00DB6872" w:rsidP="00DB6872">
      <w:pPr>
        <w:numPr>
          <w:ilvl w:val="0"/>
          <w:numId w:val="1"/>
        </w:numPr>
        <w:spacing w:before="120"/>
        <w:ind w:hanging="357"/>
        <w:rPr>
          <w:sz w:val="20"/>
          <w:szCs w:val="20"/>
        </w:rPr>
      </w:pPr>
      <w:r w:rsidRPr="00E960B0">
        <w:rPr>
          <w:sz w:val="20"/>
          <w:szCs w:val="20"/>
        </w:rPr>
        <w:t>písemně doložit OBJEDNATELI kopii povolení dodavatele o použití biocidního přípravku a jeho uvádění na trh ČR dle nařízení BPR či dle zákona č. 324/2016 Sb. (příp. číslo povolení a datum, do kdy povolení platí), poskytnout OBJEDNATELI bezpečnostní list v českém jazyce.</w:t>
      </w:r>
    </w:p>
    <w:p w14:paraId="0531ABF3" w14:textId="77777777" w:rsidR="0058649C" w:rsidRPr="00E960B0" w:rsidRDefault="0058649C" w:rsidP="0058649C">
      <w:pPr>
        <w:rPr>
          <w:sz w:val="20"/>
          <w:szCs w:val="20"/>
        </w:rPr>
      </w:pPr>
    </w:p>
    <w:p w14:paraId="5D9E442B" w14:textId="77777777" w:rsidR="00D8579F" w:rsidRPr="00E960B0" w:rsidRDefault="0058649C" w:rsidP="00963195">
      <w:pPr>
        <w:rPr>
          <w:b/>
          <w:bCs/>
          <w:sz w:val="20"/>
          <w:szCs w:val="20"/>
        </w:rPr>
      </w:pPr>
      <w:r w:rsidRPr="00E960B0">
        <w:rPr>
          <w:b/>
          <w:bCs/>
          <w:sz w:val="20"/>
          <w:szCs w:val="20"/>
        </w:rPr>
        <w:t>F</w:t>
      </w:r>
      <w:r w:rsidR="00FF6C2F" w:rsidRPr="00E960B0">
        <w:rPr>
          <w:b/>
          <w:bCs/>
          <w:sz w:val="20"/>
          <w:szCs w:val="20"/>
        </w:rPr>
        <w:t xml:space="preserve">. </w:t>
      </w:r>
      <w:r w:rsidR="00ED3CA7" w:rsidRPr="00E960B0">
        <w:rPr>
          <w:b/>
          <w:bCs/>
          <w:sz w:val="20"/>
          <w:szCs w:val="20"/>
        </w:rPr>
        <w:t>Bezpečnost práce a ochrana zdraví</w:t>
      </w:r>
      <w:r w:rsidR="002C7C3C" w:rsidRPr="00E960B0">
        <w:rPr>
          <w:b/>
          <w:bCs/>
          <w:sz w:val="20"/>
          <w:szCs w:val="20"/>
        </w:rPr>
        <w:t>, požární ochrana</w:t>
      </w:r>
      <w:r w:rsidR="00B77ED9" w:rsidRPr="00B77ED9">
        <w:rPr>
          <w:b/>
          <w:bCs/>
          <w:sz w:val="20"/>
          <w:szCs w:val="20"/>
        </w:rPr>
        <w:t xml:space="preserve"> </w:t>
      </w:r>
      <w:r w:rsidR="00B77ED9">
        <w:rPr>
          <w:b/>
          <w:bCs/>
          <w:sz w:val="20"/>
          <w:szCs w:val="20"/>
        </w:rPr>
        <w:t>a prevence závažné havárie</w:t>
      </w:r>
    </w:p>
    <w:p w14:paraId="1BAA1CFC" w14:textId="77777777" w:rsidR="00ED3CA7" w:rsidRPr="00E960B0" w:rsidRDefault="004C7D98" w:rsidP="00963195">
      <w:pPr>
        <w:spacing w:before="120"/>
        <w:rPr>
          <w:sz w:val="20"/>
          <w:szCs w:val="20"/>
        </w:rPr>
      </w:pPr>
      <w:r w:rsidRPr="00E960B0">
        <w:rPr>
          <w:sz w:val="20"/>
          <w:szCs w:val="20"/>
        </w:rPr>
        <w:t>ZHOTOVITEL</w:t>
      </w:r>
      <w:r w:rsidR="00ED3CA7" w:rsidRPr="00E960B0">
        <w:rPr>
          <w:sz w:val="20"/>
          <w:szCs w:val="20"/>
        </w:rPr>
        <w:t xml:space="preserve"> se zavazuje:</w:t>
      </w:r>
    </w:p>
    <w:p w14:paraId="6826B095" w14:textId="77777777" w:rsidR="00D8579F" w:rsidRPr="00E960B0" w:rsidRDefault="00ED3CA7" w:rsidP="00963195">
      <w:pPr>
        <w:numPr>
          <w:ilvl w:val="0"/>
          <w:numId w:val="3"/>
        </w:numPr>
        <w:tabs>
          <w:tab w:val="clear" w:pos="720"/>
          <w:tab w:val="num" w:pos="360"/>
        </w:tabs>
        <w:spacing w:before="120"/>
        <w:ind w:left="360"/>
        <w:rPr>
          <w:sz w:val="20"/>
          <w:szCs w:val="20"/>
        </w:rPr>
      </w:pPr>
      <w:r w:rsidRPr="00E960B0">
        <w:rPr>
          <w:sz w:val="20"/>
          <w:szCs w:val="20"/>
        </w:rPr>
        <w:t>Vykonávat</w:t>
      </w:r>
      <w:r w:rsidR="00D8579F" w:rsidRPr="00E960B0">
        <w:rPr>
          <w:sz w:val="20"/>
          <w:szCs w:val="20"/>
        </w:rPr>
        <w:t xml:space="preserve"> veškeré práce pouze odborně a zdravotně </w:t>
      </w:r>
      <w:r w:rsidRPr="00E960B0">
        <w:rPr>
          <w:sz w:val="20"/>
          <w:szCs w:val="20"/>
        </w:rPr>
        <w:t>způsobilými</w:t>
      </w:r>
      <w:r w:rsidR="00D8579F" w:rsidRPr="00E960B0">
        <w:rPr>
          <w:sz w:val="20"/>
          <w:szCs w:val="20"/>
        </w:rPr>
        <w:t xml:space="preserve"> zaměstnanci.</w:t>
      </w:r>
    </w:p>
    <w:p w14:paraId="2F513772" w14:textId="77777777" w:rsidR="00980CA1" w:rsidRPr="00E960B0" w:rsidRDefault="00980CA1" w:rsidP="00980CA1">
      <w:pPr>
        <w:numPr>
          <w:ilvl w:val="0"/>
          <w:numId w:val="3"/>
        </w:numPr>
        <w:tabs>
          <w:tab w:val="clear" w:pos="720"/>
          <w:tab w:val="num" w:pos="360"/>
        </w:tabs>
        <w:spacing w:before="120" w:after="120"/>
        <w:ind w:left="360"/>
        <w:rPr>
          <w:sz w:val="20"/>
          <w:szCs w:val="20"/>
        </w:rPr>
      </w:pPr>
      <w:r w:rsidRPr="00E960B0">
        <w:rPr>
          <w:sz w:val="20"/>
          <w:szCs w:val="20"/>
        </w:rPr>
        <w:t xml:space="preserve">Při práci používat </w:t>
      </w:r>
      <w:r w:rsidR="006824E3" w:rsidRPr="00E960B0">
        <w:rPr>
          <w:sz w:val="20"/>
          <w:szCs w:val="20"/>
        </w:rPr>
        <w:t xml:space="preserve">pouze </w:t>
      </w:r>
      <w:r w:rsidRPr="00E960B0">
        <w:rPr>
          <w:sz w:val="20"/>
          <w:szCs w:val="20"/>
        </w:rPr>
        <w:t>prostředky, které jsou v souladu s po</w:t>
      </w:r>
      <w:r w:rsidR="00B95632" w:rsidRPr="00E960B0">
        <w:rPr>
          <w:sz w:val="20"/>
          <w:szCs w:val="20"/>
        </w:rPr>
        <w:t>dmínkami stanovenými výrobcem</w:t>
      </w:r>
      <w:r w:rsidR="002374E1" w:rsidRPr="00E960B0">
        <w:rPr>
          <w:sz w:val="20"/>
          <w:szCs w:val="20"/>
        </w:rPr>
        <w:t>,</w:t>
      </w:r>
      <w:r w:rsidRPr="00E960B0">
        <w:rPr>
          <w:sz w:val="20"/>
          <w:szCs w:val="20"/>
        </w:rPr>
        <w:t> legislativními a normativními požadavky</w:t>
      </w:r>
      <w:r w:rsidR="002374E1" w:rsidRPr="00E960B0">
        <w:rPr>
          <w:sz w:val="20"/>
          <w:szCs w:val="20"/>
        </w:rPr>
        <w:t xml:space="preserve"> a požadavky OBJEDNATELE dle Směrnice 402</w:t>
      </w:r>
      <w:r w:rsidRPr="00E960B0">
        <w:rPr>
          <w:sz w:val="20"/>
          <w:szCs w:val="20"/>
        </w:rPr>
        <w:t>.</w:t>
      </w:r>
    </w:p>
    <w:p w14:paraId="59C8D8CB" w14:textId="77777777" w:rsidR="006C64D1" w:rsidRPr="00E960B0" w:rsidRDefault="002C7C3C" w:rsidP="00510FDC">
      <w:pPr>
        <w:numPr>
          <w:ilvl w:val="0"/>
          <w:numId w:val="3"/>
        </w:numPr>
        <w:tabs>
          <w:tab w:val="clear" w:pos="720"/>
          <w:tab w:val="num" w:pos="426"/>
        </w:tabs>
        <w:spacing w:before="120" w:after="120"/>
        <w:ind w:left="426" w:hanging="426"/>
        <w:rPr>
          <w:sz w:val="20"/>
          <w:szCs w:val="20"/>
        </w:rPr>
      </w:pPr>
      <w:r w:rsidRPr="00E960B0">
        <w:rPr>
          <w:sz w:val="20"/>
          <w:szCs w:val="20"/>
        </w:rPr>
        <w:t>Z</w:t>
      </w:r>
      <w:r w:rsidR="006C64D1" w:rsidRPr="00E960B0">
        <w:rPr>
          <w:sz w:val="20"/>
          <w:szCs w:val="20"/>
        </w:rPr>
        <w:t>ajistit a poskytnout všem osobám podílejících se na realizaci díla potřebné osobní ochranné prostředky, které jsou s ohledem na charakter pracovního prostředí vyžadovány OBJEDNATELEM.</w:t>
      </w:r>
    </w:p>
    <w:p w14:paraId="0931CF6C" w14:textId="77777777" w:rsidR="00D8579F" w:rsidRPr="00E960B0" w:rsidRDefault="00D8579F" w:rsidP="00963195">
      <w:pPr>
        <w:numPr>
          <w:ilvl w:val="0"/>
          <w:numId w:val="3"/>
        </w:numPr>
        <w:tabs>
          <w:tab w:val="clear" w:pos="720"/>
          <w:tab w:val="num" w:pos="360"/>
        </w:tabs>
        <w:spacing w:before="120"/>
        <w:ind w:left="360"/>
        <w:rPr>
          <w:sz w:val="20"/>
          <w:szCs w:val="20"/>
        </w:rPr>
      </w:pPr>
      <w:r w:rsidRPr="00E960B0">
        <w:rPr>
          <w:sz w:val="20"/>
          <w:szCs w:val="20"/>
        </w:rPr>
        <w:t xml:space="preserve">Zajišťovat BOZP samostatně podnikajících fyzických osob, které pro něho budou vykonávat činnost z titulu Objednávky/Smlouvy tak, jako by se jednalo o jeho zaměstnance s tím, že zajistí, aby tyto osoby byly pojištěny pro případ jejich tělesné újmy nebo smrti v souvislosti s plněním závazků </w:t>
      </w:r>
      <w:r w:rsidR="004C7D98" w:rsidRPr="00E960B0">
        <w:rPr>
          <w:sz w:val="20"/>
          <w:szCs w:val="20"/>
        </w:rPr>
        <w:t>ZHOTOVITELE</w:t>
      </w:r>
      <w:r w:rsidRPr="00E960B0">
        <w:rPr>
          <w:sz w:val="20"/>
          <w:szCs w:val="20"/>
        </w:rPr>
        <w:t>.</w:t>
      </w:r>
    </w:p>
    <w:p w14:paraId="56EF1662" w14:textId="7D451995" w:rsidR="00D8579F" w:rsidRPr="00E960B0" w:rsidRDefault="00D8579F" w:rsidP="00963195">
      <w:pPr>
        <w:numPr>
          <w:ilvl w:val="0"/>
          <w:numId w:val="3"/>
        </w:numPr>
        <w:tabs>
          <w:tab w:val="clear" w:pos="720"/>
          <w:tab w:val="num" w:pos="360"/>
        </w:tabs>
        <w:spacing w:before="120"/>
        <w:ind w:left="360"/>
        <w:rPr>
          <w:sz w:val="20"/>
          <w:szCs w:val="20"/>
        </w:rPr>
      </w:pPr>
      <w:r w:rsidRPr="00E960B0">
        <w:rPr>
          <w:sz w:val="20"/>
          <w:szCs w:val="20"/>
        </w:rPr>
        <w:t xml:space="preserve">Zajistit pro </w:t>
      </w:r>
      <w:r w:rsidR="004C7D98" w:rsidRPr="00E960B0">
        <w:rPr>
          <w:sz w:val="20"/>
          <w:szCs w:val="20"/>
        </w:rPr>
        <w:t>OBJEDNATELE</w:t>
      </w:r>
      <w:r w:rsidRPr="00E960B0">
        <w:rPr>
          <w:sz w:val="20"/>
          <w:szCs w:val="20"/>
        </w:rPr>
        <w:t xml:space="preserve"> písemnou informaci o rizikách vyplývajících z charakteru jeho prací</w:t>
      </w:r>
      <w:r w:rsidR="002C7C3C" w:rsidRPr="00E960B0">
        <w:rPr>
          <w:sz w:val="20"/>
          <w:szCs w:val="20"/>
        </w:rPr>
        <w:t xml:space="preserve"> a </w:t>
      </w:r>
      <w:r w:rsidR="00B85C4D" w:rsidRPr="00E960B0">
        <w:rPr>
          <w:sz w:val="20"/>
          <w:szCs w:val="20"/>
        </w:rPr>
        <w:t>z charakteru prací jeho subdodavatelů</w:t>
      </w:r>
      <w:r w:rsidRPr="00E960B0">
        <w:rPr>
          <w:sz w:val="20"/>
          <w:szCs w:val="20"/>
        </w:rPr>
        <w:t xml:space="preserve">, která mohou ohrozit bezpečnost a zdraví zaměstnanců </w:t>
      </w:r>
      <w:r w:rsidR="004C7D98" w:rsidRPr="00E960B0">
        <w:rPr>
          <w:sz w:val="20"/>
          <w:szCs w:val="20"/>
        </w:rPr>
        <w:t>OBJEDNATELE</w:t>
      </w:r>
      <w:r w:rsidRPr="00E960B0">
        <w:rPr>
          <w:sz w:val="20"/>
          <w:szCs w:val="20"/>
        </w:rPr>
        <w:t>, p</w:t>
      </w:r>
      <w:r w:rsidR="00253767" w:rsidRPr="00E960B0">
        <w:rPr>
          <w:sz w:val="20"/>
          <w:szCs w:val="20"/>
        </w:rPr>
        <w:t>řípadně dalších osob</w:t>
      </w:r>
      <w:r w:rsidR="00D36829">
        <w:rPr>
          <w:sz w:val="20"/>
          <w:szCs w:val="20"/>
        </w:rPr>
        <w:t>,</w:t>
      </w:r>
      <w:r w:rsidR="00253767" w:rsidRPr="00E960B0">
        <w:rPr>
          <w:sz w:val="20"/>
          <w:szCs w:val="20"/>
        </w:rPr>
        <w:t xml:space="preserve"> které se v areálu </w:t>
      </w:r>
      <w:r w:rsidR="004C7D98" w:rsidRPr="00E960B0">
        <w:rPr>
          <w:sz w:val="20"/>
          <w:szCs w:val="20"/>
        </w:rPr>
        <w:t>OBJEDNATELE</w:t>
      </w:r>
      <w:r w:rsidRPr="00E960B0">
        <w:rPr>
          <w:sz w:val="20"/>
          <w:szCs w:val="20"/>
        </w:rPr>
        <w:t xml:space="preserve"> pohybují s jeho vědomím.</w:t>
      </w:r>
    </w:p>
    <w:p w14:paraId="2D3A97A0" w14:textId="77777777" w:rsidR="00D8579F" w:rsidRPr="00E960B0" w:rsidRDefault="00D8579F" w:rsidP="007A67AA">
      <w:pPr>
        <w:numPr>
          <w:ilvl w:val="0"/>
          <w:numId w:val="3"/>
        </w:numPr>
        <w:tabs>
          <w:tab w:val="clear" w:pos="720"/>
          <w:tab w:val="num" w:pos="360"/>
        </w:tabs>
        <w:spacing w:before="120"/>
        <w:ind w:left="360"/>
        <w:rPr>
          <w:sz w:val="20"/>
          <w:szCs w:val="20"/>
        </w:rPr>
      </w:pPr>
      <w:r w:rsidRPr="00E960B0">
        <w:rPr>
          <w:sz w:val="20"/>
          <w:szCs w:val="20"/>
        </w:rPr>
        <w:t>Zajistit účast svých zaměstnanců</w:t>
      </w:r>
      <w:r w:rsidR="00D571C7" w:rsidRPr="00E960B0">
        <w:rPr>
          <w:sz w:val="20"/>
          <w:szCs w:val="20"/>
        </w:rPr>
        <w:t xml:space="preserve"> a</w:t>
      </w:r>
      <w:r w:rsidRPr="00E960B0">
        <w:rPr>
          <w:sz w:val="20"/>
          <w:szCs w:val="20"/>
        </w:rPr>
        <w:t xml:space="preserve"> zaměstnanců svých </w:t>
      </w:r>
      <w:r w:rsidR="00D571C7" w:rsidRPr="00E960B0">
        <w:rPr>
          <w:sz w:val="20"/>
          <w:szCs w:val="20"/>
        </w:rPr>
        <w:t>sub</w:t>
      </w:r>
      <w:r w:rsidRPr="00E960B0">
        <w:rPr>
          <w:sz w:val="20"/>
          <w:szCs w:val="20"/>
        </w:rPr>
        <w:t>dodavatelů</w:t>
      </w:r>
      <w:r w:rsidR="00D571C7" w:rsidRPr="00E960B0">
        <w:rPr>
          <w:sz w:val="20"/>
          <w:szCs w:val="20"/>
        </w:rPr>
        <w:t>, kteří se budou podílet na realizaci díla pro OBJEDNATELE</w:t>
      </w:r>
      <w:r w:rsidRPr="00E960B0">
        <w:rPr>
          <w:sz w:val="20"/>
          <w:szCs w:val="20"/>
        </w:rPr>
        <w:t xml:space="preserve"> na vstupních a opakovaných školeních BOZP</w:t>
      </w:r>
      <w:r w:rsidR="00B77ED9">
        <w:rPr>
          <w:sz w:val="20"/>
          <w:szCs w:val="20"/>
        </w:rPr>
        <w:t>, PZH</w:t>
      </w:r>
      <w:r w:rsidRPr="00E960B0">
        <w:rPr>
          <w:sz w:val="20"/>
          <w:szCs w:val="20"/>
        </w:rPr>
        <w:t xml:space="preserve"> a PO, a na dalších školeních, která bude </w:t>
      </w:r>
      <w:r w:rsidR="004C7D98" w:rsidRPr="00E960B0">
        <w:rPr>
          <w:sz w:val="20"/>
          <w:szCs w:val="20"/>
        </w:rPr>
        <w:t>OBJEDNATEL</w:t>
      </w:r>
      <w:r w:rsidRPr="00E960B0">
        <w:rPr>
          <w:sz w:val="20"/>
          <w:szCs w:val="20"/>
        </w:rPr>
        <w:t xml:space="preserve"> vyžadovat.</w:t>
      </w:r>
    </w:p>
    <w:p w14:paraId="3BD7AFCA" w14:textId="77777777" w:rsidR="00D8579F" w:rsidRPr="00D22B9F" w:rsidRDefault="00FA4158" w:rsidP="00963195">
      <w:pPr>
        <w:numPr>
          <w:ilvl w:val="0"/>
          <w:numId w:val="3"/>
        </w:numPr>
        <w:tabs>
          <w:tab w:val="clear" w:pos="720"/>
          <w:tab w:val="num" w:pos="360"/>
        </w:tabs>
        <w:spacing w:before="120"/>
        <w:ind w:left="360"/>
        <w:rPr>
          <w:sz w:val="20"/>
          <w:szCs w:val="20"/>
        </w:rPr>
      </w:pPr>
      <w:r w:rsidRPr="00AD190C">
        <w:rPr>
          <w:sz w:val="20"/>
          <w:szCs w:val="20"/>
        </w:rPr>
        <w:t xml:space="preserve">V případě provádění prací pro společnost bude mít každá pracovní skupina / pracovní četa určeného vedoucího/předáka (proškoleného příjemce povolení k práci nebo jinou pověřenou osobu), který je určen k řízení pracovní skupiny při pracovních činnostech a je přítomen na pracovišti v době provádění prací. </w:t>
      </w:r>
      <w:r w:rsidR="00D8579F" w:rsidRPr="00FA4158">
        <w:rPr>
          <w:sz w:val="20"/>
          <w:szCs w:val="20"/>
        </w:rPr>
        <w:t xml:space="preserve">V případě zaměstnávání cizích státních příslušníků zajistit, aby v každé pracovní skupině byl </w:t>
      </w:r>
      <w:r w:rsidR="00325988" w:rsidRPr="00FA4158">
        <w:rPr>
          <w:sz w:val="20"/>
          <w:szCs w:val="20"/>
        </w:rPr>
        <w:t xml:space="preserve">trvale </w:t>
      </w:r>
      <w:r w:rsidR="00D8579F" w:rsidRPr="00FA4158">
        <w:rPr>
          <w:sz w:val="20"/>
          <w:szCs w:val="20"/>
        </w:rPr>
        <w:t xml:space="preserve">minimálně jeden pracovník </w:t>
      </w:r>
      <w:r w:rsidR="00980CA1" w:rsidRPr="000C563E">
        <w:rPr>
          <w:sz w:val="20"/>
          <w:szCs w:val="20"/>
        </w:rPr>
        <w:t>schopný plynulé komunikace v českém jazyku</w:t>
      </w:r>
      <w:r w:rsidR="00325988" w:rsidRPr="00AC41D6">
        <w:rPr>
          <w:sz w:val="20"/>
          <w:szCs w:val="20"/>
        </w:rPr>
        <w:t>, který je</w:t>
      </w:r>
      <w:r w:rsidR="00980CA1" w:rsidRPr="00AC41D6">
        <w:rPr>
          <w:sz w:val="20"/>
          <w:szCs w:val="20"/>
        </w:rPr>
        <w:t xml:space="preserve"> </w:t>
      </w:r>
      <w:r w:rsidR="00D8579F" w:rsidRPr="00AC41D6">
        <w:rPr>
          <w:sz w:val="20"/>
          <w:szCs w:val="20"/>
        </w:rPr>
        <w:t>schop</w:t>
      </w:r>
      <w:r w:rsidR="00325988" w:rsidRPr="00AC41D6">
        <w:rPr>
          <w:sz w:val="20"/>
          <w:szCs w:val="20"/>
        </w:rPr>
        <w:t>e</w:t>
      </w:r>
      <w:r w:rsidR="00D8579F" w:rsidRPr="003E1E4E">
        <w:rPr>
          <w:sz w:val="20"/>
          <w:szCs w:val="20"/>
        </w:rPr>
        <w:t>n tlumočit</w:t>
      </w:r>
      <w:r w:rsidR="00325988" w:rsidRPr="003E1E4E">
        <w:rPr>
          <w:sz w:val="20"/>
          <w:szCs w:val="20"/>
        </w:rPr>
        <w:t xml:space="preserve"> všem členům pracovní skupiny</w:t>
      </w:r>
      <w:r w:rsidR="00D8579F" w:rsidRPr="00D22B9F">
        <w:rPr>
          <w:sz w:val="20"/>
          <w:szCs w:val="20"/>
        </w:rPr>
        <w:t xml:space="preserve"> a zajistit přenesení informací jak při pracovní činnosti, tak při řešení mimořádných situací.</w:t>
      </w:r>
    </w:p>
    <w:p w14:paraId="5C7FA9FA" w14:textId="77777777" w:rsidR="00253767" w:rsidRPr="00E960B0" w:rsidRDefault="00D571C7" w:rsidP="007A67AA">
      <w:pPr>
        <w:numPr>
          <w:ilvl w:val="0"/>
          <w:numId w:val="3"/>
        </w:numPr>
        <w:tabs>
          <w:tab w:val="clear" w:pos="720"/>
          <w:tab w:val="num" w:pos="360"/>
        </w:tabs>
        <w:spacing w:before="120"/>
        <w:ind w:left="360"/>
        <w:rPr>
          <w:sz w:val="20"/>
          <w:szCs w:val="20"/>
        </w:rPr>
      </w:pPr>
      <w:r w:rsidRPr="00E960B0">
        <w:rPr>
          <w:sz w:val="20"/>
          <w:szCs w:val="20"/>
        </w:rPr>
        <w:t>V případě protokolárního předání pracoviště se ř</w:t>
      </w:r>
      <w:r w:rsidR="00253767" w:rsidRPr="00E960B0">
        <w:rPr>
          <w:sz w:val="20"/>
          <w:szCs w:val="20"/>
        </w:rPr>
        <w:t>ídit</w:t>
      </w:r>
      <w:r w:rsidRPr="00E960B0">
        <w:rPr>
          <w:sz w:val="20"/>
          <w:szCs w:val="20"/>
        </w:rPr>
        <w:t xml:space="preserve"> jeho ustanoveními.</w:t>
      </w:r>
    </w:p>
    <w:p w14:paraId="28A8D49B" w14:textId="77777777" w:rsidR="00D8579F" w:rsidRPr="00E960B0" w:rsidRDefault="00253767" w:rsidP="007A67AA">
      <w:pPr>
        <w:numPr>
          <w:ilvl w:val="0"/>
          <w:numId w:val="3"/>
        </w:numPr>
        <w:tabs>
          <w:tab w:val="clear" w:pos="720"/>
          <w:tab w:val="num" w:pos="360"/>
        </w:tabs>
        <w:spacing w:before="120"/>
        <w:ind w:left="360"/>
        <w:rPr>
          <w:sz w:val="20"/>
          <w:szCs w:val="20"/>
        </w:rPr>
      </w:pPr>
      <w:r w:rsidRPr="00E960B0">
        <w:rPr>
          <w:sz w:val="20"/>
          <w:szCs w:val="20"/>
        </w:rPr>
        <w:t>Zaji</w:t>
      </w:r>
      <w:r w:rsidR="00FF6C2F" w:rsidRPr="00E960B0">
        <w:rPr>
          <w:sz w:val="20"/>
          <w:szCs w:val="20"/>
        </w:rPr>
        <w:t>stit</w:t>
      </w:r>
      <w:r w:rsidRPr="00E960B0">
        <w:rPr>
          <w:sz w:val="20"/>
          <w:szCs w:val="20"/>
        </w:rPr>
        <w:t xml:space="preserve"> </w:t>
      </w:r>
      <w:r w:rsidR="007A67AA" w:rsidRPr="00E960B0">
        <w:rPr>
          <w:sz w:val="20"/>
          <w:szCs w:val="20"/>
        </w:rPr>
        <w:t>bezpečnost</w:t>
      </w:r>
      <w:r w:rsidR="00E528C6" w:rsidRPr="00E960B0">
        <w:rPr>
          <w:sz w:val="20"/>
          <w:szCs w:val="20"/>
        </w:rPr>
        <w:t xml:space="preserve"> </w:t>
      </w:r>
      <w:r w:rsidRPr="00E960B0">
        <w:rPr>
          <w:sz w:val="20"/>
          <w:szCs w:val="20"/>
        </w:rPr>
        <w:t xml:space="preserve">všech osob pohybujících se s vědomím </w:t>
      </w:r>
      <w:r w:rsidR="004C7D98" w:rsidRPr="00E960B0">
        <w:rPr>
          <w:sz w:val="20"/>
          <w:szCs w:val="20"/>
        </w:rPr>
        <w:t>ZHOTOVITELE</w:t>
      </w:r>
      <w:r w:rsidR="00FF6C2F" w:rsidRPr="00E960B0">
        <w:rPr>
          <w:sz w:val="20"/>
          <w:szCs w:val="20"/>
        </w:rPr>
        <w:t xml:space="preserve"> </w:t>
      </w:r>
      <w:r w:rsidRPr="00E960B0">
        <w:rPr>
          <w:sz w:val="20"/>
          <w:szCs w:val="20"/>
        </w:rPr>
        <w:t>na</w:t>
      </w:r>
      <w:r w:rsidR="00D571C7" w:rsidRPr="00E960B0">
        <w:rPr>
          <w:sz w:val="20"/>
          <w:szCs w:val="20"/>
        </w:rPr>
        <w:t xml:space="preserve"> pracovištích určených k realizaci díla.</w:t>
      </w:r>
    </w:p>
    <w:p w14:paraId="6FF110A7" w14:textId="77777777" w:rsidR="00D8579F" w:rsidRPr="00E960B0" w:rsidRDefault="00FF6C2F" w:rsidP="00963195">
      <w:pPr>
        <w:numPr>
          <w:ilvl w:val="0"/>
          <w:numId w:val="3"/>
        </w:numPr>
        <w:tabs>
          <w:tab w:val="clear" w:pos="720"/>
          <w:tab w:val="num" w:pos="360"/>
        </w:tabs>
        <w:spacing w:before="120"/>
        <w:ind w:left="360"/>
        <w:rPr>
          <w:sz w:val="20"/>
          <w:szCs w:val="20"/>
        </w:rPr>
      </w:pPr>
      <w:r w:rsidRPr="00E960B0">
        <w:rPr>
          <w:sz w:val="20"/>
          <w:szCs w:val="20"/>
        </w:rPr>
        <w:t>Zajistit v</w:t>
      </w:r>
      <w:r w:rsidR="00D8579F" w:rsidRPr="00E960B0">
        <w:rPr>
          <w:sz w:val="20"/>
          <w:szCs w:val="20"/>
        </w:rPr>
        <w:t>lastní řízení postupu prací, vyžadov</w:t>
      </w:r>
      <w:r w:rsidRPr="00E960B0">
        <w:rPr>
          <w:sz w:val="20"/>
          <w:szCs w:val="20"/>
        </w:rPr>
        <w:t>at</w:t>
      </w:r>
      <w:r w:rsidR="00D8579F" w:rsidRPr="00E960B0">
        <w:rPr>
          <w:sz w:val="20"/>
          <w:szCs w:val="20"/>
        </w:rPr>
        <w:t xml:space="preserve"> a kontrol</w:t>
      </w:r>
      <w:r w:rsidRPr="00E960B0">
        <w:rPr>
          <w:sz w:val="20"/>
          <w:szCs w:val="20"/>
        </w:rPr>
        <w:t>ovat</w:t>
      </w:r>
      <w:r w:rsidR="00D8579F" w:rsidRPr="00E960B0">
        <w:rPr>
          <w:sz w:val="20"/>
          <w:szCs w:val="20"/>
        </w:rPr>
        <w:t xml:space="preserve"> dodržování právních a ostatních předpisů, technických norem a všech dalších předpisů a požadavků stanovených smlouvou</w:t>
      </w:r>
      <w:r w:rsidR="00253767" w:rsidRPr="00E960B0">
        <w:rPr>
          <w:sz w:val="20"/>
          <w:szCs w:val="20"/>
        </w:rPr>
        <w:t xml:space="preserve"> ze strany svých zaměstnanců a </w:t>
      </w:r>
      <w:r w:rsidRPr="00E960B0">
        <w:rPr>
          <w:sz w:val="20"/>
          <w:szCs w:val="20"/>
        </w:rPr>
        <w:t xml:space="preserve">zaměstnanců </w:t>
      </w:r>
      <w:r w:rsidR="00D571C7" w:rsidRPr="00E960B0">
        <w:rPr>
          <w:sz w:val="20"/>
          <w:szCs w:val="20"/>
        </w:rPr>
        <w:t>sub</w:t>
      </w:r>
      <w:r w:rsidR="00D8579F" w:rsidRPr="00E960B0">
        <w:rPr>
          <w:sz w:val="20"/>
          <w:szCs w:val="20"/>
        </w:rPr>
        <w:t>dodavatelů.</w:t>
      </w:r>
    </w:p>
    <w:p w14:paraId="0E18C86A" w14:textId="77777777" w:rsidR="00D8579F" w:rsidRPr="00E960B0" w:rsidRDefault="00FF6C2F" w:rsidP="00A17ECA">
      <w:pPr>
        <w:numPr>
          <w:ilvl w:val="0"/>
          <w:numId w:val="3"/>
        </w:numPr>
        <w:tabs>
          <w:tab w:val="clear" w:pos="720"/>
          <w:tab w:val="num" w:pos="360"/>
        </w:tabs>
        <w:spacing w:before="120"/>
        <w:ind w:left="360"/>
        <w:rPr>
          <w:sz w:val="20"/>
          <w:szCs w:val="20"/>
        </w:rPr>
      </w:pPr>
      <w:r w:rsidRPr="00E960B0">
        <w:rPr>
          <w:sz w:val="20"/>
          <w:szCs w:val="20"/>
        </w:rPr>
        <w:t xml:space="preserve">Zajistit </w:t>
      </w:r>
      <w:r w:rsidR="00D8579F" w:rsidRPr="00E960B0">
        <w:rPr>
          <w:sz w:val="20"/>
          <w:szCs w:val="20"/>
        </w:rPr>
        <w:t xml:space="preserve">koordinaci činností svých </w:t>
      </w:r>
      <w:r w:rsidRPr="00E960B0">
        <w:rPr>
          <w:sz w:val="20"/>
          <w:szCs w:val="20"/>
        </w:rPr>
        <w:t xml:space="preserve">zaměstnanců </w:t>
      </w:r>
      <w:r w:rsidR="00D8579F" w:rsidRPr="00E960B0">
        <w:rPr>
          <w:sz w:val="20"/>
          <w:szCs w:val="20"/>
        </w:rPr>
        <w:t xml:space="preserve">a </w:t>
      </w:r>
      <w:r w:rsidRPr="00E960B0">
        <w:rPr>
          <w:sz w:val="20"/>
          <w:szCs w:val="20"/>
        </w:rPr>
        <w:t xml:space="preserve">zaměstnanců </w:t>
      </w:r>
      <w:r w:rsidR="00D8579F" w:rsidRPr="00E960B0">
        <w:rPr>
          <w:sz w:val="20"/>
          <w:szCs w:val="20"/>
        </w:rPr>
        <w:t xml:space="preserve">svých </w:t>
      </w:r>
      <w:r w:rsidR="00D571C7" w:rsidRPr="00E960B0">
        <w:rPr>
          <w:sz w:val="20"/>
          <w:szCs w:val="20"/>
        </w:rPr>
        <w:t>subdodavatelů.</w:t>
      </w:r>
      <w:r w:rsidR="00D8579F" w:rsidRPr="00E960B0">
        <w:rPr>
          <w:sz w:val="20"/>
          <w:szCs w:val="20"/>
        </w:rPr>
        <w:t xml:space="preserve"> </w:t>
      </w:r>
      <w:r w:rsidR="00D571C7" w:rsidRPr="00E960B0">
        <w:rPr>
          <w:sz w:val="20"/>
          <w:szCs w:val="20"/>
        </w:rPr>
        <w:t>Zajistit koordinaci všech subjektů na pracovištích, pro které mu tato povinnost vyplynula</w:t>
      </w:r>
      <w:r w:rsidR="00B046A8" w:rsidRPr="00E960B0">
        <w:rPr>
          <w:sz w:val="20"/>
          <w:szCs w:val="20"/>
        </w:rPr>
        <w:t>.</w:t>
      </w:r>
    </w:p>
    <w:p w14:paraId="67CD33CB" w14:textId="77777777" w:rsidR="001B1B61" w:rsidRPr="00E960B0" w:rsidRDefault="001B1B61" w:rsidP="001B1B61">
      <w:pPr>
        <w:numPr>
          <w:ilvl w:val="0"/>
          <w:numId w:val="3"/>
        </w:numPr>
        <w:tabs>
          <w:tab w:val="clear" w:pos="720"/>
          <w:tab w:val="num" w:pos="426"/>
        </w:tabs>
        <w:spacing w:before="120"/>
        <w:ind w:left="426" w:hanging="426"/>
        <w:rPr>
          <w:sz w:val="20"/>
          <w:szCs w:val="20"/>
        </w:rPr>
      </w:pPr>
      <w:r w:rsidRPr="00E960B0">
        <w:rPr>
          <w:sz w:val="20"/>
          <w:szCs w:val="20"/>
        </w:rPr>
        <w:t>Účastnit se schůz</w:t>
      </w:r>
      <w:r w:rsidR="00595135" w:rsidRPr="00E960B0">
        <w:rPr>
          <w:sz w:val="20"/>
          <w:szCs w:val="20"/>
        </w:rPr>
        <w:t>e</w:t>
      </w:r>
      <w:r w:rsidRPr="00E960B0">
        <w:rPr>
          <w:sz w:val="20"/>
          <w:szCs w:val="20"/>
        </w:rPr>
        <w:t>k týkajících se BOZP a PO pořádaných OBJEDNATELEM.</w:t>
      </w:r>
    </w:p>
    <w:p w14:paraId="4648CFCF" w14:textId="77777777" w:rsidR="001B1B61" w:rsidRPr="00E960B0" w:rsidRDefault="001B1B61" w:rsidP="001B1B61">
      <w:pPr>
        <w:numPr>
          <w:ilvl w:val="0"/>
          <w:numId w:val="3"/>
        </w:numPr>
        <w:tabs>
          <w:tab w:val="clear" w:pos="720"/>
          <w:tab w:val="num" w:pos="426"/>
        </w:tabs>
        <w:spacing w:before="120"/>
        <w:ind w:left="426" w:hanging="426"/>
        <w:rPr>
          <w:sz w:val="20"/>
          <w:szCs w:val="20"/>
        </w:rPr>
      </w:pPr>
      <w:r w:rsidRPr="00E960B0">
        <w:rPr>
          <w:sz w:val="20"/>
          <w:szCs w:val="20"/>
        </w:rPr>
        <w:t>Provádět bezpečnostní pozorování ve spolupráci s OBJEDNATELEM a výsledky pozorování písemně předávat OBJEDNATELI.</w:t>
      </w:r>
    </w:p>
    <w:p w14:paraId="7259029A" w14:textId="77777777" w:rsidR="001B1B61" w:rsidRDefault="006C64D1" w:rsidP="001B1B61">
      <w:pPr>
        <w:numPr>
          <w:ilvl w:val="0"/>
          <w:numId w:val="3"/>
        </w:numPr>
        <w:tabs>
          <w:tab w:val="clear" w:pos="720"/>
          <w:tab w:val="num" w:pos="426"/>
        </w:tabs>
        <w:spacing w:before="120"/>
        <w:ind w:left="426" w:hanging="426"/>
        <w:rPr>
          <w:sz w:val="20"/>
          <w:szCs w:val="20"/>
        </w:rPr>
      </w:pPr>
      <w:r w:rsidRPr="00E960B0">
        <w:rPr>
          <w:sz w:val="20"/>
          <w:szCs w:val="20"/>
        </w:rPr>
        <w:lastRenderedPageBreak/>
        <w:t>Při realizaci díla z</w:t>
      </w:r>
      <w:r w:rsidR="001B1B61" w:rsidRPr="00E960B0">
        <w:rPr>
          <w:sz w:val="20"/>
          <w:szCs w:val="20"/>
        </w:rPr>
        <w:t>ajisti</w:t>
      </w:r>
      <w:r w:rsidRPr="00E960B0">
        <w:rPr>
          <w:sz w:val="20"/>
          <w:szCs w:val="20"/>
        </w:rPr>
        <w:t>t</w:t>
      </w:r>
      <w:r w:rsidR="001B1B61" w:rsidRPr="00E960B0">
        <w:rPr>
          <w:sz w:val="20"/>
          <w:szCs w:val="20"/>
        </w:rPr>
        <w:t xml:space="preserve"> </w:t>
      </w:r>
      <w:r w:rsidRPr="00E960B0">
        <w:rPr>
          <w:sz w:val="20"/>
          <w:szCs w:val="20"/>
        </w:rPr>
        <w:t>činnost</w:t>
      </w:r>
      <w:r w:rsidR="001B1B61" w:rsidRPr="00E960B0">
        <w:rPr>
          <w:sz w:val="20"/>
          <w:szCs w:val="20"/>
        </w:rPr>
        <w:t xml:space="preserve"> odborně způsobilých osob v prevenci rizik v počtu 1 způsobilá osoba na </w:t>
      </w:r>
      <w:r w:rsidR="002374E1" w:rsidRPr="00E960B0">
        <w:rPr>
          <w:sz w:val="20"/>
          <w:szCs w:val="20"/>
        </w:rPr>
        <w:t xml:space="preserve">50 </w:t>
      </w:r>
      <w:r w:rsidR="001B1B61" w:rsidRPr="00E960B0">
        <w:rPr>
          <w:sz w:val="20"/>
          <w:szCs w:val="20"/>
        </w:rPr>
        <w:t>osob</w:t>
      </w:r>
      <w:r w:rsidRPr="00E960B0">
        <w:rPr>
          <w:sz w:val="20"/>
          <w:szCs w:val="20"/>
        </w:rPr>
        <w:t xml:space="preserve"> provádějících realizaci díla</w:t>
      </w:r>
      <w:r w:rsidR="002374E1" w:rsidRPr="00E960B0">
        <w:rPr>
          <w:sz w:val="20"/>
          <w:szCs w:val="20"/>
        </w:rPr>
        <w:t xml:space="preserve"> a dále pak činnost odborně způsobilé osoby v PO</w:t>
      </w:r>
      <w:r w:rsidR="001B1B61" w:rsidRPr="00E960B0">
        <w:rPr>
          <w:sz w:val="20"/>
          <w:szCs w:val="20"/>
        </w:rPr>
        <w:t>.</w:t>
      </w:r>
    </w:p>
    <w:p w14:paraId="5BC5B5F2" w14:textId="77777777" w:rsidR="00B77ED9" w:rsidRPr="008D2B48" w:rsidRDefault="00B77ED9" w:rsidP="00B77ED9">
      <w:pPr>
        <w:numPr>
          <w:ilvl w:val="0"/>
          <w:numId w:val="3"/>
        </w:numPr>
        <w:tabs>
          <w:tab w:val="clear" w:pos="720"/>
          <w:tab w:val="num" w:pos="426"/>
        </w:tabs>
        <w:spacing w:before="120"/>
        <w:ind w:left="426" w:hanging="426"/>
        <w:rPr>
          <w:sz w:val="20"/>
          <w:szCs w:val="20"/>
        </w:rPr>
      </w:pPr>
      <w:r w:rsidRPr="008D2B48">
        <w:rPr>
          <w:sz w:val="20"/>
          <w:szCs w:val="20"/>
        </w:rPr>
        <w:t>Chovat se tak, aby nezavdal příčinu ke vzniku mimořádné události, poruchy zařízení či úniku nebezpečných látek do životního prostředí, musí znát číslo bloku v místě, kde se nachází či vykonává činnost, a musí znát označení komunikací, které tento blok obklopují.</w:t>
      </w:r>
    </w:p>
    <w:p w14:paraId="4AE1E340" w14:textId="77777777" w:rsidR="00B77ED9" w:rsidRPr="00B77ED9" w:rsidRDefault="00B77ED9" w:rsidP="00B77ED9">
      <w:pPr>
        <w:numPr>
          <w:ilvl w:val="0"/>
          <w:numId w:val="3"/>
        </w:numPr>
        <w:tabs>
          <w:tab w:val="clear" w:pos="720"/>
          <w:tab w:val="num" w:pos="426"/>
        </w:tabs>
        <w:spacing w:before="120"/>
        <w:ind w:left="426" w:hanging="426"/>
        <w:rPr>
          <w:sz w:val="20"/>
          <w:szCs w:val="20"/>
        </w:rPr>
      </w:pPr>
      <w:r>
        <w:rPr>
          <w:sz w:val="20"/>
          <w:szCs w:val="20"/>
        </w:rPr>
        <w:t xml:space="preserve">Řídit se pokyny </w:t>
      </w:r>
      <w:r w:rsidRPr="00A77813">
        <w:rPr>
          <w:sz w:val="20"/>
          <w:szCs w:val="20"/>
        </w:rPr>
        <w:t>zásahových složek, pořádkových sil či pokyny dispečinku společnosti vydanými p</w:t>
      </w:r>
      <w:r>
        <w:rPr>
          <w:sz w:val="20"/>
          <w:szCs w:val="20"/>
        </w:rPr>
        <w:t>rostřednictvím systému ozvučení areálu.</w:t>
      </w:r>
    </w:p>
    <w:p w14:paraId="56D7DC06" w14:textId="77777777" w:rsidR="00CE4594" w:rsidRPr="00E960B0" w:rsidRDefault="00CE4594" w:rsidP="0068755A">
      <w:pPr>
        <w:spacing w:before="120"/>
        <w:ind w:left="426"/>
        <w:rPr>
          <w:sz w:val="20"/>
          <w:szCs w:val="20"/>
        </w:rPr>
      </w:pPr>
    </w:p>
    <w:p w14:paraId="3220C0DA" w14:textId="77777777" w:rsidR="00FF6C2F" w:rsidRPr="00E960B0" w:rsidRDefault="0058649C" w:rsidP="009605D1">
      <w:pPr>
        <w:rPr>
          <w:b/>
          <w:bCs/>
          <w:sz w:val="20"/>
          <w:szCs w:val="20"/>
        </w:rPr>
      </w:pPr>
      <w:r w:rsidRPr="00E960B0">
        <w:rPr>
          <w:b/>
          <w:bCs/>
          <w:sz w:val="20"/>
          <w:szCs w:val="20"/>
        </w:rPr>
        <w:t>G</w:t>
      </w:r>
      <w:r w:rsidR="00FF6C2F" w:rsidRPr="00E960B0">
        <w:rPr>
          <w:b/>
          <w:bCs/>
          <w:sz w:val="20"/>
          <w:szCs w:val="20"/>
        </w:rPr>
        <w:t>. Přeprava nebezpečných věcí</w:t>
      </w:r>
    </w:p>
    <w:p w14:paraId="2D932989" w14:textId="77777777" w:rsidR="00FF6C2F" w:rsidRDefault="00487544" w:rsidP="00963195">
      <w:pPr>
        <w:numPr>
          <w:ilvl w:val="0"/>
          <w:numId w:val="3"/>
        </w:numPr>
        <w:tabs>
          <w:tab w:val="clear" w:pos="720"/>
          <w:tab w:val="num" w:pos="360"/>
        </w:tabs>
        <w:spacing w:before="120"/>
        <w:ind w:left="360"/>
        <w:rPr>
          <w:sz w:val="20"/>
          <w:szCs w:val="20"/>
        </w:rPr>
      </w:pPr>
      <w:r w:rsidRPr="00E960B0">
        <w:rPr>
          <w:sz w:val="20"/>
          <w:szCs w:val="20"/>
        </w:rPr>
        <w:t xml:space="preserve">V případě, že ZHOTOVITEL k realizaci díla potřebuje do areálu společnosti dopravit </w:t>
      </w:r>
      <w:r w:rsidR="002374E1" w:rsidRPr="00E960B0">
        <w:rPr>
          <w:sz w:val="20"/>
          <w:szCs w:val="20"/>
        </w:rPr>
        <w:t xml:space="preserve">nebo z areálu společnosti odeslat nebezpečné věci (včetně odpadů) </w:t>
      </w:r>
      <w:r w:rsidRPr="00E960B0">
        <w:rPr>
          <w:sz w:val="20"/>
          <w:szCs w:val="20"/>
        </w:rPr>
        <w:t xml:space="preserve">podléhající Dohodě ADR a/nebo Řádu RID zajistí (svými zaměstnanci, případně zaměstnanci svého smluvního dopravce) pro jejich přepravu do areálu </w:t>
      </w:r>
      <w:r w:rsidR="002374E1" w:rsidRPr="00E960B0">
        <w:rPr>
          <w:sz w:val="20"/>
          <w:szCs w:val="20"/>
        </w:rPr>
        <w:t xml:space="preserve">nebo odeslání z areálu </w:t>
      </w:r>
      <w:r w:rsidRPr="00E960B0">
        <w:rPr>
          <w:sz w:val="20"/>
          <w:szCs w:val="20"/>
        </w:rPr>
        <w:t xml:space="preserve">splnění všech požadavků příloh Dohody ADR a/nebo Řádu RID (např. splnění povinností hlavních a ostatních účastníků přepravy nebezpečných věcí, použití pouze schválených obalů pro přepravu nebezpečných věcí, řádné označení obalů a vozidel bezpečnostními značkami, oranžovými tabulkami, značkami pro látky ohrožující životní prostředí, a dalšími předepsanými označeními v požadovaném provedení, osvědčení u osob/vozidel pro přepravu nebezpečných věcí, zajištění bezpečné </w:t>
      </w:r>
      <w:r w:rsidR="00AD4F40" w:rsidRPr="00E960B0">
        <w:rPr>
          <w:sz w:val="20"/>
          <w:szCs w:val="20"/>
        </w:rPr>
        <w:t xml:space="preserve">nakládky nebo </w:t>
      </w:r>
      <w:r w:rsidRPr="00E960B0">
        <w:rPr>
          <w:sz w:val="20"/>
          <w:szCs w:val="20"/>
        </w:rPr>
        <w:t xml:space="preserve">vykládky a bezpečné uložení věcí, ohlášení případné nehody při přepravě po areálu OBJEDNATELI a u vysoce rizikových nebezpečných věcí </w:t>
      </w:r>
      <w:r w:rsidR="002374E1" w:rsidRPr="00E960B0">
        <w:rPr>
          <w:sz w:val="20"/>
          <w:szCs w:val="20"/>
        </w:rPr>
        <w:t xml:space="preserve">musí </w:t>
      </w:r>
      <w:r w:rsidR="00E71E57" w:rsidRPr="00E960B0">
        <w:rPr>
          <w:sz w:val="20"/>
          <w:szCs w:val="20"/>
        </w:rPr>
        <w:t>ZHOTOVITEL</w:t>
      </w:r>
      <w:r w:rsidR="002374E1" w:rsidRPr="00E960B0">
        <w:rPr>
          <w:sz w:val="20"/>
          <w:szCs w:val="20"/>
        </w:rPr>
        <w:t xml:space="preserve"> přijmout, aplikovat a dodržet</w:t>
      </w:r>
      <w:r w:rsidRPr="00E960B0">
        <w:rPr>
          <w:sz w:val="20"/>
          <w:szCs w:val="20"/>
        </w:rPr>
        <w:t xml:space="preserve"> Bezpečnostní plán pro přepravu vysoce rizikových nebezpečných věcí)</w:t>
      </w:r>
      <w:r w:rsidR="00FF6C2F" w:rsidRPr="00E960B0">
        <w:rPr>
          <w:sz w:val="20"/>
          <w:szCs w:val="20"/>
        </w:rPr>
        <w:t>.</w:t>
      </w:r>
    </w:p>
    <w:p w14:paraId="01AD4B68" w14:textId="77777777" w:rsidR="00AD190C" w:rsidRDefault="00AD190C" w:rsidP="00AD190C">
      <w:pPr>
        <w:numPr>
          <w:ilvl w:val="0"/>
          <w:numId w:val="3"/>
        </w:numPr>
        <w:tabs>
          <w:tab w:val="clear" w:pos="720"/>
          <w:tab w:val="num" w:pos="360"/>
        </w:tabs>
        <w:spacing w:before="120"/>
        <w:ind w:left="360"/>
        <w:rPr>
          <w:sz w:val="20"/>
          <w:szCs w:val="20"/>
        </w:rPr>
      </w:pPr>
      <w:r>
        <w:rPr>
          <w:sz w:val="20"/>
          <w:szCs w:val="20"/>
        </w:rPr>
        <w:t xml:space="preserve">V případě, že ZHOTOVITEL využívá kalové cisterny pro odčerpávání uhlovodíkových kalů, musí se v takovém případě řídit Směrnicí S433/4 </w:t>
      </w:r>
      <w:r w:rsidRPr="00DC1383">
        <w:rPr>
          <w:sz w:val="20"/>
          <w:szCs w:val="20"/>
        </w:rPr>
        <w:t>BEZPEČNÝ PROVOZ KALOVÝCH CISTEREN PŘI ODČERPÁVÁNÍ UHLOVODÍKOVÝCH KALŮ</w:t>
      </w:r>
      <w:r>
        <w:rPr>
          <w:sz w:val="20"/>
          <w:szCs w:val="20"/>
        </w:rPr>
        <w:t>.</w:t>
      </w:r>
      <w:r>
        <w:rPr>
          <w:sz w:val="20"/>
          <w:szCs w:val="20"/>
        </w:rPr>
        <w:br/>
        <w:t xml:space="preserve">V případě, že ZHOTOVITEL využívá vakuová zařízení k odsávání náplní kolon, reaktorů, zásobníků či jiných zařízení musí se řídit Směrnicí S433/3 </w:t>
      </w:r>
      <w:r w:rsidRPr="00363E1C">
        <w:rPr>
          <w:sz w:val="20"/>
          <w:szCs w:val="20"/>
        </w:rPr>
        <w:t>ODSÁVÁNÍ NÁPLNÍ APARÁTŮ POMOCÍ VAKUOVÝCH ZAŘÍZENÍ</w:t>
      </w:r>
      <w:r>
        <w:rPr>
          <w:sz w:val="20"/>
          <w:szCs w:val="20"/>
        </w:rPr>
        <w:t>.</w:t>
      </w:r>
    </w:p>
    <w:p w14:paraId="70329810" w14:textId="77777777" w:rsidR="00B77ED9" w:rsidRDefault="00B77ED9" w:rsidP="00875EBA">
      <w:pPr>
        <w:spacing w:before="120"/>
        <w:ind w:left="360"/>
        <w:rPr>
          <w:sz w:val="20"/>
          <w:szCs w:val="20"/>
        </w:rPr>
      </w:pPr>
      <w:r>
        <w:rPr>
          <w:sz w:val="20"/>
          <w:szCs w:val="20"/>
        </w:rPr>
        <w:t xml:space="preserve">V případě, že bude ZHOTOVITEL provádět přepravu nebezpečných věcí po silnici, musí se v takovém případě řídit Směrnicí 433/7 </w:t>
      </w:r>
      <w:r w:rsidRPr="000B2C15">
        <w:rPr>
          <w:caps/>
          <w:sz w:val="20"/>
          <w:szCs w:val="20"/>
        </w:rPr>
        <w:t>Vybavení dopravních jednotek zajišťujících přepravu nebezpečných věcí po silnici</w:t>
      </w:r>
      <w:r>
        <w:rPr>
          <w:caps/>
          <w:sz w:val="20"/>
          <w:szCs w:val="20"/>
        </w:rPr>
        <w:t>.</w:t>
      </w:r>
    </w:p>
    <w:p w14:paraId="6000A25D" w14:textId="77777777" w:rsidR="00AD190C" w:rsidRPr="00AD190C" w:rsidRDefault="00AD190C" w:rsidP="00AD190C">
      <w:pPr>
        <w:numPr>
          <w:ilvl w:val="0"/>
          <w:numId w:val="3"/>
        </w:numPr>
        <w:tabs>
          <w:tab w:val="clear" w:pos="720"/>
          <w:tab w:val="num" w:pos="360"/>
        </w:tabs>
        <w:spacing w:before="120"/>
        <w:ind w:left="360"/>
        <w:rPr>
          <w:sz w:val="20"/>
          <w:szCs w:val="20"/>
        </w:rPr>
      </w:pPr>
      <w:r w:rsidRPr="002C5489">
        <w:rPr>
          <w:sz w:val="20"/>
          <w:szCs w:val="20"/>
        </w:rPr>
        <w:t xml:space="preserve">V případě, že </w:t>
      </w:r>
      <w:r>
        <w:rPr>
          <w:sz w:val="20"/>
          <w:szCs w:val="20"/>
        </w:rPr>
        <w:t>ZHOTOVITEL</w:t>
      </w:r>
      <w:r w:rsidRPr="002C5489">
        <w:rPr>
          <w:sz w:val="20"/>
          <w:szCs w:val="20"/>
        </w:rPr>
        <w:t xml:space="preserve"> realizuje přepravu nebezpečných věcí pouze na neveřejných komunikacích v areálu společnosti (</w:t>
      </w:r>
      <w:r w:rsidRPr="003E4E32">
        <w:rPr>
          <w:sz w:val="20"/>
          <w:szCs w:val="20"/>
        </w:rPr>
        <w:t>tzn. C</w:t>
      </w:r>
      <w:r>
        <w:rPr>
          <w:sz w:val="20"/>
          <w:szCs w:val="20"/>
        </w:rPr>
        <w:t>HEMPARK Záluží v</w:t>
      </w:r>
      <w:r w:rsidRPr="003E4E32">
        <w:rPr>
          <w:sz w:val="20"/>
          <w:szCs w:val="20"/>
        </w:rPr>
        <w:t xml:space="preserve"> Litvínov</w:t>
      </w:r>
      <w:r>
        <w:rPr>
          <w:sz w:val="20"/>
          <w:szCs w:val="20"/>
        </w:rPr>
        <w:t>ě</w:t>
      </w:r>
      <w:r w:rsidRPr="003E4E32">
        <w:rPr>
          <w:sz w:val="20"/>
          <w:szCs w:val="20"/>
        </w:rPr>
        <w:t>, Areá</w:t>
      </w:r>
      <w:r>
        <w:rPr>
          <w:sz w:val="20"/>
          <w:szCs w:val="20"/>
        </w:rPr>
        <w:t>l</w:t>
      </w:r>
      <w:r w:rsidRPr="003E4E32">
        <w:rPr>
          <w:sz w:val="20"/>
          <w:szCs w:val="20"/>
        </w:rPr>
        <w:t xml:space="preserve"> chemických v</w:t>
      </w:r>
      <w:r w:rsidRPr="00DC1383">
        <w:rPr>
          <w:sz w:val="20"/>
          <w:szCs w:val="20"/>
        </w:rPr>
        <w:t xml:space="preserve">ýrob Kralupy nad Vltavou), nemusí </w:t>
      </w:r>
      <w:r>
        <w:rPr>
          <w:sz w:val="20"/>
          <w:szCs w:val="20"/>
        </w:rPr>
        <w:t>ZHOTOVITEL</w:t>
      </w:r>
      <w:r w:rsidRPr="00DC1383">
        <w:rPr>
          <w:sz w:val="20"/>
          <w:szCs w:val="20"/>
        </w:rPr>
        <w:t xml:space="preserve"> plnit povinnosti dané předpisem ADR s</w:t>
      </w:r>
      <w:r w:rsidRPr="00DC1383">
        <w:rPr>
          <w:bCs/>
          <w:sz w:val="20"/>
        </w:rPr>
        <w:t xml:space="preserve"> výjimkou ponechání povinností označení vozidla/vozu, cisterny či kontejneru s</w:t>
      </w:r>
      <w:r>
        <w:rPr>
          <w:bCs/>
          <w:sz w:val="20"/>
        </w:rPr>
        <w:t> nebezpečnou věcí</w:t>
      </w:r>
      <w:r w:rsidRPr="00DC1383">
        <w:rPr>
          <w:bCs/>
          <w:sz w:val="20"/>
        </w:rPr>
        <w:t xml:space="preserve"> příslušným UN číslem </w:t>
      </w:r>
      <w:r>
        <w:rPr>
          <w:bCs/>
          <w:sz w:val="20"/>
        </w:rPr>
        <w:t xml:space="preserve">(oranžovými tabulkami) </w:t>
      </w:r>
      <w:r w:rsidRPr="00DC1383">
        <w:rPr>
          <w:bCs/>
          <w:sz w:val="20"/>
        </w:rPr>
        <w:t>a bezpečnostní</w:t>
      </w:r>
      <w:r>
        <w:rPr>
          <w:bCs/>
          <w:sz w:val="20"/>
        </w:rPr>
        <w:t>mi</w:t>
      </w:r>
      <w:r w:rsidRPr="00DC1383">
        <w:rPr>
          <w:bCs/>
          <w:sz w:val="20"/>
        </w:rPr>
        <w:t xml:space="preserve"> značk</w:t>
      </w:r>
      <w:r>
        <w:rPr>
          <w:bCs/>
          <w:sz w:val="20"/>
        </w:rPr>
        <w:t>ami</w:t>
      </w:r>
      <w:r w:rsidRPr="00DC1383">
        <w:rPr>
          <w:bCs/>
          <w:sz w:val="20"/>
        </w:rPr>
        <w:t xml:space="preserve"> při přepravě v nadlimitním množství.</w:t>
      </w:r>
    </w:p>
    <w:p w14:paraId="1361A0A1" w14:textId="77777777" w:rsidR="00FF6C2F" w:rsidRPr="00E960B0" w:rsidRDefault="00FF6C2F" w:rsidP="009605D1">
      <w:pPr>
        <w:spacing w:before="120"/>
        <w:rPr>
          <w:b/>
          <w:bCs/>
          <w:sz w:val="20"/>
          <w:szCs w:val="20"/>
        </w:rPr>
      </w:pPr>
    </w:p>
    <w:p w14:paraId="235C07F9" w14:textId="77777777" w:rsidR="00720E40" w:rsidRPr="00E960B0" w:rsidRDefault="009605D1" w:rsidP="00963195">
      <w:pPr>
        <w:rPr>
          <w:b/>
          <w:bCs/>
          <w:sz w:val="20"/>
          <w:szCs w:val="20"/>
        </w:rPr>
      </w:pPr>
      <w:r w:rsidRPr="00E960B0">
        <w:rPr>
          <w:b/>
          <w:bCs/>
          <w:sz w:val="20"/>
          <w:szCs w:val="20"/>
        </w:rPr>
        <w:t xml:space="preserve">H. </w:t>
      </w:r>
      <w:r w:rsidR="00720E40" w:rsidRPr="00E960B0">
        <w:rPr>
          <w:b/>
          <w:bCs/>
          <w:sz w:val="20"/>
          <w:szCs w:val="20"/>
        </w:rPr>
        <w:t xml:space="preserve">Závazky </w:t>
      </w:r>
      <w:r w:rsidR="004C7D98" w:rsidRPr="00E960B0">
        <w:rPr>
          <w:b/>
          <w:bCs/>
          <w:sz w:val="20"/>
          <w:szCs w:val="20"/>
        </w:rPr>
        <w:t>OBJEDNATELE</w:t>
      </w:r>
      <w:r w:rsidR="00720E40" w:rsidRPr="00E960B0">
        <w:rPr>
          <w:b/>
          <w:bCs/>
          <w:sz w:val="20"/>
          <w:szCs w:val="20"/>
        </w:rPr>
        <w:t xml:space="preserve"> pro činnost </w:t>
      </w:r>
      <w:r w:rsidR="004C7D98" w:rsidRPr="00E960B0">
        <w:rPr>
          <w:b/>
          <w:bCs/>
          <w:sz w:val="20"/>
          <w:szCs w:val="20"/>
        </w:rPr>
        <w:t>ZHOTOVITEL</w:t>
      </w:r>
      <w:r w:rsidR="00B77ED9">
        <w:rPr>
          <w:b/>
          <w:bCs/>
          <w:sz w:val="20"/>
          <w:szCs w:val="20"/>
        </w:rPr>
        <w:t>E</w:t>
      </w:r>
      <w:r w:rsidR="00720E40" w:rsidRPr="00E960B0">
        <w:rPr>
          <w:b/>
          <w:bCs/>
          <w:sz w:val="20"/>
          <w:szCs w:val="20"/>
        </w:rPr>
        <w:t xml:space="preserve"> a jeho subdodavatelů:</w:t>
      </w:r>
    </w:p>
    <w:p w14:paraId="1CAA99E0" w14:textId="77777777" w:rsidR="00D8579F" w:rsidRPr="00E960B0" w:rsidRDefault="00D8579F" w:rsidP="00A17ECA">
      <w:pPr>
        <w:numPr>
          <w:ilvl w:val="0"/>
          <w:numId w:val="3"/>
        </w:numPr>
        <w:tabs>
          <w:tab w:val="clear" w:pos="720"/>
          <w:tab w:val="num" w:pos="360"/>
        </w:tabs>
        <w:spacing w:before="120"/>
        <w:ind w:left="360"/>
        <w:rPr>
          <w:sz w:val="20"/>
          <w:szCs w:val="20"/>
        </w:rPr>
      </w:pPr>
      <w:r w:rsidRPr="00E960B0">
        <w:rPr>
          <w:sz w:val="20"/>
          <w:szCs w:val="20"/>
        </w:rPr>
        <w:t xml:space="preserve">Zajistit pro zaměstnance </w:t>
      </w:r>
      <w:r w:rsidR="004C7D98" w:rsidRPr="00E960B0">
        <w:rPr>
          <w:sz w:val="20"/>
          <w:szCs w:val="20"/>
        </w:rPr>
        <w:t>ZHOTOVITELE</w:t>
      </w:r>
      <w:r w:rsidR="002F343E" w:rsidRPr="00E960B0">
        <w:rPr>
          <w:sz w:val="20"/>
          <w:szCs w:val="20"/>
        </w:rPr>
        <w:t xml:space="preserve"> a</w:t>
      </w:r>
      <w:r w:rsidRPr="00E960B0">
        <w:rPr>
          <w:sz w:val="20"/>
          <w:szCs w:val="20"/>
        </w:rPr>
        <w:t xml:space="preserve"> zaměstnance </w:t>
      </w:r>
      <w:r w:rsidR="00720E40" w:rsidRPr="00E960B0">
        <w:rPr>
          <w:sz w:val="20"/>
          <w:szCs w:val="20"/>
        </w:rPr>
        <w:t xml:space="preserve">jeho </w:t>
      </w:r>
      <w:r w:rsidR="002F343E" w:rsidRPr="00E960B0">
        <w:rPr>
          <w:sz w:val="20"/>
          <w:szCs w:val="20"/>
        </w:rPr>
        <w:t>sub</w:t>
      </w:r>
      <w:r w:rsidRPr="00E960B0">
        <w:rPr>
          <w:sz w:val="20"/>
          <w:szCs w:val="20"/>
        </w:rPr>
        <w:t>dodavatelů</w:t>
      </w:r>
      <w:r w:rsidR="00A17ECA" w:rsidRPr="00E960B0">
        <w:rPr>
          <w:sz w:val="20"/>
          <w:szCs w:val="20"/>
        </w:rPr>
        <w:t xml:space="preserve">, </w:t>
      </w:r>
      <w:r w:rsidRPr="00E960B0">
        <w:rPr>
          <w:sz w:val="20"/>
          <w:szCs w:val="20"/>
        </w:rPr>
        <w:t>kte</w:t>
      </w:r>
      <w:r w:rsidR="002F343E" w:rsidRPr="00E960B0">
        <w:rPr>
          <w:sz w:val="20"/>
          <w:szCs w:val="20"/>
        </w:rPr>
        <w:t xml:space="preserve">ří se budou podílet na realizaci díla, </w:t>
      </w:r>
      <w:r w:rsidRPr="00E960B0">
        <w:rPr>
          <w:sz w:val="20"/>
          <w:szCs w:val="20"/>
        </w:rPr>
        <w:t xml:space="preserve">vstupní a </w:t>
      </w:r>
      <w:r w:rsidR="002B6D34" w:rsidRPr="00E960B0">
        <w:rPr>
          <w:sz w:val="20"/>
          <w:szCs w:val="20"/>
        </w:rPr>
        <w:t>opakovaná</w:t>
      </w:r>
      <w:r w:rsidRPr="00E960B0">
        <w:rPr>
          <w:sz w:val="20"/>
          <w:szCs w:val="20"/>
        </w:rPr>
        <w:t xml:space="preserve"> </w:t>
      </w:r>
      <w:r w:rsidR="00E528C6" w:rsidRPr="00E960B0">
        <w:rPr>
          <w:sz w:val="20"/>
          <w:szCs w:val="20"/>
        </w:rPr>
        <w:t xml:space="preserve">bezpečnostní </w:t>
      </w:r>
      <w:r w:rsidRPr="00E960B0">
        <w:rPr>
          <w:sz w:val="20"/>
          <w:szCs w:val="20"/>
        </w:rPr>
        <w:t xml:space="preserve">školení, případně další školení, která vyplynou ze zajištění podmínek </w:t>
      </w:r>
      <w:r w:rsidR="00E528C6" w:rsidRPr="00E960B0">
        <w:rPr>
          <w:sz w:val="20"/>
          <w:szCs w:val="20"/>
        </w:rPr>
        <w:t>bezpečnosti.</w:t>
      </w:r>
    </w:p>
    <w:p w14:paraId="57DDE59D" w14:textId="77777777" w:rsidR="00D8579F" w:rsidRPr="00E960B0" w:rsidRDefault="00D8579F" w:rsidP="00A17ECA">
      <w:pPr>
        <w:numPr>
          <w:ilvl w:val="0"/>
          <w:numId w:val="3"/>
        </w:numPr>
        <w:tabs>
          <w:tab w:val="clear" w:pos="720"/>
          <w:tab w:val="num" w:pos="360"/>
        </w:tabs>
        <w:spacing w:before="120"/>
        <w:ind w:left="360"/>
        <w:rPr>
          <w:sz w:val="20"/>
          <w:szCs w:val="20"/>
        </w:rPr>
      </w:pPr>
      <w:r w:rsidRPr="00E960B0">
        <w:rPr>
          <w:sz w:val="20"/>
          <w:szCs w:val="20"/>
        </w:rPr>
        <w:t xml:space="preserve">Předat </w:t>
      </w:r>
      <w:r w:rsidR="004C7D98" w:rsidRPr="00E960B0">
        <w:rPr>
          <w:sz w:val="20"/>
          <w:szCs w:val="20"/>
        </w:rPr>
        <w:t>ZHOTOVITELI</w:t>
      </w:r>
      <w:r w:rsidRPr="00E960B0">
        <w:rPr>
          <w:sz w:val="20"/>
          <w:szCs w:val="20"/>
        </w:rPr>
        <w:t xml:space="preserve"> organizační a řídící</w:t>
      </w:r>
      <w:r w:rsidR="00253767" w:rsidRPr="00E960B0">
        <w:rPr>
          <w:sz w:val="20"/>
          <w:szCs w:val="20"/>
        </w:rPr>
        <w:t xml:space="preserve"> nor</w:t>
      </w:r>
      <w:r w:rsidRPr="00E960B0">
        <w:rPr>
          <w:sz w:val="20"/>
          <w:szCs w:val="20"/>
        </w:rPr>
        <w:t>m</w:t>
      </w:r>
      <w:r w:rsidR="00253767" w:rsidRPr="00E960B0">
        <w:rPr>
          <w:sz w:val="20"/>
          <w:szCs w:val="20"/>
        </w:rPr>
        <w:t>y</w:t>
      </w:r>
      <w:r w:rsidRPr="00E960B0">
        <w:rPr>
          <w:sz w:val="20"/>
          <w:szCs w:val="20"/>
        </w:rPr>
        <w:t xml:space="preserve"> </w:t>
      </w:r>
      <w:r w:rsidR="004C7D98" w:rsidRPr="00E960B0">
        <w:rPr>
          <w:sz w:val="20"/>
          <w:szCs w:val="20"/>
        </w:rPr>
        <w:t>OBJEDNATELE</w:t>
      </w:r>
      <w:r w:rsidRPr="00E960B0">
        <w:rPr>
          <w:sz w:val="20"/>
          <w:szCs w:val="20"/>
        </w:rPr>
        <w:t xml:space="preserve"> (které nejsou zveřejněny na </w:t>
      </w:r>
      <w:r w:rsidR="00253767" w:rsidRPr="00E960B0">
        <w:rPr>
          <w:sz w:val="20"/>
          <w:szCs w:val="20"/>
        </w:rPr>
        <w:t xml:space="preserve">webové </w:t>
      </w:r>
      <w:r w:rsidRPr="00E960B0">
        <w:rPr>
          <w:sz w:val="20"/>
          <w:szCs w:val="20"/>
        </w:rPr>
        <w:t>adrese</w:t>
      </w:r>
      <w:r w:rsidR="00170C4D" w:rsidRPr="00E960B0">
        <w:rPr>
          <w:sz w:val="20"/>
          <w:szCs w:val="20"/>
        </w:rPr>
        <w:t xml:space="preserve"> dle čl.</w:t>
      </w:r>
      <w:r w:rsidR="00D747B1" w:rsidRPr="00E960B0">
        <w:rPr>
          <w:sz w:val="20"/>
          <w:szCs w:val="20"/>
        </w:rPr>
        <w:t xml:space="preserve"> A, bodu</w:t>
      </w:r>
      <w:r w:rsidR="005E64E1" w:rsidRPr="00E960B0">
        <w:rPr>
          <w:sz w:val="20"/>
          <w:szCs w:val="20"/>
        </w:rPr>
        <w:t xml:space="preserve"> </w:t>
      </w:r>
      <w:r w:rsidR="00170C4D" w:rsidRPr="00E960B0">
        <w:rPr>
          <w:sz w:val="20"/>
          <w:szCs w:val="20"/>
        </w:rPr>
        <w:t>2</w:t>
      </w:r>
      <w:r w:rsidR="00D747B1" w:rsidRPr="00E960B0">
        <w:rPr>
          <w:sz w:val="20"/>
          <w:szCs w:val="20"/>
        </w:rPr>
        <w:t>, této přílohy</w:t>
      </w:r>
      <w:r w:rsidR="002F343E" w:rsidRPr="00E960B0">
        <w:rPr>
          <w:sz w:val="20"/>
          <w:szCs w:val="20"/>
        </w:rPr>
        <w:t xml:space="preserve"> a dále pak v ostatních sdílených složkách, se kterými byl ZHOTOVITEL seznámen a do kterých mu byl umožněn přístup)</w:t>
      </w:r>
      <w:r w:rsidR="00170C4D" w:rsidRPr="00E960B0">
        <w:rPr>
          <w:sz w:val="20"/>
          <w:szCs w:val="20"/>
        </w:rPr>
        <w:t xml:space="preserve">, jejichž dodržování bude na </w:t>
      </w:r>
      <w:r w:rsidR="004C7D98" w:rsidRPr="00E960B0">
        <w:rPr>
          <w:sz w:val="20"/>
          <w:szCs w:val="20"/>
        </w:rPr>
        <w:t>ZHOTOVITELI</w:t>
      </w:r>
      <w:r w:rsidRPr="00E960B0">
        <w:rPr>
          <w:sz w:val="20"/>
          <w:szCs w:val="20"/>
        </w:rPr>
        <w:t xml:space="preserve"> vyžadováno s ohledem na charakter jeho činnosti </w:t>
      </w:r>
      <w:r w:rsidR="00170C4D" w:rsidRPr="00E960B0">
        <w:rPr>
          <w:sz w:val="20"/>
          <w:szCs w:val="20"/>
        </w:rPr>
        <w:t>v</w:t>
      </w:r>
      <w:r w:rsidR="002F343E" w:rsidRPr="00E960B0">
        <w:rPr>
          <w:sz w:val="20"/>
          <w:szCs w:val="20"/>
        </w:rPr>
        <w:t> </w:t>
      </w:r>
      <w:r w:rsidRPr="00E960B0">
        <w:rPr>
          <w:sz w:val="20"/>
          <w:szCs w:val="20"/>
        </w:rPr>
        <w:t>tištěné</w:t>
      </w:r>
      <w:r w:rsidR="002F343E" w:rsidRPr="00E960B0">
        <w:rPr>
          <w:sz w:val="20"/>
          <w:szCs w:val="20"/>
        </w:rPr>
        <w:t xml:space="preserve"> nebo</w:t>
      </w:r>
      <w:r w:rsidRPr="00E960B0">
        <w:rPr>
          <w:sz w:val="20"/>
          <w:szCs w:val="20"/>
        </w:rPr>
        <w:t xml:space="preserve"> elektronické podobě</w:t>
      </w:r>
      <w:r w:rsidR="00A17ECA" w:rsidRPr="00E960B0">
        <w:rPr>
          <w:sz w:val="20"/>
          <w:szCs w:val="20"/>
        </w:rPr>
        <w:t>.</w:t>
      </w:r>
    </w:p>
    <w:p w14:paraId="76BE9D8F" w14:textId="77777777" w:rsidR="00D8579F" w:rsidRPr="00E960B0" w:rsidRDefault="00487544" w:rsidP="00963195">
      <w:pPr>
        <w:numPr>
          <w:ilvl w:val="0"/>
          <w:numId w:val="3"/>
        </w:numPr>
        <w:tabs>
          <w:tab w:val="clear" w:pos="720"/>
          <w:tab w:val="num" w:pos="360"/>
        </w:tabs>
        <w:spacing w:before="120"/>
        <w:ind w:left="360"/>
        <w:rPr>
          <w:sz w:val="20"/>
          <w:szCs w:val="20"/>
        </w:rPr>
      </w:pPr>
      <w:r w:rsidRPr="00E960B0">
        <w:rPr>
          <w:sz w:val="20"/>
          <w:szCs w:val="20"/>
        </w:rPr>
        <w:t>Zajistit zásah prostřednictvím HZS</w:t>
      </w:r>
      <w:r w:rsidR="00C25327" w:rsidRPr="00E960B0">
        <w:rPr>
          <w:sz w:val="20"/>
          <w:szCs w:val="20"/>
        </w:rPr>
        <w:t>P</w:t>
      </w:r>
      <w:r w:rsidRPr="00E960B0">
        <w:rPr>
          <w:sz w:val="20"/>
          <w:szCs w:val="20"/>
        </w:rPr>
        <w:t xml:space="preserve"> v případě vzniku mimořádné události</w:t>
      </w:r>
      <w:r w:rsidR="00170C4D" w:rsidRPr="00E960B0">
        <w:rPr>
          <w:sz w:val="20"/>
          <w:szCs w:val="20"/>
        </w:rPr>
        <w:t>.</w:t>
      </w:r>
    </w:p>
    <w:p w14:paraId="09AF7BE0" w14:textId="77777777" w:rsidR="00D8579F" w:rsidRPr="00E960B0" w:rsidRDefault="00D8579F" w:rsidP="00963195">
      <w:pPr>
        <w:numPr>
          <w:ilvl w:val="0"/>
          <w:numId w:val="3"/>
        </w:numPr>
        <w:tabs>
          <w:tab w:val="clear" w:pos="720"/>
          <w:tab w:val="num" w:pos="360"/>
        </w:tabs>
        <w:spacing w:before="120"/>
        <w:ind w:left="360"/>
        <w:rPr>
          <w:sz w:val="20"/>
          <w:szCs w:val="20"/>
        </w:rPr>
      </w:pPr>
      <w:r w:rsidRPr="00E960B0">
        <w:rPr>
          <w:sz w:val="20"/>
          <w:szCs w:val="20"/>
        </w:rPr>
        <w:t xml:space="preserve">Zajistit povinnosti provozovatele vyhrazených zdvihacích zařízení používaných </w:t>
      </w:r>
      <w:r w:rsidR="004C7D98" w:rsidRPr="00E960B0">
        <w:rPr>
          <w:sz w:val="20"/>
          <w:szCs w:val="20"/>
        </w:rPr>
        <w:t>ZHOTOVITELEM</w:t>
      </w:r>
      <w:r w:rsidR="002C7C3C" w:rsidRPr="00E960B0">
        <w:rPr>
          <w:sz w:val="20"/>
          <w:szCs w:val="20"/>
        </w:rPr>
        <w:t xml:space="preserve"> v </w:t>
      </w:r>
      <w:r w:rsidRPr="00E960B0">
        <w:rPr>
          <w:sz w:val="20"/>
          <w:szCs w:val="20"/>
        </w:rPr>
        <w:t xml:space="preserve">provozních budovách, které jsou v majetku </w:t>
      </w:r>
      <w:r w:rsidR="004C7D98" w:rsidRPr="00E960B0">
        <w:rPr>
          <w:sz w:val="20"/>
          <w:szCs w:val="20"/>
        </w:rPr>
        <w:t>OBJEDNATELE</w:t>
      </w:r>
      <w:r w:rsidRPr="00E960B0">
        <w:rPr>
          <w:sz w:val="20"/>
          <w:szCs w:val="20"/>
        </w:rPr>
        <w:t>,</w:t>
      </w:r>
      <w:r w:rsidR="00170C4D" w:rsidRPr="00E960B0">
        <w:rPr>
          <w:sz w:val="20"/>
          <w:szCs w:val="20"/>
        </w:rPr>
        <w:t xml:space="preserve"> </w:t>
      </w:r>
      <w:r w:rsidRPr="00E960B0">
        <w:rPr>
          <w:sz w:val="20"/>
          <w:szCs w:val="20"/>
        </w:rPr>
        <w:t xml:space="preserve">poskytnout zdvihací techniku instalovanou v jeho provozních budovách oprávněným jeřábníkům </w:t>
      </w:r>
      <w:r w:rsidR="004C7D98" w:rsidRPr="00E960B0">
        <w:rPr>
          <w:sz w:val="20"/>
          <w:szCs w:val="20"/>
        </w:rPr>
        <w:t>ZHOTOVITELE</w:t>
      </w:r>
      <w:r w:rsidRPr="00E960B0">
        <w:rPr>
          <w:sz w:val="20"/>
          <w:szCs w:val="20"/>
        </w:rPr>
        <w:t xml:space="preserve">. </w:t>
      </w:r>
    </w:p>
    <w:p w14:paraId="2C2FFCD8" w14:textId="77777777" w:rsidR="00D8579F" w:rsidRPr="00E960B0" w:rsidRDefault="00D8579F" w:rsidP="00963195">
      <w:pPr>
        <w:numPr>
          <w:ilvl w:val="0"/>
          <w:numId w:val="3"/>
        </w:numPr>
        <w:tabs>
          <w:tab w:val="clear" w:pos="720"/>
          <w:tab w:val="num" w:pos="360"/>
        </w:tabs>
        <w:spacing w:before="120"/>
        <w:ind w:left="360"/>
        <w:rPr>
          <w:sz w:val="20"/>
          <w:szCs w:val="20"/>
        </w:rPr>
      </w:pPr>
      <w:r w:rsidRPr="00E960B0">
        <w:rPr>
          <w:sz w:val="20"/>
          <w:szCs w:val="20"/>
        </w:rPr>
        <w:lastRenderedPageBreak/>
        <w:t xml:space="preserve">Umožnit vjezd vozidel </w:t>
      </w:r>
      <w:r w:rsidR="004C7D98" w:rsidRPr="00E960B0">
        <w:rPr>
          <w:sz w:val="20"/>
          <w:szCs w:val="20"/>
        </w:rPr>
        <w:t>ZHOTOVITELE</w:t>
      </w:r>
      <w:r w:rsidRPr="00E960B0">
        <w:rPr>
          <w:sz w:val="20"/>
          <w:szCs w:val="20"/>
        </w:rPr>
        <w:t xml:space="preserve"> na jeho pracoviště za podmínek stanovených na </w:t>
      </w:r>
      <w:r w:rsidR="00170C4D" w:rsidRPr="00E960B0">
        <w:rPr>
          <w:sz w:val="20"/>
          <w:szCs w:val="20"/>
        </w:rPr>
        <w:t>webové adrese dle čl</w:t>
      </w:r>
      <w:r w:rsidR="00322F00" w:rsidRPr="00E960B0">
        <w:rPr>
          <w:sz w:val="20"/>
          <w:szCs w:val="20"/>
        </w:rPr>
        <w:t xml:space="preserve">. </w:t>
      </w:r>
      <w:r w:rsidR="00D747B1" w:rsidRPr="00E960B0">
        <w:rPr>
          <w:sz w:val="20"/>
          <w:szCs w:val="20"/>
        </w:rPr>
        <w:t xml:space="preserve">A, bodu </w:t>
      </w:r>
      <w:r w:rsidR="00170C4D" w:rsidRPr="00E960B0">
        <w:rPr>
          <w:sz w:val="20"/>
          <w:szCs w:val="20"/>
        </w:rPr>
        <w:t>2</w:t>
      </w:r>
      <w:r w:rsidR="00D747B1" w:rsidRPr="00E960B0">
        <w:rPr>
          <w:sz w:val="20"/>
          <w:szCs w:val="20"/>
        </w:rPr>
        <w:t>, této přílohy</w:t>
      </w:r>
      <w:r w:rsidRPr="00E960B0">
        <w:rPr>
          <w:sz w:val="20"/>
          <w:szCs w:val="20"/>
        </w:rPr>
        <w:t>.</w:t>
      </w:r>
    </w:p>
    <w:p w14:paraId="4803B459" w14:textId="77777777" w:rsidR="00170C4D" w:rsidRPr="00E960B0" w:rsidRDefault="00170C4D" w:rsidP="00963195">
      <w:pPr>
        <w:numPr>
          <w:ilvl w:val="0"/>
          <w:numId w:val="3"/>
        </w:numPr>
        <w:tabs>
          <w:tab w:val="clear" w:pos="720"/>
          <w:tab w:val="num" w:pos="360"/>
        </w:tabs>
        <w:spacing w:before="120"/>
        <w:ind w:left="360"/>
        <w:rPr>
          <w:sz w:val="20"/>
          <w:szCs w:val="20"/>
        </w:rPr>
      </w:pPr>
      <w:r w:rsidRPr="00E960B0">
        <w:rPr>
          <w:sz w:val="20"/>
          <w:szCs w:val="20"/>
        </w:rPr>
        <w:t xml:space="preserve">Seznámit </w:t>
      </w:r>
      <w:r w:rsidR="004C7D98" w:rsidRPr="00E960B0">
        <w:rPr>
          <w:sz w:val="20"/>
          <w:szCs w:val="20"/>
        </w:rPr>
        <w:t>ZHOTOVITELE</w:t>
      </w:r>
      <w:r w:rsidRPr="00E960B0">
        <w:rPr>
          <w:sz w:val="20"/>
          <w:szCs w:val="20"/>
        </w:rPr>
        <w:t xml:space="preserve"> v potřebném rozsahu s havarijním plánem výrobny/útvaru</w:t>
      </w:r>
      <w:r w:rsidR="00A053E6" w:rsidRPr="00E960B0">
        <w:rPr>
          <w:sz w:val="20"/>
          <w:szCs w:val="20"/>
        </w:rPr>
        <w:t>,</w:t>
      </w:r>
      <w:r w:rsidRPr="00E960B0">
        <w:rPr>
          <w:sz w:val="20"/>
          <w:szCs w:val="20"/>
        </w:rPr>
        <w:t xml:space="preserve"> s příslušnými evakuačními místy a </w:t>
      </w:r>
      <w:r w:rsidR="001A5F1B" w:rsidRPr="00E960B0">
        <w:rPr>
          <w:sz w:val="20"/>
          <w:szCs w:val="20"/>
        </w:rPr>
        <w:t>zásadami chování</w:t>
      </w:r>
      <w:r w:rsidRPr="00E960B0">
        <w:rPr>
          <w:sz w:val="20"/>
          <w:szCs w:val="20"/>
        </w:rPr>
        <w:t xml:space="preserve"> v případě vzniku nežádoucí mimořádné události na výrobně/útvaru nebo v jeho okolí.</w:t>
      </w:r>
    </w:p>
    <w:p w14:paraId="512A97EB" w14:textId="4514AD15" w:rsidR="00170C4D" w:rsidRDefault="00170C4D" w:rsidP="00963195">
      <w:pPr>
        <w:numPr>
          <w:ilvl w:val="0"/>
          <w:numId w:val="3"/>
        </w:numPr>
        <w:tabs>
          <w:tab w:val="clear" w:pos="720"/>
          <w:tab w:val="num" w:pos="360"/>
        </w:tabs>
        <w:spacing w:before="120"/>
        <w:ind w:left="360"/>
        <w:rPr>
          <w:sz w:val="20"/>
          <w:szCs w:val="20"/>
        </w:rPr>
      </w:pPr>
      <w:r w:rsidRPr="00E960B0">
        <w:rPr>
          <w:sz w:val="20"/>
          <w:szCs w:val="20"/>
        </w:rPr>
        <w:t xml:space="preserve">Poskytnout </w:t>
      </w:r>
      <w:r w:rsidR="004C7D98" w:rsidRPr="00E960B0">
        <w:rPr>
          <w:sz w:val="20"/>
          <w:szCs w:val="20"/>
        </w:rPr>
        <w:t>ZHOTOVITELI</w:t>
      </w:r>
      <w:r w:rsidRPr="00E960B0">
        <w:rPr>
          <w:sz w:val="20"/>
          <w:szCs w:val="20"/>
        </w:rPr>
        <w:t xml:space="preserve"> potřebné informace a poradenství pro zpracování vlastních havarijníc</w:t>
      </w:r>
      <w:r w:rsidR="002C7C3C" w:rsidRPr="00E960B0">
        <w:rPr>
          <w:sz w:val="20"/>
          <w:szCs w:val="20"/>
        </w:rPr>
        <w:t>h pokynů</w:t>
      </w:r>
      <w:r w:rsidR="002F343E" w:rsidRPr="00E960B0">
        <w:rPr>
          <w:sz w:val="20"/>
          <w:szCs w:val="20"/>
        </w:rPr>
        <w:t>/evakuačních plánů a dokumentace BOZP a PO.</w:t>
      </w:r>
    </w:p>
    <w:p w14:paraId="4540CD3B" w14:textId="77777777" w:rsidR="00875EBA" w:rsidRPr="00E960B0" w:rsidRDefault="00875EBA" w:rsidP="00875EBA">
      <w:pPr>
        <w:spacing w:before="120"/>
        <w:ind w:left="360"/>
        <w:rPr>
          <w:sz w:val="20"/>
          <w:szCs w:val="20"/>
        </w:rPr>
      </w:pPr>
    </w:p>
    <w:p w14:paraId="6A12E730" w14:textId="0224F2BC" w:rsidR="00170C4D" w:rsidRPr="00E960B0" w:rsidRDefault="009605D1" w:rsidP="00A90A01">
      <w:pPr>
        <w:spacing w:before="120"/>
        <w:rPr>
          <w:b/>
          <w:bCs/>
          <w:sz w:val="20"/>
          <w:szCs w:val="20"/>
        </w:rPr>
      </w:pPr>
      <w:r w:rsidRPr="00E960B0">
        <w:rPr>
          <w:b/>
          <w:bCs/>
          <w:sz w:val="20"/>
          <w:szCs w:val="20"/>
        </w:rPr>
        <w:t xml:space="preserve">I. </w:t>
      </w:r>
      <w:r w:rsidR="00B046A8" w:rsidRPr="00E960B0">
        <w:rPr>
          <w:b/>
          <w:bCs/>
          <w:sz w:val="20"/>
          <w:szCs w:val="20"/>
        </w:rPr>
        <w:t xml:space="preserve">Porušení podmínek v oblasti bezpečnosti a </w:t>
      </w:r>
      <w:r w:rsidR="002C7C3C" w:rsidRPr="00E960B0">
        <w:rPr>
          <w:b/>
          <w:bCs/>
          <w:sz w:val="20"/>
          <w:szCs w:val="20"/>
        </w:rPr>
        <w:t>ochrany životního prostředí</w:t>
      </w:r>
    </w:p>
    <w:p w14:paraId="723C0DF3" w14:textId="5533823F" w:rsidR="00B046A8" w:rsidRPr="00E960B0" w:rsidRDefault="00B046A8" w:rsidP="00B046A8">
      <w:pPr>
        <w:numPr>
          <w:ilvl w:val="0"/>
          <w:numId w:val="3"/>
        </w:numPr>
        <w:tabs>
          <w:tab w:val="clear" w:pos="720"/>
          <w:tab w:val="num" w:pos="360"/>
          <w:tab w:val="num" w:pos="426"/>
        </w:tabs>
        <w:spacing w:before="120"/>
        <w:ind w:left="426" w:hanging="426"/>
        <w:rPr>
          <w:sz w:val="20"/>
          <w:szCs w:val="20"/>
        </w:rPr>
      </w:pPr>
      <w:r w:rsidRPr="00E960B0">
        <w:rPr>
          <w:sz w:val="20"/>
          <w:szCs w:val="20"/>
        </w:rPr>
        <w:t xml:space="preserve">Porušení podmínek v oblasti bezpečnosti </w:t>
      </w:r>
      <w:r w:rsidR="002C7C3C" w:rsidRPr="00E960B0">
        <w:rPr>
          <w:bCs/>
          <w:sz w:val="20"/>
          <w:szCs w:val="20"/>
        </w:rPr>
        <w:t>a ochrany životního prostředí</w:t>
      </w:r>
      <w:r w:rsidR="002C7C3C" w:rsidRPr="00E960B0">
        <w:rPr>
          <w:sz w:val="20"/>
          <w:szCs w:val="20"/>
        </w:rPr>
        <w:t xml:space="preserve"> </w:t>
      </w:r>
      <w:r w:rsidR="00A053E6" w:rsidRPr="00E960B0">
        <w:rPr>
          <w:sz w:val="20"/>
          <w:szCs w:val="20"/>
        </w:rPr>
        <w:t xml:space="preserve">bude </w:t>
      </w:r>
      <w:r w:rsidR="00E25BC8" w:rsidRPr="00E960B0">
        <w:rPr>
          <w:sz w:val="20"/>
          <w:szCs w:val="20"/>
        </w:rPr>
        <w:t>sankcionováno</w:t>
      </w:r>
      <w:r w:rsidRPr="00E960B0">
        <w:rPr>
          <w:sz w:val="20"/>
          <w:szCs w:val="20"/>
        </w:rPr>
        <w:t xml:space="preserve"> v souladu s podmínkami stanovenými na webové adrese dle čl.</w:t>
      </w:r>
      <w:r w:rsidR="00D36829">
        <w:rPr>
          <w:sz w:val="20"/>
          <w:szCs w:val="20"/>
        </w:rPr>
        <w:t xml:space="preserve"> </w:t>
      </w:r>
      <w:r w:rsidR="00D747B1" w:rsidRPr="00E960B0">
        <w:rPr>
          <w:sz w:val="20"/>
          <w:szCs w:val="20"/>
        </w:rPr>
        <w:t>A, bodu</w:t>
      </w:r>
      <w:r w:rsidRPr="00E960B0">
        <w:rPr>
          <w:sz w:val="20"/>
          <w:szCs w:val="20"/>
        </w:rPr>
        <w:t xml:space="preserve"> </w:t>
      </w:r>
      <w:r w:rsidR="00A053E6" w:rsidRPr="00E960B0">
        <w:rPr>
          <w:sz w:val="20"/>
          <w:szCs w:val="20"/>
        </w:rPr>
        <w:t>2</w:t>
      </w:r>
      <w:r w:rsidR="002622AA" w:rsidRPr="00E960B0">
        <w:rPr>
          <w:sz w:val="20"/>
          <w:szCs w:val="20"/>
        </w:rPr>
        <w:t xml:space="preserve"> této přílohy</w:t>
      </w:r>
      <w:r w:rsidR="00E25BC8" w:rsidRPr="00E960B0">
        <w:rPr>
          <w:sz w:val="20"/>
          <w:szCs w:val="20"/>
        </w:rPr>
        <w:t xml:space="preserve"> dle dokumentu s názvem „Sankce v oblasti HSE – Bezpečnost a ochrana zdraví při práci a požární ochrana – sazebník.“</w:t>
      </w:r>
    </w:p>
    <w:p w14:paraId="04F02A9A" w14:textId="77777777" w:rsidR="00A90A01" w:rsidRPr="00875EBA" w:rsidRDefault="00B046A8" w:rsidP="00875EBA">
      <w:pPr>
        <w:numPr>
          <w:ilvl w:val="0"/>
          <w:numId w:val="3"/>
        </w:numPr>
        <w:tabs>
          <w:tab w:val="clear" w:pos="720"/>
          <w:tab w:val="num" w:pos="360"/>
        </w:tabs>
        <w:spacing w:before="120"/>
        <w:ind w:left="360"/>
        <w:rPr>
          <w:sz w:val="20"/>
          <w:szCs w:val="20"/>
        </w:rPr>
      </w:pPr>
      <w:r w:rsidRPr="00875EBA">
        <w:rPr>
          <w:sz w:val="20"/>
          <w:szCs w:val="20"/>
        </w:rPr>
        <w:t>V</w:t>
      </w:r>
      <w:r w:rsidRPr="00E960B0">
        <w:rPr>
          <w:sz w:val="20"/>
          <w:szCs w:val="20"/>
        </w:rPr>
        <w:t xml:space="preserve"> případě, že </w:t>
      </w:r>
      <w:r w:rsidRPr="00875EBA">
        <w:rPr>
          <w:sz w:val="20"/>
          <w:szCs w:val="20"/>
        </w:rPr>
        <w:t xml:space="preserve">Zhotovitel, </w:t>
      </w:r>
      <w:r w:rsidRPr="00E960B0">
        <w:rPr>
          <w:sz w:val="20"/>
          <w:szCs w:val="20"/>
        </w:rPr>
        <w:t>jeho zaměstnanci nebo zaměstnanci jeho</w:t>
      </w:r>
      <w:r w:rsidRPr="00875EBA">
        <w:rPr>
          <w:sz w:val="20"/>
          <w:szCs w:val="20"/>
        </w:rPr>
        <w:t xml:space="preserve"> </w:t>
      </w:r>
      <w:r w:rsidRPr="00E960B0">
        <w:rPr>
          <w:sz w:val="20"/>
          <w:szCs w:val="20"/>
        </w:rPr>
        <w:t>s</w:t>
      </w:r>
      <w:r w:rsidR="002C7C3C" w:rsidRPr="00E960B0">
        <w:rPr>
          <w:sz w:val="20"/>
          <w:szCs w:val="20"/>
        </w:rPr>
        <w:t>ubdodavatelů poruší některou ze </w:t>
      </w:r>
      <w:r w:rsidRPr="00E960B0">
        <w:rPr>
          <w:sz w:val="20"/>
          <w:szCs w:val="20"/>
        </w:rPr>
        <w:t>svých povinností v oblasti bezpeč</w:t>
      </w:r>
      <w:r w:rsidR="00A053E6" w:rsidRPr="00E960B0">
        <w:rPr>
          <w:sz w:val="20"/>
          <w:szCs w:val="20"/>
        </w:rPr>
        <w:t xml:space="preserve">nosti nebo ochrany životního prostředí a </w:t>
      </w:r>
      <w:r w:rsidRPr="00E960B0">
        <w:rPr>
          <w:sz w:val="20"/>
          <w:szCs w:val="20"/>
        </w:rPr>
        <w:t xml:space="preserve">bude vůči němu uplatněna </w:t>
      </w:r>
      <w:r w:rsidR="00A053E6" w:rsidRPr="00E960B0">
        <w:rPr>
          <w:sz w:val="20"/>
          <w:szCs w:val="20"/>
        </w:rPr>
        <w:t xml:space="preserve">OBJEDNATELEM </w:t>
      </w:r>
      <w:r w:rsidRPr="00E960B0">
        <w:rPr>
          <w:sz w:val="20"/>
          <w:szCs w:val="20"/>
        </w:rPr>
        <w:t>finanční sankce</w:t>
      </w:r>
      <w:r w:rsidRPr="00875EBA">
        <w:rPr>
          <w:sz w:val="20"/>
          <w:szCs w:val="20"/>
        </w:rPr>
        <w:t>,</w:t>
      </w:r>
      <w:r w:rsidRPr="00E960B0">
        <w:rPr>
          <w:sz w:val="20"/>
          <w:szCs w:val="20"/>
        </w:rPr>
        <w:t xml:space="preserve"> zavazuje </w:t>
      </w:r>
      <w:r w:rsidR="00A053E6" w:rsidRPr="00E960B0">
        <w:rPr>
          <w:sz w:val="20"/>
          <w:szCs w:val="20"/>
        </w:rPr>
        <w:t xml:space="preserve">se </w:t>
      </w:r>
      <w:r w:rsidR="00A053E6" w:rsidRPr="00875EBA">
        <w:rPr>
          <w:sz w:val="20"/>
          <w:szCs w:val="20"/>
        </w:rPr>
        <w:t>zhotovitel</w:t>
      </w:r>
      <w:r w:rsidR="00A053E6" w:rsidRPr="00E960B0">
        <w:rPr>
          <w:sz w:val="20"/>
          <w:szCs w:val="20"/>
        </w:rPr>
        <w:t xml:space="preserve"> </w:t>
      </w:r>
      <w:r w:rsidR="00E25BC8" w:rsidRPr="00E960B0">
        <w:rPr>
          <w:sz w:val="20"/>
          <w:szCs w:val="20"/>
        </w:rPr>
        <w:t>tuto sankci uhradit jako by povinnost porušil sám</w:t>
      </w:r>
      <w:r w:rsidR="00510FDC">
        <w:rPr>
          <w:sz w:val="20"/>
          <w:szCs w:val="20"/>
        </w:rPr>
        <w:t>.</w:t>
      </w:r>
    </w:p>
    <w:p w14:paraId="0C9F0B39" w14:textId="77777777" w:rsidR="00A90A01" w:rsidRPr="00875EBA" w:rsidRDefault="00A90A01" w:rsidP="00875EBA">
      <w:pPr>
        <w:spacing w:before="120"/>
        <w:ind w:left="360"/>
        <w:rPr>
          <w:sz w:val="20"/>
          <w:szCs w:val="20"/>
        </w:rPr>
      </w:pPr>
    </w:p>
    <w:p w14:paraId="4C7E42CD" w14:textId="77777777" w:rsidR="00C25327" w:rsidRPr="00A90A01" w:rsidRDefault="002C7C3C" w:rsidP="00A90A01">
      <w:pPr>
        <w:tabs>
          <w:tab w:val="num" w:pos="720"/>
        </w:tabs>
        <w:spacing w:before="120"/>
        <w:rPr>
          <w:b/>
          <w:bCs/>
          <w:sz w:val="20"/>
          <w:szCs w:val="20"/>
        </w:rPr>
      </w:pPr>
      <w:r w:rsidRPr="00A90A01">
        <w:rPr>
          <w:b/>
          <w:bCs/>
          <w:sz w:val="20"/>
          <w:szCs w:val="20"/>
        </w:rPr>
        <w:t>Použité z</w:t>
      </w:r>
      <w:r w:rsidR="00B92633" w:rsidRPr="00A90A01">
        <w:rPr>
          <w:b/>
          <w:bCs/>
          <w:sz w:val="20"/>
          <w:szCs w:val="20"/>
        </w:rPr>
        <w:t>kratky</w:t>
      </w:r>
      <w:r w:rsidR="00C25327" w:rsidRPr="00A90A01">
        <w:rPr>
          <w:b/>
          <w:bCs/>
          <w:sz w:val="20"/>
          <w:szCs w:val="20"/>
        </w:rPr>
        <w:t>:</w:t>
      </w:r>
      <w:r w:rsidR="00B92633" w:rsidRPr="00A90A01">
        <w:rPr>
          <w:b/>
          <w:bCs/>
          <w:sz w:val="20"/>
          <w:szCs w:val="20"/>
        </w:rPr>
        <w:t xml:space="preserve"> </w:t>
      </w:r>
    </w:p>
    <w:p w14:paraId="22D59C0C" w14:textId="77777777" w:rsidR="009D3EA0" w:rsidRPr="00E960B0" w:rsidRDefault="009D3EA0" w:rsidP="00C25327">
      <w:pPr>
        <w:tabs>
          <w:tab w:val="left" w:pos="2880"/>
          <w:tab w:val="left" w:pos="3119"/>
        </w:tabs>
        <w:ind w:left="3119" w:hanging="3119"/>
        <w:jc w:val="both"/>
        <w:rPr>
          <w:b/>
          <w:bCs/>
          <w:sz w:val="20"/>
          <w:szCs w:val="20"/>
        </w:rPr>
      </w:pPr>
    </w:p>
    <w:p w14:paraId="77D04F93" w14:textId="77777777" w:rsidR="00C25327" w:rsidRPr="00E960B0" w:rsidRDefault="00C25327" w:rsidP="00272B98">
      <w:pPr>
        <w:tabs>
          <w:tab w:val="left" w:pos="1276"/>
        </w:tabs>
        <w:rPr>
          <w:bCs/>
          <w:sz w:val="20"/>
          <w:szCs w:val="20"/>
        </w:rPr>
      </w:pPr>
      <w:r w:rsidRPr="00E960B0">
        <w:rPr>
          <w:bCs/>
          <w:sz w:val="20"/>
          <w:szCs w:val="20"/>
        </w:rPr>
        <w:t xml:space="preserve">ADR </w:t>
      </w:r>
      <w:r w:rsidR="009D3EA0" w:rsidRPr="00E960B0">
        <w:rPr>
          <w:bCs/>
          <w:sz w:val="20"/>
          <w:szCs w:val="20"/>
        </w:rPr>
        <w:tab/>
      </w:r>
      <w:r w:rsidRPr="00E960B0">
        <w:rPr>
          <w:bCs/>
          <w:sz w:val="20"/>
          <w:szCs w:val="20"/>
        </w:rPr>
        <w:t xml:space="preserve">- </w:t>
      </w:r>
      <w:r w:rsidR="00AD190C">
        <w:rPr>
          <w:bCs/>
          <w:sz w:val="20"/>
          <w:szCs w:val="20"/>
        </w:rPr>
        <w:t>D</w:t>
      </w:r>
      <w:r w:rsidRPr="00E960B0">
        <w:rPr>
          <w:bCs/>
          <w:sz w:val="20"/>
          <w:szCs w:val="20"/>
        </w:rPr>
        <w:t>ohoda o mezinárodní silniční přepravě nebezpečných věcí</w:t>
      </w:r>
    </w:p>
    <w:p w14:paraId="0D89A4BB" w14:textId="77777777" w:rsidR="00280785" w:rsidRPr="00E960B0" w:rsidRDefault="00280785" w:rsidP="00272B98">
      <w:pPr>
        <w:tabs>
          <w:tab w:val="left" w:pos="1276"/>
        </w:tabs>
        <w:rPr>
          <w:bCs/>
          <w:sz w:val="20"/>
          <w:szCs w:val="20"/>
        </w:rPr>
      </w:pPr>
      <w:r w:rsidRPr="00E960B0">
        <w:rPr>
          <w:bCs/>
          <w:sz w:val="20"/>
          <w:szCs w:val="20"/>
        </w:rPr>
        <w:t>BL</w:t>
      </w:r>
      <w:r w:rsidRPr="00E960B0">
        <w:rPr>
          <w:bCs/>
          <w:sz w:val="20"/>
          <w:szCs w:val="20"/>
        </w:rPr>
        <w:tab/>
        <w:t>- bezpečnostní list</w:t>
      </w:r>
    </w:p>
    <w:p w14:paraId="748143D1" w14:textId="77777777" w:rsidR="00C25327" w:rsidRPr="00E960B0" w:rsidRDefault="00C25327" w:rsidP="00272B98">
      <w:pPr>
        <w:tabs>
          <w:tab w:val="left" w:pos="1276"/>
        </w:tabs>
        <w:rPr>
          <w:bCs/>
          <w:sz w:val="20"/>
          <w:szCs w:val="20"/>
        </w:rPr>
      </w:pPr>
      <w:r w:rsidRPr="00E960B0">
        <w:rPr>
          <w:bCs/>
          <w:sz w:val="20"/>
          <w:szCs w:val="20"/>
        </w:rPr>
        <w:t>BOZP</w:t>
      </w:r>
      <w:r w:rsidR="009D3EA0" w:rsidRPr="00E960B0">
        <w:rPr>
          <w:bCs/>
          <w:sz w:val="20"/>
          <w:szCs w:val="20"/>
        </w:rPr>
        <w:t xml:space="preserve"> </w:t>
      </w:r>
      <w:r w:rsidR="009D3EA0" w:rsidRPr="00E960B0">
        <w:rPr>
          <w:bCs/>
          <w:sz w:val="20"/>
          <w:szCs w:val="20"/>
        </w:rPr>
        <w:tab/>
        <w:t xml:space="preserve">- </w:t>
      </w:r>
      <w:r w:rsidR="00C232EA" w:rsidRPr="00E960B0">
        <w:rPr>
          <w:bCs/>
          <w:sz w:val="20"/>
          <w:szCs w:val="20"/>
        </w:rPr>
        <w:t>b</w:t>
      </w:r>
      <w:r w:rsidR="009D3EA0" w:rsidRPr="00E960B0">
        <w:rPr>
          <w:bCs/>
          <w:sz w:val="20"/>
          <w:szCs w:val="20"/>
        </w:rPr>
        <w:t>ezpečnost a ochrana zdraví při práci</w:t>
      </w:r>
    </w:p>
    <w:p w14:paraId="1E13975F" w14:textId="77777777" w:rsidR="00C25327" w:rsidRPr="00E960B0" w:rsidRDefault="00C25327" w:rsidP="00272B98">
      <w:pPr>
        <w:tabs>
          <w:tab w:val="left" w:pos="1276"/>
        </w:tabs>
        <w:rPr>
          <w:bCs/>
          <w:sz w:val="20"/>
          <w:szCs w:val="20"/>
        </w:rPr>
      </w:pPr>
      <w:r w:rsidRPr="00E960B0">
        <w:rPr>
          <w:bCs/>
          <w:sz w:val="20"/>
          <w:szCs w:val="20"/>
        </w:rPr>
        <w:t>ČOV</w:t>
      </w:r>
      <w:r w:rsidR="009D3EA0" w:rsidRPr="00E960B0">
        <w:rPr>
          <w:bCs/>
          <w:sz w:val="20"/>
          <w:szCs w:val="20"/>
        </w:rPr>
        <w:tab/>
        <w:t xml:space="preserve">- </w:t>
      </w:r>
      <w:r w:rsidR="00C232EA" w:rsidRPr="00E960B0">
        <w:rPr>
          <w:bCs/>
          <w:sz w:val="20"/>
          <w:szCs w:val="20"/>
        </w:rPr>
        <w:t>č</w:t>
      </w:r>
      <w:r w:rsidR="009D3EA0" w:rsidRPr="00E960B0">
        <w:rPr>
          <w:bCs/>
          <w:sz w:val="20"/>
          <w:szCs w:val="20"/>
        </w:rPr>
        <w:t>istírna odpadních vod</w:t>
      </w:r>
    </w:p>
    <w:p w14:paraId="70A2E775" w14:textId="77777777" w:rsidR="00C25327" w:rsidRPr="00E960B0" w:rsidRDefault="00C25327" w:rsidP="00272B98">
      <w:pPr>
        <w:tabs>
          <w:tab w:val="left" w:pos="1276"/>
        </w:tabs>
        <w:rPr>
          <w:bCs/>
          <w:sz w:val="20"/>
          <w:szCs w:val="20"/>
        </w:rPr>
      </w:pPr>
      <w:r w:rsidRPr="00E960B0">
        <w:rPr>
          <w:bCs/>
          <w:sz w:val="20"/>
          <w:szCs w:val="20"/>
        </w:rPr>
        <w:t>ES</w:t>
      </w:r>
      <w:r w:rsidR="009D3EA0" w:rsidRPr="00E960B0">
        <w:rPr>
          <w:bCs/>
          <w:sz w:val="20"/>
          <w:szCs w:val="20"/>
        </w:rPr>
        <w:tab/>
        <w:t>- Evropské společenství</w:t>
      </w:r>
    </w:p>
    <w:p w14:paraId="34966C70" w14:textId="77777777" w:rsidR="00C25327" w:rsidRPr="00E960B0" w:rsidRDefault="00C25327" w:rsidP="00272B98">
      <w:pPr>
        <w:tabs>
          <w:tab w:val="left" w:pos="1276"/>
        </w:tabs>
        <w:rPr>
          <w:bCs/>
          <w:sz w:val="20"/>
          <w:szCs w:val="20"/>
        </w:rPr>
      </w:pPr>
      <w:r w:rsidRPr="00E960B0">
        <w:rPr>
          <w:bCs/>
          <w:sz w:val="20"/>
          <w:szCs w:val="20"/>
        </w:rPr>
        <w:t>HZSP</w:t>
      </w:r>
      <w:r w:rsidR="009D3EA0" w:rsidRPr="00E960B0">
        <w:rPr>
          <w:bCs/>
          <w:sz w:val="20"/>
          <w:szCs w:val="20"/>
        </w:rPr>
        <w:tab/>
        <w:t xml:space="preserve">- </w:t>
      </w:r>
      <w:r w:rsidR="00C232EA" w:rsidRPr="00E960B0">
        <w:rPr>
          <w:bCs/>
          <w:sz w:val="20"/>
          <w:szCs w:val="20"/>
        </w:rPr>
        <w:t>h</w:t>
      </w:r>
      <w:r w:rsidR="009D3EA0" w:rsidRPr="00E960B0">
        <w:rPr>
          <w:bCs/>
          <w:sz w:val="20"/>
          <w:szCs w:val="20"/>
        </w:rPr>
        <w:t>asičský záchranný sbor podniku</w:t>
      </w:r>
    </w:p>
    <w:p w14:paraId="09CAE520" w14:textId="77777777" w:rsidR="00C25327" w:rsidRPr="00E960B0" w:rsidRDefault="00C25327" w:rsidP="00272B98">
      <w:pPr>
        <w:tabs>
          <w:tab w:val="left" w:pos="1276"/>
        </w:tabs>
        <w:rPr>
          <w:bCs/>
          <w:sz w:val="20"/>
          <w:szCs w:val="20"/>
        </w:rPr>
      </w:pPr>
      <w:r w:rsidRPr="00E960B0">
        <w:rPr>
          <w:bCs/>
          <w:sz w:val="20"/>
          <w:szCs w:val="20"/>
        </w:rPr>
        <w:t>IRZ</w:t>
      </w:r>
      <w:r w:rsidR="002C7C3C" w:rsidRPr="00E960B0">
        <w:rPr>
          <w:bCs/>
          <w:sz w:val="20"/>
          <w:szCs w:val="20"/>
        </w:rPr>
        <w:tab/>
        <w:t xml:space="preserve">- </w:t>
      </w:r>
      <w:r w:rsidR="00C232EA" w:rsidRPr="00E960B0">
        <w:rPr>
          <w:bCs/>
          <w:sz w:val="20"/>
          <w:szCs w:val="20"/>
        </w:rPr>
        <w:t>i</w:t>
      </w:r>
      <w:r w:rsidR="009D3EA0" w:rsidRPr="00E960B0">
        <w:rPr>
          <w:bCs/>
          <w:sz w:val="20"/>
          <w:szCs w:val="20"/>
        </w:rPr>
        <w:t>ntegrovaný registr znečišťování</w:t>
      </w:r>
    </w:p>
    <w:p w14:paraId="47C4A755" w14:textId="77777777" w:rsidR="00C25327" w:rsidRPr="00E960B0" w:rsidRDefault="00C25327" w:rsidP="00272B98">
      <w:pPr>
        <w:tabs>
          <w:tab w:val="left" w:pos="1276"/>
        </w:tabs>
        <w:rPr>
          <w:bCs/>
          <w:sz w:val="20"/>
          <w:szCs w:val="20"/>
        </w:rPr>
      </w:pPr>
      <w:r w:rsidRPr="00E960B0">
        <w:rPr>
          <w:bCs/>
          <w:sz w:val="20"/>
          <w:szCs w:val="20"/>
        </w:rPr>
        <w:t>OLPNO</w:t>
      </w:r>
      <w:r w:rsidR="009D3EA0" w:rsidRPr="00E960B0">
        <w:rPr>
          <w:bCs/>
          <w:sz w:val="20"/>
          <w:szCs w:val="20"/>
        </w:rPr>
        <w:tab/>
        <w:t xml:space="preserve">- </w:t>
      </w:r>
      <w:r w:rsidR="00C232EA" w:rsidRPr="00E960B0">
        <w:rPr>
          <w:bCs/>
          <w:sz w:val="20"/>
          <w:szCs w:val="20"/>
        </w:rPr>
        <w:t>o</w:t>
      </w:r>
      <w:r w:rsidR="009D3EA0" w:rsidRPr="00E960B0">
        <w:rPr>
          <w:bCs/>
          <w:sz w:val="20"/>
          <w:szCs w:val="20"/>
        </w:rPr>
        <w:t>hlašovací list pro přepravu nebezpečného odpadu</w:t>
      </w:r>
    </w:p>
    <w:p w14:paraId="5E54563F" w14:textId="58B946C9" w:rsidR="00C25327" w:rsidRPr="00E960B0" w:rsidRDefault="008C106E" w:rsidP="00272B98">
      <w:pPr>
        <w:tabs>
          <w:tab w:val="left" w:pos="1276"/>
        </w:tabs>
        <w:rPr>
          <w:bCs/>
          <w:sz w:val="20"/>
          <w:szCs w:val="20"/>
        </w:rPr>
      </w:pPr>
      <w:r>
        <w:rPr>
          <w:bCs/>
          <w:sz w:val="20"/>
          <w:szCs w:val="20"/>
        </w:rPr>
        <w:t>OZIP</w:t>
      </w:r>
      <w:r w:rsidR="009D3EA0" w:rsidRPr="00E960B0">
        <w:rPr>
          <w:bCs/>
          <w:sz w:val="20"/>
          <w:szCs w:val="20"/>
        </w:rPr>
        <w:tab/>
        <w:t>- odbor životního prostředí</w:t>
      </w:r>
    </w:p>
    <w:p w14:paraId="647D9E14" w14:textId="77777777" w:rsidR="00C25327" w:rsidRPr="00E960B0" w:rsidRDefault="00C25327" w:rsidP="00272B98">
      <w:pPr>
        <w:tabs>
          <w:tab w:val="left" w:pos="1276"/>
        </w:tabs>
        <w:rPr>
          <w:bCs/>
          <w:sz w:val="20"/>
          <w:szCs w:val="20"/>
        </w:rPr>
      </w:pPr>
      <w:r w:rsidRPr="00E960B0">
        <w:rPr>
          <w:bCs/>
          <w:sz w:val="20"/>
          <w:szCs w:val="20"/>
        </w:rPr>
        <w:t>PO</w:t>
      </w:r>
      <w:r w:rsidR="009D3EA0" w:rsidRPr="00E960B0">
        <w:rPr>
          <w:bCs/>
          <w:sz w:val="20"/>
          <w:szCs w:val="20"/>
        </w:rPr>
        <w:tab/>
        <w:t>- požární ochrana</w:t>
      </w:r>
    </w:p>
    <w:p w14:paraId="42265462" w14:textId="77777777" w:rsidR="009D3EA0" w:rsidRPr="00E960B0" w:rsidRDefault="00C25327" w:rsidP="00272B98">
      <w:pPr>
        <w:tabs>
          <w:tab w:val="left" w:pos="1276"/>
        </w:tabs>
        <w:rPr>
          <w:bCs/>
          <w:sz w:val="20"/>
          <w:szCs w:val="20"/>
        </w:rPr>
      </w:pPr>
      <w:r w:rsidRPr="00E960B0">
        <w:rPr>
          <w:bCs/>
          <w:sz w:val="20"/>
          <w:szCs w:val="20"/>
        </w:rPr>
        <w:t>REACH</w:t>
      </w:r>
      <w:r w:rsidR="009D3EA0" w:rsidRPr="00E960B0">
        <w:rPr>
          <w:bCs/>
          <w:sz w:val="20"/>
          <w:szCs w:val="20"/>
        </w:rPr>
        <w:tab/>
        <w:t xml:space="preserve">- </w:t>
      </w:r>
      <w:r w:rsidR="001A7597" w:rsidRPr="00E960B0">
        <w:rPr>
          <w:bCs/>
          <w:sz w:val="20"/>
          <w:szCs w:val="20"/>
        </w:rPr>
        <w:t>registrace chemických látek</w:t>
      </w:r>
    </w:p>
    <w:p w14:paraId="53801BC0" w14:textId="77777777" w:rsidR="009D3EA0" w:rsidRPr="00E960B0" w:rsidRDefault="00C25327" w:rsidP="00272B98">
      <w:pPr>
        <w:tabs>
          <w:tab w:val="left" w:pos="1276"/>
        </w:tabs>
        <w:rPr>
          <w:bCs/>
          <w:sz w:val="20"/>
          <w:szCs w:val="20"/>
        </w:rPr>
      </w:pPr>
      <w:r w:rsidRPr="00E960B0">
        <w:rPr>
          <w:bCs/>
          <w:sz w:val="20"/>
          <w:szCs w:val="20"/>
        </w:rPr>
        <w:t>RID</w:t>
      </w:r>
      <w:r w:rsidR="009D3EA0" w:rsidRPr="00E960B0">
        <w:rPr>
          <w:bCs/>
          <w:sz w:val="20"/>
          <w:szCs w:val="20"/>
        </w:rPr>
        <w:tab/>
      </w:r>
      <w:r w:rsidR="00272B98" w:rsidRPr="00E960B0">
        <w:rPr>
          <w:bCs/>
          <w:sz w:val="20"/>
          <w:szCs w:val="20"/>
        </w:rPr>
        <w:t>-</w:t>
      </w:r>
      <w:r w:rsidR="009D3EA0" w:rsidRPr="00E960B0">
        <w:rPr>
          <w:bCs/>
          <w:sz w:val="20"/>
          <w:szCs w:val="20"/>
        </w:rPr>
        <w:t xml:space="preserve"> Řád pro mezinárodní železniční přepravu nebezpečných věcí </w:t>
      </w:r>
    </w:p>
    <w:p w14:paraId="74B58105" w14:textId="77777777" w:rsidR="00CE58A4" w:rsidRPr="00E960B0" w:rsidRDefault="00CE58A4" w:rsidP="00272B98">
      <w:pPr>
        <w:tabs>
          <w:tab w:val="left" w:pos="1276"/>
        </w:tabs>
        <w:rPr>
          <w:bCs/>
          <w:sz w:val="20"/>
          <w:szCs w:val="20"/>
        </w:rPr>
      </w:pPr>
      <w:r w:rsidRPr="00E960B0">
        <w:rPr>
          <w:bCs/>
          <w:sz w:val="20"/>
          <w:szCs w:val="20"/>
        </w:rPr>
        <w:t>SVHC</w:t>
      </w:r>
      <w:r w:rsidRPr="00E960B0">
        <w:rPr>
          <w:bCs/>
          <w:sz w:val="20"/>
          <w:szCs w:val="20"/>
        </w:rPr>
        <w:tab/>
        <w:t>- látky vzbuzující mimořádné obavy</w:t>
      </w:r>
    </w:p>
    <w:p w14:paraId="722388B6" w14:textId="77777777" w:rsidR="00C25327" w:rsidRPr="00E960B0" w:rsidRDefault="00C25327" w:rsidP="00272B98">
      <w:pPr>
        <w:tabs>
          <w:tab w:val="left" w:pos="1276"/>
        </w:tabs>
        <w:rPr>
          <w:bCs/>
          <w:sz w:val="20"/>
          <w:szCs w:val="20"/>
        </w:rPr>
      </w:pPr>
      <w:r w:rsidRPr="00E960B0">
        <w:rPr>
          <w:bCs/>
          <w:sz w:val="20"/>
          <w:szCs w:val="20"/>
        </w:rPr>
        <w:t>ZL</w:t>
      </w:r>
      <w:r w:rsidR="009D3EA0" w:rsidRPr="00E960B0">
        <w:rPr>
          <w:bCs/>
          <w:sz w:val="20"/>
          <w:szCs w:val="20"/>
        </w:rPr>
        <w:tab/>
        <w:t>- závadné látky</w:t>
      </w:r>
    </w:p>
    <w:p w14:paraId="58409D89" w14:textId="77777777" w:rsidR="00C25327" w:rsidRPr="00E960B0" w:rsidRDefault="00C25327" w:rsidP="00272B98">
      <w:pPr>
        <w:tabs>
          <w:tab w:val="left" w:pos="1276"/>
        </w:tabs>
        <w:rPr>
          <w:bCs/>
          <w:sz w:val="20"/>
          <w:szCs w:val="20"/>
        </w:rPr>
      </w:pPr>
      <w:r w:rsidRPr="00E960B0">
        <w:rPr>
          <w:bCs/>
          <w:sz w:val="20"/>
          <w:szCs w:val="20"/>
        </w:rPr>
        <w:t>ŽP</w:t>
      </w:r>
      <w:r w:rsidR="009D3EA0" w:rsidRPr="00E960B0">
        <w:rPr>
          <w:bCs/>
          <w:sz w:val="20"/>
          <w:szCs w:val="20"/>
        </w:rPr>
        <w:tab/>
        <w:t>- životní prostředí</w:t>
      </w:r>
    </w:p>
    <w:p w14:paraId="41E86E81" w14:textId="5127657A" w:rsidR="00875EBA" w:rsidRDefault="00875EBA">
      <w:pPr>
        <w:spacing w:after="200" w:line="276" w:lineRule="auto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br w:type="page"/>
      </w:r>
    </w:p>
    <w:p w14:paraId="6F6CD242" w14:textId="77777777" w:rsidR="00C25327" w:rsidRPr="00E960B0" w:rsidRDefault="00C25327" w:rsidP="00A90A01">
      <w:pPr>
        <w:ind w:hanging="357"/>
        <w:rPr>
          <w:b/>
          <w:bCs/>
          <w:sz w:val="20"/>
          <w:szCs w:val="20"/>
        </w:rPr>
      </w:pPr>
    </w:p>
    <w:p w14:paraId="0CE42D9F" w14:textId="77777777" w:rsidR="00B92633" w:rsidRPr="00E960B0" w:rsidRDefault="00C25327" w:rsidP="00A90A01">
      <w:pPr>
        <w:ind w:left="357" w:hanging="357"/>
        <w:rPr>
          <w:b/>
          <w:bCs/>
          <w:sz w:val="20"/>
          <w:szCs w:val="20"/>
        </w:rPr>
      </w:pPr>
      <w:r w:rsidRPr="00E960B0">
        <w:rPr>
          <w:b/>
          <w:bCs/>
          <w:sz w:val="20"/>
          <w:szCs w:val="20"/>
        </w:rPr>
        <w:t>K</w:t>
      </w:r>
      <w:r w:rsidR="00B92633" w:rsidRPr="00E960B0">
        <w:rPr>
          <w:b/>
          <w:bCs/>
          <w:sz w:val="20"/>
          <w:szCs w:val="20"/>
        </w:rPr>
        <w:t>ontakty</w:t>
      </w:r>
      <w:r w:rsidRPr="00E960B0">
        <w:rPr>
          <w:b/>
          <w:bCs/>
          <w:sz w:val="20"/>
          <w:szCs w:val="20"/>
        </w:rPr>
        <w:t>:</w:t>
      </w: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2410"/>
        <w:gridCol w:w="2410"/>
        <w:gridCol w:w="2126"/>
        <w:gridCol w:w="1982"/>
      </w:tblGrid>
      <w:tr w:rsidR="00272B98" w:rsidRPr="00E960B0" w14:paraId="25673983" w14:textId="77777777" w:rsidTr="00205B88">
        <w:tc>
          <w:tcPr>
            <w:tcW w:w="2410" w:type="dxa"/>
          </w:tcPr>
          <w:p w14:paraId="28B6EFAD" w14:textId="77777777" w:rsidR="00272B98" w:rsidRPr="00E960B0" w:rsidRDefault="00272B98" w:rsidP="00C25327">
            <w:pPr>
              <w:spacing w:before="12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14:paraId="0D157B32" w14:textId="77777777" w:rsidR="00A053E6" w:rsidRPr="00E960B0" w:rsidRDefault="003C6CB4" w:rsidP="003C6CB4">
            <w:pPr>
              <w:spacing w:before="120"/>
              <w:jc w:val="center"/>
              <w:rPr>
                <w:b/>
                <w:bCs/>
                <w:sz w:val="20"/>
                <w:szCs w:val="20"/>
              </w:rPr>
            </w:pPr>
            <w:r w:rsidRPr="00E960B0">
              <w:rPr>
                <w:b/>
                <w:bCs/>
                <w:sz w:val="20"/>
                <w:szCs w:val="20"/>
              </w:rPr>
              <w:t xml:space="preserve">ORLEN </w:t>
            </w:r>
            <w:r w:rsidR="00272B98" w:rsidRPr="00E960B0">
              <w:rPr>
                <w:b/>
                <w:bCs/>
                <w:sz w:val="20"/>
                <w:szCs w:val="20"/>
              </w:rPr>
              <w:t>U</w:t>
            </w:r>
            <w:r w:rsidRPr="00E960B0">
              <w:rPr>
                <w:b/>
                <w:bCs/>
                <w:sz w:val="20"/>
                <w:szCs w:val="20"/>
              </w:rPr>
              <w:t>nipetrol</w:t>
            </w:r>
            <w:r w:rsidR="00272B98" w:rsidRPr="00E960B0">
              <w:rPr>
                <w:b/>
                <w:bCs/>
                <w:sz w:val="20"/>
                <w:szCs w:val="20"/>
              </w:rPr>
              <w:t xml:space="preserve"> RPA</w:t>
            </w:r>
            <w:r w:rsidR="00A053E6" w:rsidRPr="00E960B0">
              <w:rPr>
                <w:b/>
                <w:bCs/>
                <w:sz w:val="20"/>
                <w:szCs w:val="20"/>
              </w:rPr>
              <w:t xml:space="preserve"> </w:t>
            </w:r>
            <w:r w:rsidR="00595135" w:rsidRPr="00E960B0">
              <w:rPr>
                <w:b/>
                <w:bCs/>
                <w:sz w:val="20"/>
                <w:szCs w:val="20"/>
              </w:rPr>
              <w:t>CHEMPARK Záluží</w:t>
            </w:r>
          </w:p>
        </w:tc>
        <w:tc>
          <w:tcPr>
            <w:tcW w:w="2126" w:type="dxa"/>
            <w:vAlign w:val="center"/>
          </w:tcPr>
          <w:p w14:paraId="0C23DB40" w14:textId="3DEFC445" w:rsidR="00595135" w:rsidRPr="00E960B0" w:rsidRDefault="00272B98" w:rsidP="00992FD8">
            <w:pPr>
              <w:spacing w:before="120"/>
              <w:jc w:val="center"/>
              <w:rPr>
                <w:b/>
                <w:bCs/>
                <w:sz w:val="20"/>
                <w:szCs w:val="20"/>
              </w:rPr>
            </w:pPr>
            <w:r w:rsidRPr="00E960B0">
              <w:rPr>
                <w:b/>
                <w:bCs/>
                <w:sz w:val="20"/>
                <w:szCs w:val="20"/>
              </w:rPr>
              <w:t>Rafinérie Litvínov</w:t>
            </w:r>
            <w:r w:rsidR="00A053E6" w:rsidRPr="00E960B0">
              <w:rPr>
                <w:b/>
                <w:bCs/>
                <w:sz w:val="20"/>
                <w:szCs w:val="20"/>
              </w:rPr>
              <w:t xml:space="preserve"> </w:t>
            </w:r>
            <w:r w:rsidR="00992FD8" w:rsidRPr="00E960B0">
              <w:rPr>
                <w:b/>
                <w:bCs/>
                <w:sz w:val="20"/>
                <w:szCs w:val="20"/>
              </w:rPr>
              <w:t>C</w:t>
            </w:r>
            <w:r w:rsidR="00992FD8">
              <w:rPr>
                <w:b/>
                <w:bCs/>
                <w:sz w:val="20"/>
                <w:szCs w:val="20"/>
              </w:rPr>
              <w:t>HEMPARK</w:t>
            </w:r>
            <w:r w:rsidR="00992FD8" w:rsidRPr="00E960B0">
              <w:rPr>
                <w:b/>
                <w:bCs/>
                <w:sz w:val="20"/>
                <w:szCs w:val="20"/>
              </w:rPr>
              <w:t xml:space="preserve"> </w:t>
            </w:r>
            <w:r w:rsidR="00595135" w:rsidRPr="00E960B0">
              <w:rPr>
                <w:b/>
                <w:bCs/>
                <w:sz w:val="20"/>
                <w:szCs w:val="20"/>
              </w:rPr>
              <w:t>Záluží</w:t>
            </w:r>
          </w:p>
        </w:tc>
        <w:tc>
          <w:tcPr>
            <w:tcW w:w="1982" w:type="dxa"/>
            <w:vAlign w:val="center"/>
          </w:tcPr>
          <w:p w14:paraId="569ECE8F" w14:textId="77777777" w:rsidR="00272B98" w:rsidRPr="00E960B0" w:rsidRDefault="00272B98" w:rsidP="00A053E6">
            <w:pPr>
              <w:spacing w:before="120"/>
              <w:jc w:val="center"/>
              <w:rPr>
                <w:b/>
                <w:bCs/>
                <w:sz w:val="20"/>
                <w:szCs w:val="20"/>
              </w:rPr>
            </w:pPr>
            <w:r w:rsidRPr="00E960B0">
              <w:rPr>
                <w:b/>
                <w:bCs/>
                <w:sz w:val="20"/>
                <w:szCs w:val="20"/>
              </w:rPr>
              <w:t>Rafinérie Kralupy</w:t>
            </w:r>
            <w:r w:rsidR="00992FD8">
              <w:rPr>
                <w:b/>
                <w:bCs/>
                <w:sz w:val="20"/>
                <w:szCs w:val="20"/>
              </w:rPr>
              <w:t xml:space="preserve"> nad Vltavou</w:t>
            </w:r>
          </w:p>
        </w:tc>
      </w:tr>
      <w:tr w:rsidR="00272B98" w:rsidRPr="00E960B0" w14:paraId="64CB9465" w14:textId="77777777" w:rsidTr="00205B88">
        <w:tc>
          <w:tcPr>
            <w:tcW w:w="2410" w:type="dxa"/>
            <w:vAlign w:val="center"/>
          </w:tcPr>
          <w:p w14:paraId="04163035" w14:textId="22C6B14C" w:rsidR="00272B98" w:rsidRPr="00E960B0" w:rsidRDefault="008C106E" w:rsidP="00A053E6">
            <w:pPr>
              <w:spacing w:before="12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OZIP</w:t>
            </w:r>
          </w:p>
        </w:tc>
        <w:tc>
          <w:tcPr>
            <w:tcW w:w="2410" w:type="dxa"/>
            <w:vAlign w:val="bottom"/>
          </w:tcPr>
          <w:p w14:paraId="62441E05" w14:textId="77777777" w:rsidR="00272B98" w:rsidRPr="00E960B0" w:rsidRDefault="004E2985" w:rsidP="00272B98">
            <w:pPr>
              <w:spacing w:before="120"/>
              <w:jc w:val="right"/>
              <w:rPr>
                <w:bCs/>
                <w:sz w:val="20"/>
                <w:szCs w:val="20"/>
              </w:rPr>
            </w:pPr>
            <w:r w:rsidRPr="00E960B0">
              <w:rPr>
                <w:bCs/>
                <w:sz w:val="20"/>
                <w:szCs w:val="20"/>
              </w:rPr>
              <w:t>476162617</w:t>
            </w:r>
          </w:p>
        </w:tc>
        <w:tc>
          <w:tcPr>
            <w:tcW w:w="2126" w:type="dxa"/>
            <w:vAlign w:val="bottom"/>
          </w:tcPr>
          <w:p w14:paraId="6A408B91" w14:textId="77777777" w:rsidR="00272B98" w:rsidRPr="00E960B0" w:rsidRDefault="004E2985" w:rsidP="00272B98">
            <w:pPr>
              <w:spacing w:before="120"/>
              <w:jc w:val="right"/>
              <w:rPr>
                <w:bCs/>
                <w:sz w:val="20"/>
                <w:szCs w:val="20"/>
              </w:rPr>
            </w:pPr>
            <w:r w:rsidRPr="00E960B0">
              <w:rPr>
                <w:bCs/>
                <w:sz w:val="20"/>
                <w:szCs w:val="20"/>
              </w:rPr>
              <w:t>476162617</w:t>
            </w:r>
          </w:p>
        </w:tc>
        <w:tc>
          <w:tcPr>
            <w:tcW w:w="1982" w:type="dxa"/>
            <w:vAlign w:val="bottom"/>
          </w:tcPr>
          <w:p w14:paraId="49372D24" w14:textId="77777777" w:rsidR="00272B98" w:rsidRPr="00E960B0" w:rsidRDefault="004E2985" w:rsidP="00272B98">
            <w:pPr>
              <w:spacing w:before="120"/>
              <w:jc w:val="right"/>
              <w:rPr>
                <w:bCs/>
                <w:sz w:val="20"/>
                <w:szCs w:val="20"/>
              </w:rPr>
            </w:pPr>
            <w:r w:rsidRPr="00E960B0">
              <w:rPr>
                <w:bCs/>
                <w:sz w:val="20"/>
                <w:szCs w:val="20"/>
              </w:rPr>
              <w:t>312887455</w:t>
            </w:r>
          </w:p>
        </w:tc>
      </w:tr>
      <w:tr w:rsidR="00272B98" w:rsidRPr="00E960B0" w14:paraId="2FEB98B0" w14:textId="77777777" w:rsidTr="00205B88">
        <w:tc>
          <w:tcPr>
            <w:tcW w:w="2410" w:type="dxa"/>
            <w:vAlign w:val="center"/>
          </w:tcPr>
          <w:p w14:paraId="7108CA1E" w14:textId="77777777" w:rsidR="00272B98" w:rsidRPr="00E960B0" w:rsidRDefault="00272B98" w:rsidP="00A053E6">
            <w:pPr>
              <w:spacing w:before="120"/>
              <w:rPr>
                <w:b/>
                <w:bCs/>
                <w:sz w:val="20"/>
                <w:szCs w:val="20"/>
              </w:rPr>
            </w:pPr>
            <w:r w:rsidRPr="00E960B0">
              <w:rPr>
                <w:b/>
                <w:bCs/>
                <w:sz w:val="20"/>
                <w:szCs w:val="20"/>
              </w:rPr>
              <w:t>Odpady a ovzduší</w:t>
            </w:r>
          </w:p>
        </w:tc>
        <w:tc>
          <w:tcPr>
            <w:tcW w:w="2410" w:type="dxa"/>
            <w:vAlign w:val="bottom"/>
          </w:tcPr>
          <w:p w14:paraId="793EE285" w14:textId="77777777" w:rsidR="00272B98" w:rsidRPr="00E960B0" w:rsidRDefault="00272B98" w:rsidP="00272B98">
            <w:pPr>
              <w:spacing w:before="120"/>
              <w:jc w:val="right"/>
              <w:rPr>
                <w:bCs/>
                <w:sz w:val="20"/>
                <w:szCs w:val="20"/>
              </w:rPr>
            </w:pPr>
            <w:r w:rsidRPr="00E960B0">
              <w:rPr>
                <w:bCs/>
                <w:sz w:val="20"/>
                <w:szCs w:val="20"/>
              </w:rPr>
              <w:t>476162623</w:t>
            </w:r>
          </w:p>
        </w:tc>
        <w:tc>
          <w:tcPr>
            <w:tcW w:w="2126" w:type="dxa"/>
            <w:vAlign w:val="bottom"/>
          </w:tcPr>
          <w:p w14:paraId="7C8511CE" w14:textId="77777777" w:rsidR="00272B98" w:rsidRPr="00E960B0" w:rsidRDefault="00272B98" w:rsidP="00272B98">
            <w:pPr>
              <w:spacing w:before="120"/>
              <w:jc w:val="right"/>
              <w:rPr>
                <w:bCs/>
                <w:sz w:val="20"/>
                <w:szCs w:val="20"/>
              </w:rPr>
            </w:pPr>
            <w:r w:rsidRPr="00E960B0">
              <w:rPr>
                <w:bCs/>
                <w:sz w:val="20"/>
                <w:szCs w:val="20"/>
              </w:rPr>
              <w:t>476164442</w:t>
            </w:r>
          </w:p>
        </w:tc>
        <w:tc>
          <w:tcPr>
            <w:tcW w:w="1982" w:type="dxa"/>
            <w:vAlign w:val="bottom"/>
          </w:tcPr>
          <w:p w14:paraId="18091808" w14:textId="77777777" w:rsidR="00272B98" w:rsidRPr="00E960B0" w:rsidRDefault="004E2985" w:rsidP="00272B98">
            <w:pPr>
              <w:spacing w:before="120"/>
              <w:jc w:val="right"/>
              <w:rPr>
                <w:bCs/>
                <w:sz w:val="20"/>
                <w:szCs w:val="20"/>
              </w:rPr>
            </w:pPr>
            <w:r w:rsidRPr="00E960B0">
              <w:rPr>
                <w:bCs/>
                <w:sz w:val="20"/>
                <w:szCs w:val="20"/>
              </w:rPr>
              <w:t>312887455</w:t>
            </w:r>
          </w:p>
        </w:tc>
      </w:tr>
      <w:tr w:rsidR="00272B98" w:rsidRPr="00E960B0" w14:paraId="3B541ABC" w14:textId="77777777" w:rsidTr="00205B88">
        <w:tc>
          <w:tcPr>
            <w:tcW w:w="2410" w:type="dxa"/>
            <w:vAlign w:val="center"/>
          </w:tcPr>
          <w:p w14:paraId="7C4D7119" w14:textId="77777777" w:rsidR="00272B98" w:rsidRPr="00E960B0" w:rsidRDefault="00272B98" w:rsidP="00A053E6">
            <w:pPr>
              <w:spacing w:before="120"/>
              <w:rPr>
                <w:b/>
                <w:bCs/>
                <w:sz w:val="20"/>
                <w:szCs w:val="20"/>
              </w:rPr>
            </w:pPr>
            <w:r w:rsidRPr="00E960B0">
              <w:rPr>
                <w:b/>
                <w:bCs/>
                <w:sz w:val="20"/>
                <w:szCs w:val="20"/>
              </w:rPr>
              <w:t>Vody</w:t>
            </w:r>
          </w:p>
        </w:tc>
        <w:tc>
          <w:tcPr>
            <w:tcW w:w="2410" w:type="dxa"/>
            <w:vAlign w:val="bottom"/>
          </w:tcPr>
          <w:p w14:paraId="41F8D221" w14:textId="77777777" w:rsidR="00272B98" w:rsidRPr="00E960B0" w:rsidRDefault="00272B98" w:rsidP="00272B98">
            <w:pPr>
              <w:spacing w:before="120"/>
              <w:jc w:val="right"/>
              <w:rPr>
                <w:bCs/>
                <w:sz w:val="20"/>
                <w:szCs w:val="20"/>
              </w:rPr>
            </w:pPr>
            <w:r w:rsidRPr="00E960B0">
              <w:rPr>
                <w:bCs/>
                <w:sz w:val="20"/>
                <w:szCs w:val="20"/>
              </w:rPr>
              <w:t>476163471</w:t>
            </w:r>
          </w:p>
        </w:tc>
        <w:tc>
          <w:tcPr>
            <w:tcW w:w="2126" w:type="dxa"/>
            <w:vAlign w:val="bottom"/>
          </w:tcPr>
          <w:p w14:paraId="01A2142F" w14:textId="77777777" w:rsidR="00272B98" w:rsidRPr="00E960B0" w:rsidRDefault="00272B98" w:rsidP="00272B98">
            <w:pPr>
              <w:spacing w:before="120"/>
              <w:jc w:val="right"/>
              <w:rPr>
                <w:bCs/>
                <w:sz w:val="20"/>
                <w:szCs w:val="20"/>
              </w:rPr>
            </w:pPr>
            <w:r w:rsidRPr="00E960B0">
              <w:rPr>
                <w:bCs/>
                <w:sz w:val="20"/>
                <w:szCs w:val="20"/>
              </w:rPr>
              <w:t>476162955</w:t>
            </w:r>
          </w:p>
        </w:tc>
        <w:tc>
          <w:tcPr>
            <w:tcW w:w="1982" w:type="dxa"/>
            <w:vAlign w:val="bottom"/>
          </w:tcPr>
          <w:p w14:paraId="41ECFA88" w14:textId="77777777" w:rsidR="00272B98" w:rsidRPr="00E960B0" w:rsidRDefault="004E2985" w:rsidP="00272B98">
            <w:pPr>
              <w:spacing w:before="120"/>
              <w:jc w:val="right"/>
              <w:rPr>
                <w:bCs/>
                <w:sz w:val="20"/>
                <w:szCs w:val="20"/>
              </w:rPr>
            </w:pPr>
            <w:r w:rsidRPr="00E960B0">
              <w:rPr>
                <w:bCs/>
                <w:sz w:val="20"/>
                <w:szCs w:val="20"/>
              </w:rPr>
              <w:t>312887455</w:t>
            </w:r>
          </w:p>
        </w:tc>
      </w:tr>
      <w:tr w:rsidR="00272B98" w:rsidRPr="00E960B0" w14:paraId="61C03EF1" w14:textId="77777777" w:rsidTr="00205B88">
        <w:tc>
          <w:tcPr>
            <w:tcW w:w="2410" w:type="dxa"/>
            <w:vAlign w:val="center"/>
          </w:tcPr>
          <w:p w14:paraId="24926FBF" w14:textId="5960D1E1" w:rsidR="00272B98" w:rsidRPr="00E960B0" w:rsidRDefault="00E0093B" w:rsidP="004B3F98">
            <w:pPr>
              <w:spacing w:before="12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Výrobní tým</w:t>
            </w:r>
            <w:r w:rsidRPr="00E960B0">
              <w:rPr>
                <w:b/>
                <w:bCs/>
                <w:sz w:val="20"/>
                <w:szCs w:val="20"/>
              </w:rPr>
              <w:t xml:space="preserve"> </w:t>
            </w:r>
            <w:r w:rsidR="004B3F98" w:rsidRPr="00E960B0">
              <w:rPr>
                <w:b/>
                <w:bCs/>
                <w:sz w:val="20"/>
                <w:szCs w:val="20"/>
              </w:rPr>
              <w:t xml:space="preserve">Vodní </w:t>
            </w:r>
            <w:r w:rsidR="00272B98" w:rsidRPr="00E960B0">
              <w:rPr>
                <w:b/>
                <w:bCs/>
                <w:sz w:val="20"/>
                <w:szCs w:val="20"/>
              </w:rPr>
              <w:t>hospodářství</w:t>
            </w:r>
          </w:p>
        </w:tc>
        <w:tc>
          <w:tcPr>
            <w:tcW w:w="2410" w:type="dxa"/>
            <w:vAlign w:val="bottom"/>
          </w:tcPr>
          <w:p w14:paraId="20D5B6E0" w14:textId="77777777" w:rsidR="00272B98" w:rsidRPr="00E960B0" w:rsidRDefault="00272B98" w:rsidP="00272B98">
            <w:pPr>
              <w:spacing w:before="120"/>
              <w:jc w:val="right"/>
              <w:rPr>
                <w:bCs/>
                <w:sz w:val="20"/>
                <w:szCs w:val="20"/>
              </w:rPr>
            </w:pPr>
            <w:r w:rsidRPr="00E960B0">
              <w:rPr>
                <w:bCs/>
                <w:sz w:val="20"/>
                <w:szCs w:val="20"/>
              </w:rPr>
              <w:t>476162855</w:t>
            </w:r>
          </w:p>
        </w:tc>
        <w:tc>
          <w:tcPr>
            <w:tcW w:w="2126" w:type="dxa"/>
            <w:vAlign w:val="bottom"/>
          </w:tcPr>
          <w:p w14:paraId="41D5639A" w14:textId="77777777" w:rsidR="00272B98" w:rsidRPr="00E960B0" w:rsidRDefault="004E2985" w:rsidP="00272B98">
            <w:pPr>
              <w:spacing w:before="120"/>
              <w:jc w:val="right"/>
              <w:rPr>
                <w:bCs/>
                <w:sz w:val="20"/>
                <w:szCs w:val="20"/>
              </w:rPr>
            </w:pPr>
            <w:r w:rsidRPr="00E960B0">
              <w:rPr>
                <w:bCs/>
                <w:sz w:val="20"/>
                <w:szCs w:val="20"/>
              </w:rPr>
              <w:t>476162855</w:t>
            </w:r>
          </w:p>
        </w:tc>
        <w:tc>
          <w:tcPr>
            <w:tcW w:w="1982" w:type="dxa"/>
            <w:vAlign w:val="bottom"/>
          </w:tcPr>
          <w:p w14:paraId="325AD593" w14:textId="77777777" w:rsidR="00272B98" w:rsidRPr="00E960B0" w:rsidRDefault="004E2985" w:rsidP="00272B98">
            <w:pPr>
              <w:spacing w:before="120"/>
              <w:jc w:val="right"/>
              <w:rPr>
                <w:bCs/>
                <w:sz w:val="20"/>
                <w:szCs w:val="20"/>
              </w:rPr>
            </w:pPr>
            <w:r w:rsidRPr="00E960B0">
              <w:rPr>
                <w:sz w:val="20"/>
                <w:szCs w:val="20"/>
              </w:rPr>
              <w:t>31288</w:t>
            </w:r>
            <w:r w:rsidR="00272B98" w:rsidRPr="00E960B0">
              <w:rPr>
                <w:sz w:val="20"/>
                <w:szCs w:val="20"/>
              </w:rPr>
              <w:t>7511</w:t>
            </w:r>
          </w:p>
        </w:tc>
      </w:tr>
      <w:tr w:rsidR="00272B98" w:rsidRPr="00E960B0" w14:paraId="5F8F5085" w14:textId="77777777" w:rsidTr="00205B88">
        <w:tc>
          <w:tcPr>
            <w:tcW w:w="2410" w:type="dxa"/>
            <w:vAlign w:val="center"/>
          </w:tcPr>
          <w:p w14:paraId="273B9BE3" w14:textId="77777777" w:rsidR="00272B98" w:rsidRPr="00E960B0" w:rsidRDefault="00272B98" w:rsidP="00A053E6">
            <w:pPr>
              <w:spacing w:before="120"/>
              <w:rPr>
                <w:b/>
                <w:bCs/>
                <w:sz w:val="20"/>
                <w:szCs w:val="20"/>
              </w:rPr>
            </w:pPr>
            <w:r w:rsidRPr="00E960B0">
              <w:rPr>
                <w:b/>
                <w:bCs/>
                <w:sz w:val="20"/>
                <w:szCs w:val="20"/>
              </w:rPr>
              <w:t>Odbor operativního řízení Litvínov</w:t>
            </w:r>
          </w:p>
        </w:tc>
        <w:tc>
          <w:tcPr>
            <w:tcW w:w="2410" w:type="dxa"/>
            <w:vAlign w:val="bottom"/>
          </w:tcPr>
          <w:p w14:paraId="34D8225E" w14:textId="77777777" w:rsidR="00272B98" w:rsidRPr="00E960B0" w:rsidRDefault="00272B98" w:rsidP="004E2985">
            <w:pPr>
              <w:spacing w:before="120"/>
              <w:jc w:val="right"/>
              <w:rPr>
                <w:bCs/>
                <w:sz w:val="20"/>
                <w:szCs w:val="20"/>
              </w:rPr>
            </w:pPr>
            <w:r w:rsidRPr="00E960B0">
              <w:rPr>
                <w:bCs/>
                <w:sz w:val="20"/>
                <w:szCs w:val="20"/>
              </w:rPr>
              <w:t>476163111</w:t>
            </w:r>
            <w:r w:rsidR="004E2985" w:rsidRPr="00E960B0">
              <w:rPr>
                <w:bCs/>
                <w:sz w:val="20"/>
                <w:szCs w:val="20"/>
              </w:rPr>
              <w:tab/>
            </w:r>
            <w:r w:rsidRPr="00E960B0">
              <w:rPr>
                <w:bCs/>
                <w:sz w:val="20"/>
                <w:szCs w:val="20"/>
              </w:rPr>
              <w:t>476163112</w:t>
            </w:r>
          </w:p>
        </w:tc>
        <w:tc>
          <w:tcPr>
            <w:tcW w:w="2126" w:type="dxa"/>
            <w:vAlign w:val="bottom"/>
          </w:tcPr>
          <w:p w14:paraId="62AB2DE3" w14:textId="59446C5A" w:rsidR="00272B98" w:rsidRPr="00E960B0" w:rsidRDefault="00205B88" w:rsidP="00272B98">
            <w:pPr>
              <w:spacing w:before="120"/>
              <w:jc w:val="right"/>
              <w:rPr>
                <w:bCs/>
                <w:sz w:val="20"/>
                <w:szCs w:val="20"/>
              </w:rPr>
            </w:pPr>
            <w:r w:rsidRPr="00E960B0">
              <w:rPr>
                <w:bCs/>
                <w:sz w:val="20"/>
                <w:szCs w:val="20"/>
              </w:rPr>
              <w:t>476163111</w:t>
            </w:r>
            <w:r w:rsidRPr="00E960B0">
              <w:rPr>
                <w:bCs/>
                <w:sz w:val="20"/>
                <w:szCs w:val="20"/>
              </w:rPr>
              <w:tab/>
              <w:t>476163112</w:t>
            </w:r>
          </w:p>
        </w:tc>
        <w:tc>
          <w:tcPr>
            <w:tcW w:w="1982" w:type="dxa"/>
            <w:vAlign w:val="bottom"/>
          </w:tcPr>
          <w:p w14:paraId="5C0C5114" w14:textId="77777777" w:rsidR="00272B98" w:rsidRPr="00E960B0" w:rsidRDefault="00272B98" w:rsidP="00272B98">
            <w:pPr>
              <w:spacing w:before="120"/>
              <w:jc w:val="right"/>
              <w:rPr>
                <w:bCs/>
                <w:sz w:val="20"/>
                <w:szCs w:val="20"/>
              </w:rPr>
            </w:pPr>
            <w:r w:rsidRPr="00E960B0">
              <w:rPr>
                <w:bCs/>
                <w:sz w:val="20"/>
                <w:szCs w:val="20"/>
              </w:rPr>
              <w:t>-</w:t>
            </w:r>
          </w:p>
        </w:tc>
      </w:tr>
      <w:tr w:rsidR="00272B98" w:rsidRPr="00E960B0" w14:paraId="5D5C0425" w14:textId="77777777" w:rsidTr="00205B88">
        <w:tc>
          <w:tcPr>
            <w:tcW w:w="2410" w:type="dxa"/>
            <w:vAlign w:val="center"/>
          </w:tcPr>
          <w:p w14:paraId="1810D982" w14:textId="77777777" w:rsidR="00272B98" w:rsidRPr="00E960B0" w:rsidRDefault="00272B98" w:rsidP="00A053E6">
            <w:pPr>
              <w:spacing w:before="120"/>
              <w:rPr>
                <w:b/>
                <w:bCs/>
                <w:sz w:val="20"/>
                <w:szCs w:val="20"/>
              </w:rPr>
            </w:pPr>
            <w:r w:rsidRPr="00E960B0">
              <w:rPr>
                <w:b/>
                <w:bCs/>
                <w:sz w:val="20"/>
                <w:szCs w:val="20"/>
              </w:rPr>
              <w:t>Směnový manažer</w:t>
            </w:r>
          </w:p>
        </w:tc>
        <w:tc>
          <w:tcPr>
            <w:tcW w:w="2410" w:type="dxa"/>
            <w:vAlign w:val="bottom"/>
          </w:tcPr>
          <w:p w14:paraId="597505E0" w14:textId="77777777" w:rsidR="00272B98" w:rsidRPr="00E960B0" w:rsidRDefault="0013001A" w:rsidP="00272B98">
            <w:pPr>
              <w:spacing w:before="120"/>
              <w:jc w:val="right"/>
              <w:rPr>
                <w:bCs/>
                <w:sz w:val="20"/>
                <w:szCs w:val="20"/>
              </w:rPr>
            </w:pPr>
            <w:r w:rsidRPr="00E960B0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2126" w:type="dxa"/>
            <w:vAlign w:val="bottom"/>
          </w:tcPr>
          <w:p w14:paraId="796F3E4F" w14:textId="77777777" w:rsidR="00272B98" w:rsidRPr="00E960B0" w:rsidRDefault="00272B98" w:rsidP="00272B98">
            <w:pPr>
              <w:spacing w:before="120"/>
              <w:jc w:val="right"/>
              <w:rPr>
                <w:bCs/>
                <w:sz w:val="20"/>
                <w:szCs w:val="20"/>
              </w:rPr>
            </w:pPr>
            <w:r w:rsidRPr="00E960B0">
              <w:rPr>
                <w:sz w:val="20"/>
                <w:szCs w:val="20"/>
              </w:rPr>
              <w:t>476166388</w:t>
            </w:r>
          </w:p>
        </w:tc>
        <w:tc>
          <w:tcPr>
            <w:tcW w:w="1982" w:type="dxa"/>
            <w:vAlign w:val="bottom"/>
          </w:tcPr>
          <w:p w14:paraId="3BB65808" w14:textId="77777777" w:rsidR="00272B98" w:rsidRPr="00E960B0" w:rsidRDefault="00272B98" w:rsidP="00272B98">
            <w:pPr>
              <w:spacing w:before="120"/>
              <w:jc w:val="right"/>
              <w:rPr>
                <w:bCs/>
                <w:sz w:val="20"/>
                <w:szCs w:val="20"/>
              </w:rPr>
            </w:pPr>
            <w:r w:rsidRPr="00E960B0">
              <w:rPr>
                <w:sz w:val="20"/>
                <w:szCs w:val="20"/>
              </w:rPr>
              <w:t>312887437</w:t>
            </w:r>
          </w:p>
        </w:tc>
      </w:tr>
      <w:tr w:rsidR="00272B98" w:rsidRPr="00E960B0" w14:paraId="54A88694" w14:textId="77777777" w:rsidTr="00205B88">
        <w:tc>
          <w:tcPr>
            <w:tcW w:w="2410" w:type="dxa"/>
            <w:vAlign w:val="center"/>
          </w:tcPr>
          <w:p w14:paraId="2E17E618" w14:textId="77777777" w:rsidR="00272B98" w:rsidRPr="00E960B0" w:rsidRDefault="00272B98" w:rsidP="00A053E6">
            <w:pPr>
              <w:spacing w:before="120"/>
              <w:rPr>
                <w:b/>
                <w:bCs/>
                <w:sz w:val="20"/>
                <w:szCs w:val="20"/>
              </w:rPr>
            </w:pPr>
            <w:r w:rsidRPr="00E960B0">
              <w:rPr>
                <w:b/>
                <w:bCs/>
                <w:sz w:val="20"/>
                <w:szCs w:val="20"/>
              </w:rPr>
              <w:t>Prevence závažných havárií</w:t>
            </w:r>
          </w:p>
        </w:tc>
        <w:tc>
          <w:tcPr>
            <w:tcW w:w="2410" w:type="dxa"/>
            <w:vAlign w:val="bottom"/>
          </w:tcPr>
          <w:p w14:paraId="65E2FAB6" w14:textId="77777777" w:rsidR="00272B98" w:rsidRPr="00E960B0" w:rsidRDefault="00272B98" w:rsidP="00E25BC8">
            <w:pPr>
              <w:spacing w:before="120"/>
              <w:jc w:val="right"/>
              <w:rPr>
                <w:bCs/>
                <w:sz w:val="20"/>
                <w:szCs w:val="20"/>
              </w:rPr>
            </w:pPr>
            <w:r w:rsidRPr="00E960B0">
              <w:rPr>
                <w:bCs/>
                <w:sz w:val="20"/>
                <w:szCs w:val="20"/>
              </w:rPr>
              <w:t>47616</w:t>
            </w:r>
            <w:r w:rsidR="00E25BC8" w:rsidRPr="00E960B0">
              <w:rPr>
                <w:bCs/>
                <w:sz w:val="20"/>
                <w:szCs w:val="20"/>
              </w:rPr>
              <w:t>3</w:t>
            </w:r>
            <w:r w:rsidRPr="00E960B0">
              <w:rPr>
                <w:bCs/>
                <w:sz w:val="20"/>
                <w:szCs w:val="20"/>
              </w:rPr>
              <w:t>6</w:t>
            </w:r>
            <w:r w:rsidR="00E25BC8" w:rsidRPr="00E960B0">
              <w:rPr>
                <w:bCs/>
                <w:sz w:val="20"/>
                <w:szCs w:val="20"/>
              </w:rPr>
              <w:t>28</w:t>
            </w:r>
          </w:p>
        </w:tc>
        <w:tc>
          <w:tcPr>
            <w:tcW w:w="2126" w:type="dxa"/>
            <w:vAlign w:val="bottom"/>
          </w:tcPr>
          <w:p w14:paraId="4FB909B5" w14:textId="77777777" w:rsidR="00272B98" w:rsidRPr="00E960B0" w:rsidRDefault="00272B98" w:rsidP="00E25BC8">
            <w:pPr>
              <w:spacing w:before="120"/>
              <w:jc w:val="right"/>
              <w:rPr>
                <w:sz w:val="20"/>
                <w:szCs w:val="20"/>
              </w:rPr>
            </w:pPr>
            <w:r w:rsidRPr="00E960B0">
              <w:rPr>
                <w:bCs/>
                <w:sz w:val="20"/>
                <w:szCs w:val="20"/>
              </w:rPr>
              <w:t>47616</w:t>
            </w:r>
            <w:r w:rsidR="00E25BC8" w:rsidRPr="00E960B0">
              <w:rPr>
                <w:bCs/>
                <w:sz w:val="20"/>
                <w:szCs w:val="20"/>
              </w:rPr>
              <w:t>3</w:t>
            </w:r>
            <w:r w:rsidRPr="00E960B0">
              <w:rPr>
                <w:bCs/>
                <w:sz w:val="20"/>
                <w:szCs w:val="20"/>
              </w:rPr>
              <w:t>6</w:t>
            </w:r>
            <w:r w:rsidR="00E25BC8" w:rsidRPr="00E960B0">
              <w:rPr>
                <w:bCs/>
                <w:sz w:val="20"/>
                <w:szCs w:val="20"/>
              </w:rPr>
              <w:t>28</w:t>
            </w:r>
          </w:p>
        </w:tc>
        <w:tc>
          <w:tcPr>
            <w:tcW w:w="1982" w:type="dxa"/>
            <w:vAlign w:val="bottom"/>
          </w:tcPr>
          <w:p w14:paraId="08B64CAF" w14:textId="77777777" w:rsidR="00272B98" w:rsidRPr="00E960B0" w:rsidRDefault="00272B98" w:rsidP="00E25BC8">
            <w:pPr>
              <w:spacing w:before="120"/>
              <w:jc w:val="right"/>
              <w:rPr>
                <w:sz w:val="20"/>
                <w:szCs w:val="20"/>
              </w:rPr>
            </w:pPr>
            <w:r w:rsidRPr="00E960B0">
              <w:rPr>
                <w:bCs/>
                <w:sz w:val="20"/>
                <w:szCs w:val="20"/>
              </w:rPr>
              <w:t>47616</w:t>
            </w:r>
            <w:r w:rsidR="00E25BC8" w:rsidRPr="00E960B0">
              <w:rPr>
                <w:bCs/>
                <w:sz w:val="20"/>
                <w:szCs w:val="20"/>
              </w:rPr>
              <w:t>3</w:t>
            </w:r>
            <w:r w:rsidRPr="00E960B0">
              <w:rPr>
                <w:bCs/>
                <w:sz w:val="20"/>
                <w:szCs w:val="20"/>
              </w:rPr>
              <w:t>6</w:t>
            </w:r>
            <w:r w:rsidR="00E25BC8" w:rsidRPr="00E960B0">
              <w:rPr>
                <w:bCs/>
                <w:sz w:val="20"/>
                <w:szCs w:val="20"/>
              </w:rPr>
              <w:t>28</w:t>
            </w:r>
          </w:p>
        </w:tc>
      </w:tr>
      <w:tr w:rsidR="00272B98" w:rsidRPr="00E960B0" w14:paraId="20AFC221" w14:textId="77777777" w:rsidTr="00205B88">
        <w:tc>
          <w:tcPr>
            <w:tcW w:w="2410" w:type="dxa"/>
            <w:vAlign w:val="center"/>
          </w:tcPr>
          <w:p w14:paraId="603FADA9" w14:textId="77777777" w:rsidR="00272B98" w:rsidRPr="00E960B0" w:rsidRDefault="004E2985" w:rsidP="00FA4158">
            <w:pPr>
              <w:spacing w:before="120"/>
              <w:rPr>
                <w:b/>
                <w:bCs/>
                <w:sz w:val="20"/>
                <w:szCs w:val="20"/>
              </w:rPr>
            </w:pPr>
            <w:r w:rsidRPr="00E960B0">
              <w:rPr>
                <w:b/>
                <w:bCs/>
                <w:sz w:val="20"/>
                <w:szCs w:val="20"/>
              </w:rPr>
              <w:t xml:space="preserve">BOZP </w:t>
            </w:r>
          </w:p>
        </w:tc>
        <w:tc>
          <w:tcPr>
            <w:tcW w:w="2410" w:type="dxa"/>
            <w:vAlign w:val="bottom"/>
          </w:tcPr>
          <w:p w14:paraId="05F61AB1" w14:textId="77777777" w:rsidR="00272B98" w:rsidRPr="00E960B0" w:rsidRDefault="00272B98" w:rsidP="00272B98">
            <w:pPr>
              <w:spacing w:before="120"/>
              <w:jc w:val="right"/>
              <w:rPr>
                <w:bCs/>
                <w:sz w:val="20"/>
                <w:szCs w:val="20"/>
              </w:rPr>
            </w:pPr>
            <w:r w:rsidRPr="00E960B0">
              <w:rPr>
                <w:bCs/>
                <w:sz w:val="20"/>
                <w:szCs w:val="20"/>
              </w:rPr>
              <w:t>476164105</w:t>
            </w:r>
          </w:p>
        </w:tc>
        <w:tc>
          <w:tcPr>
            <w:tcW w:w="2126" w:type="dxa"/>
            <w:vAlign w:val="bottom"/>
          </w:tcPr>
          <w:p w14:paraId="4D6ABA2A" w14:textId="77777777" w:rsidR="00272B98" w:rsidRPr="00E960B0" w:rsidRDefault="00272B98" w:rsidP="00272B98">
            <w:pPr>
              <w:spacing w:before="120"/>
              <w:jc w:val="right"/>
              <w:rPr>
                <w:bCs/>
                <w:sz w:val="20"/>
                <w:szCs w:val="20"/>
              </w:rPr>
            </w:pPr>
            <w:r w:rsidRPr="00E960B0">
              <w:rPr>
                <w:bCs/>
                <w:sz w:val="20"/>
                <w:szCs w:val="20"/>
              </w:rPr>
              <w:t>476164105</w:t>
            </w:r>
          </w:p>
        </w:tc>
        <w:tc>
          <w:tcPr>
            <w:tcW w:w="1982" w:type="dxa"/>
            <w:vAlign w:val="bottom"/>
          </w:tcPr>
          <w:p w14:paraId="1274AA23" w14:textId="77777777" w:rsidR="00272B98" w:rsidRPr="00E960B0" w:rsidRDefault="00272B98" w:rsidP="00272B98">
            <w:pPr>
              <w:spacing w:before="120"/>
              <w:jc w:val="right"/>
              <w:rPr>
                <w:bCs/>
                <w:sz w:val="20"/>
                <w:szCs w:val="20"/>
              </w:rPr>
            </w:pPr>
            <w:r w:rsidRPr="00E960B0">
              <w:rPr>
                <w:bCs/>
                <w:sz w:val="20"/>
                <w:szCs w:val="20"/>
              </w:rPr>
              <w:t>476164105</w:t>
            </w:r>
          </w:p>
        </w:tc>
      </w:tr>
      <w:tr w:rsidR="00272B98" w14:paraId="2A1F2204" w14:textId="77777777" w:rsidTr="00205B88">
        <w:tc>
          <w:tcPr>
            <w:tcW w:w="2410" w:type="dxa"/>
            <w:vAlign w:val="center"/>
          </w:tcPr>
          <w:p w14:paraId="11B7356C" w14:textId="77777777" w:rsidR="00272B98" w:rsidRPr="00E960B0" w:rsidRDefault="00272B98" w:rsidP="00A053E6">
            <w:pPr>
              <w:spacing w:before="120"/>
              <w:rPr>
                <w:b/>
                <w:bCs/>
                <w:sz w:val="20"/>
                <w:szCs w:val="20"/>
              </w:rPr>
            </w:pPr>
            <w:r w:rsidRPr="00E960B0">
              <w:rPr>
                <w:b/>
                <w:bCs/>
                <w:sz w:val="20"/>
                <w:szCs w:val="20"/>
              </w:rPr>
              <w:t>Hasičský záchranný sbor podniku</w:t>
            </w:r>
            <w:r w:rsidR="00FA4158" w:rsidRPr="00E960B0">
              <w:rPr>
                <w:b/>
                <w:bCs/>
                <w:sz w:val="20"/>
                <w:szCs w:val="20"/>
              </w:rPr>
              <w:t xml:space="preserve"> a PO</w:t>
            </w:r>
            <w:r w:rsidR="00992FD8">
              <w:rPr>
                <w:b/>
                <w:bCs/>
                <w:sz w:val="20"/>
                <w:szCs w:val="20"/>
              </w:rPr>
              <w:t xml:space="preserve"> (HZSP)</w:t>
            </w:r>
          </w:p>
        </w:tc>
        <w:tc>
          <w:tcPr>
            <w:tcW w:w="2410" w:type="dxa"/>
            <w:vAlign w:val="bottom"/>
          </w:tcPr>
          <w:p w14:paraId="3C892403" w14:textId="77777777" w:rsidR="004E2985" w:rsidRPr="00E960B0" w:rsidRDefault="00272B98" w:rsidP="004E2985">
            <w:pPr>
              <w:spacing w:before="120"/>
              <w:jc w:val="right"/>
              <w:rPr>
                <w:sz w:val="20"/>
                <w:szCs w:val="20"/>
              </w:rPr>
            </w:pPr>
            <w:r w:rsidRPr="00E960B0">
              <w:rPr>
                <w:sz w:val="20"/>
                <w:szCs w:val="20"/>
              </w:rPr>
              <w:t>150/112</w:t>
            </w:r>
            <w:r w:rsidR="004E2985" w:rsidRPr="00E960B0">
              <w:rPr>
                <w:sz w:val="20"/>
                <w:szCs w:val="20"/>
              </w:rPr>
              <w:tab/>
            </w:r>
          </w:p>
          <w:p w14:paraId="74374E45" w14:textId="77777777" w:rsidR="00272B98" w:rsidRPr="00E960B0" w:rsidRDefault="00272B98" w:rsidP="004E2985">
            <w:pPr>
              <w:spacing w:before="120"/>
              <w:jc w:val="right"/>
              <w:rPr>
                <w:bCs/>
                <w:sz w:val="20"/>
                <w:szCs w:val="20"/>
              </w:rPr>
            </w:pPr>
            <w:r w:rsidRPr="00E960B0">
              <w:rPr>
                <w:sz w:val="20"/>
                <w:szCs w:val="20"/>
              </w:rPr>
              <w:t xml:space="preserve">z mobilu </w:t>
            </w:r>
            <w:r w:rsidR="004E2985" w:rsidRPr="00E960B0">
              <w:rPr>
                <w:sz w:val="20"/>
                <w:szCs w:val="20"/>
              </w:rPr>
              <w:t>4</w:t>
            </w:r>
            <w:r w:rsidR="00AE5187" w:rsidRPr="00E960B0">
              <w:rPr>
                <w:sz w:val="20"/>
                <w:szCs w:val="20"/>
              </w:rPr>
              <w:t>7</w:t>
            </w:r>
            <w:r w:rsidRPr="00E960B0">
              <w:rPr>
                <w:sz w:val="20"/>
                <w:szCs w:val="20"/>
              </w:rPr>
              <w:t>6 161</w:t>
            </w:r>
            <w:r w:rsidR="004E2985" w:rsidRPr="00E960B0">
              <w:rPr>
                <w:sz w:val="20"/>
                <w:szCs w:val="20"/>
              </w:rPr>
              <w:t xml:space="preserve"> 500 nebo </w:t>
            </w:r>
            <w:r w:rsidRPr="00E960B0">
              <w:rPr>
                <w:sz w:val="20"/>
                <w:szCs w:val="20"/>
              </w:rPr>
              <w:t>476 161 120</w:t>
            </w:r>
          </w:p>
        </w:tc>
        <w:tc>
          <w:tcPr>
            <w:tcW w:w="2126" w:type="dxa"/>
            <w:vAlign w:val="bottom"/>
          </w:tcPr>
          <w:p w14:paraId="08C29C57" w14:textId="77777777" w:rsidR="00272B98" w:rsidRPr="00E960B0" w:rsidRDefault="00272B98" w:rsidP="00272B98">
            <w:pPr>
              <w:spacing w:before="120"/>
              <w:jc w:val="right"/>
              <w:rPr>
                <w:bCs/>
                <w:sz w:val="20"/>
                <w:szCs w:val="20"/>
              </w:rPr>
            </w:pPr>
            <w:r w:rsidRPr="00E960B0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982" w:type="dxa"/>
            <w:vAlign w:val="bottom"/>
          </w:tcPr>
          <w:p w14:paraId="2CF45F0B" w14:textId="77777777" w:rsidR="00272B98" w:rsidRPr="00E960B0" w:rsidRDefault="004E2985" w:rsidP="004E2985">
            <w:pPr>
              <w:spacing w:before="120"/>
              <w:jc w:val="right"/>
              <w:rPr>
                <w:bCs/>
                <w:sz w:val="20"/>
                <w:szCs w:val="20"/>
              </w:rPr>
            </w:pPr>
            <w:r w:rsidRPr="00E960B0">
              <w:rPr>
                <w:bCs/>
                <w:sz w:val="20"/>
                <w:szCs w:val="20"/>
              </w:rPr>
              <w:t>150</w:t>
            </w:r>
          </w:p>
          <w:p w14:paraId="35EEEDA2" w14:textId="77777777" w:rsidR="004E2985" w:rsidRPr="00272B98" w:rsidRDefault="004E2985" w:rsidP="004E2985">
            <w:pPr>
              <w:spacing w:before="120"/>
              <w:jc w:val="right"/>
              <w:rPr>
                <w:bCs/>
                <w:sz w:val="20"/>
                <w:szCs w:val="20"/>
              </w:rPr>
            </w:pPr>
            <w:r w:rsidRPr="00E960B0">
              <w:rPr>
                <w:sz w:val="20"/>
                <w:szCs w:val="20"/>
              </w:rPr>
              <w:t>z mobilu 315711 500</w:t>
            </w:r>
          </w:p>
        </w:tc>
      </w:tr>
      <w:tr w:rsidR="00AD190C" w14:paraId="2F38BCA1" w14:textId="77777777" w:rsidTr="00205B88">
        <w:tc>
          <w:tcPr>
            <w:tcW w:w="2410" w:type="dxa"/>
            <w:vAlign w:val="center"/>
          </w:tcPr>
          <w:p w14:paraId="0768B5D8" w14:textId="77777777" w:rsidR="00AD190C" w:rsidRPr="00E960B0" w:rsidRDefault="00AD190C" w:rsidP="00E00CEA">
            <w:pPr>
              <w:spacing w:before="12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Přeprava nebezpečných věcí</w:t>
            </w:r>
          </w:p>
        </w:tc>
        <w:tc>
          <w:tcPr>
            <w:tcW w:w="2410" w:type="dxa"/>
            <w:vAlign w:val="bottom"/>
          </w:tcPr>
          <w:p w14:paraId="5714D065" w14:textId="77777777" w:rsidR="00AD190C" w:rsidRDefault="00AD190C" w:rsidP="00A90A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476 162 655</w:t>
            </w:r>
          </w:p>
          <w:p w14:paraId="548BA3FB" w14:textId="77777777" w:rsidR="00AD190C" w:rsidRPr="00E960B0" w:rsidRDefault="00AD190C" w:rsidP="00A90A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476 163 267</w:t>
            </w:r>
          </w:p>
        </w:tc>
        <w:tc>
          <w:tcPr>
            <w:tcW w:w="2126" w:type="dxa"/>
            <w:vAlign w:val="bottom"/>
          </w:tcPr>
          <w:p w14:paraId="0C1EC69A" w14:textId="77777777" w:rsidR="00AD190C" w:rsidRDefault="00AD190C" w:rsidP="00A90A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476 162 655</w:t>
            </w:r>
          </w:p>
          <w:p w14:paraId="13B5C370" w14:textId="77777777" w:rsidR="00AD190C" w:rsidRPr="00E960B0" w:rsidRDefault="00AD190C" w:rsidP="00A90A01">
            <w:pPr>
              <w:jc w:val="right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476 163 267</w:t>
            </w:r>
          </w:p>
        </w:tc>
        <w:tc>
          <w:tcPr>
            <w:tcW w:w="1982" w:type="dxa"/>
            <w:vAlign w:val="bottom"/>
          </w:tcPr>
          <w:p w14:paraId="3F1749B9" w14:textId="77777777" w:rsidR="00AD190C" w:rsidRDefault="00AD190C" w:rsidP="00A90A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476 162 655</w:t>
            </w:r>
          </w:p>
          <w:p w14:paraId="7B741439" w14:textId="77777777" w:rsidR="00AD190C" w:rsidRPr="00E960B0" w:rsidRDefault="00AD190C" w:rsidP="00A90A01">
            <w:pPr>
              <w:jc w:val="right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476 163 267</w:t>
            </w:r>
          </w:p>
        </w:tc>
      </w:tr>
    </w:tbl>
    <w:p w14:paraId="2EA931F3" w14:textId="77777777" w:rsidR="00393CDC" w:rsidRPr="00DF45A3" w:rsidRDefault="00393CDC" w:rsidP="00574288">
      <w:pPr>
        <w:rPr>
          <w:b/>
          <w:bCs/>
          <w:sz w:val="20"/>
          <w:szCs w:val="20"/>
        </w:rPr>
      </w:pPr>
    </w:p>
    <w:sectPr w:rsidR="00393CDC" w:rsidRPr="00DF45A3" w:rsidSect="004C2F0E">
      <w:headerReference w:type="default" r:id="rId10"/>
      <w:footerReference w:type="default" r:id="rId11"/>
      <w:pgSz w:w="11906" w:h="16838"/>
      <w:pgMar w:top="1417" w:right="1417" w:bottom="1417" w:left="1417" w:header="708" w:footer="19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7DF2336" w14:textId="77777777" w:rsidR="00CA46A5" w:rsidRDefault="00CA46A5">
      <w:r>
        <w:separator/>
      </w:r>
    </w:p>
  </w:endnote>
  <w:endnote w:type="continuationSeparator" w:id="0">
    <w:p w14:paraId="579A4A61" w14:textId="77777777" w:rsidR="00CA46A5" w:rsidRDefault="00CA46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3D81DC" w14:textId="699404B2" w:rsidR="00C936D2" w:rsidRDefault="00BB2D8C" w:rsidP="00BB2D8C">
    <w:pPr>
      <w:pStyle w:val="Zpat"/>
      <w:pBdr>
        <w:top w:val="single" w:sz="4" w:space="1" w:color="auto"/>
      </w:pBdr>
      <w:tabs>
        <w:tab w:val="clear" w:pos="9072"/>
        <w:tab w:val="left" w:pos="0"/>
      </w:tabs>
      <w:rPr>
        <w:i/>
        <w:iCs/>
        <w:sz w:val="20"/>
        <w:szCs w:val="20"/>
      </w:rPr>
    </w:pPr>
    <w:r w:rsidRPr="00C43164">
      <w:rPr>
        <w:sz w:val="18"/>
      </w:rPr>
      <w:t xml:space="preserve">Příloha HSE platná od </w:t>
    </w:r>
    <w:r>
      <w:rPr>
        <w:sz w:val="18"/>
      </w:rPr>
      <w:t>01.</w:t>
    </w:r>
    <w:r w:rsidRPr="00C43164">
      <w:rPr>
        <w:sz w:val="18"/>
      </w:rPr>
      <w:t xml:space="preserve"> </w:t>
    </w:r>
    <w:r w:rsidR="00E960B0">
      <w:rPr>
        <w:sz w:val="18"/>
      </w:rPr>
      <w:t>01</w:t>
    </w:r>
    <w:r w:rsidRPr="00C43164">
      <w:rPr>
        <w:sz w:val="18"/>
      </w:rPr>
      <w:t>. 202</w:t>
    </w:r>
    <w:r w:rsidR="000E39C7">
      <w:rPr>
        <w:sz w:val="18"/>
      </w:rPr>
      <w:t>5</w:t>
    </w:r>
    <w:r>
      <w:rPr>
        <w:sz w:val="18"/>
      </w:rPr>
      <w:tab/>
    </w:r>
    <w:r w:rsidR="00C936D2" w:rsidRPr="000E60CA">
      <w:rPr>
        <w:i/>
        <w:iCs/>
        <w:sz w:val="20"/>
        <w:szCs w:val="20"/>
      </w:rPr>
      <w:t xml:space="preserve">Strana </w:t>
    </w:r>
    <w:r w:rsidR="00C936D2" w:rsidRPr="000E60CA">
      <w:rPr>
        <w:i/>
        <w:iCs/>
        <w:sz w:val="20"/>
        <w:szCs w:val="20"/>
      </w:rPr>
      <w:fldChar w:fldCharType="begin"/>
    </w:r>
    <w:r w:rsidR="00C936D2" w:rsidRPr="000E60CA">
      <w:rPr>
        <w:i/>
        <w:iCs/>
        <w:sz w:val="20"/>
        <w:szCs w:val="20"/>
      </w:rPr>
      <w:instrText xml:space="preserve"> PAGE </w:instrText>
    </w:r>
    <w:r w:rsidR="00C936D2" w:rsidRPr="000E60CA">
      <w:rPr>
        <w:i/>
        <w:iCs/>
        <w:sz w:val="20"/>
        <w:szCs w:val="20"/>
      </w:rPr>
      <w:fldChar w:fldCharType="separate"/>
    </w:r>
    <w:r w:rsidR="001D0D1C">
      <w:rPr>
        <w:i/>
        <w:iCs/>
        <w:noProof/>
        <w:sz w:val="20"/>
        <w:szCs w:val="20"/>
      </w:rPr>
      <w:t>8</w:t>
    </w:r>
    <w:r w:rsidR="00C936D2" w:rsidRPr="000E60CA">
      <w:rPr>
        <w:i/>
        <w:iCs/>
        <w:sz w:val="20"/>
        <w:szCs w:val="20"/>
      </w:rPr>
      <w:fldChar w:fldCharType="end"/>
    </w:r>
    <w:r w:rsidR="00C936D2" w:rsidRPr="000E60CA">
      <w:rPr>
        <w:i/>
        <w:iCs/>
        <w:sz w:val="20"/>
        <w:szCs w:val="20"/>
      </w:rPr>
      <w:t xml:space="preserve"> / </w:t>
    </w:r>
    <w:r w:rsidR="00C936D2" w:rsidRPr="000E60CA">
      <w:rPr>
        <w:i/>
        <w:iCs/>
        <w:sz w:val="20"/>
        <w:szCs w:val="20"/>
      </w:rPr>
      <w:fldChar w:fldCharType="begin"/>
    </w:r>
    <w:r w:rsidR="00C936D2" w:rsidRPr="000E60CA">
      <w:rPr>
        <w:i/>
        <w:iCs/>
        <w:sz w:val="20"/>
        <w:szCs w:val="20"/>
      </w:rPr>
      <w:instrText xml:space="preserve"> NUMPAGES </w:instrText>
    </w:r>
    <w:r w:rsidR="00C936D2" w:rsidRPr="000E60CA">
      <w:rPr>
        <w:i/>
        <w:iCs/>
        <w:sz w:val="20"/>
        <w:szCs w:val="20"/>
      </w:rPr>
      <w:fldChar w:fldCharType="separate"/>
    </w:r>
    <w:r w:rsidR="001D0D1C">
      <w:rPr>
        <w:i/>
        <w:iCs/>
        <w:noProof/>
        <w:sz w:val="20"/>
        <w:szCs w:val="20"/>
      </w:rPr>
      <w:t>8</w:t>
    </w:r>
    <w:r w:rsidR="00C936D2" w:rsidRPr="000E60CA">
      <w:rPr>
        <w:i/>
        <w:iCs/>
        <w:sz w:val="20"/>
        <w:szCs w:val="20"/>
      </w:rPr>
      <w:fldChar w:fldCharType="end"/>
    </w:r>
  </w:p>
  <w:p w14:paraId="08AB9045" w14:textId="77777777" w:rsidR="00BB2D8C" w:rsidRDefault="00BB2D8C" w:rsidP="005C6FAA">
    <w:pPr>
      <w:pStyle w:val="Zpat"/>
      <w:pBdr>
        <w:top w:val="single" w:sz="4" w:space="1" w:color="auto"/>
      </w:pBdr>
      <w:tabs>
        <w:tab w:val="clear" w:pos="4536"/>
        <w:tab w:val="clear" w:pos="9072"/>
        <w:tab w:val="left" w:pos="0"/>
        <w:tab w:val="left" w:pos="3514"/>
        <w:tab w:val="left" w:pos="5921"/>
      </w:tabs>
      <w:rPr>
        <w:i/>
        <w:iCs/>
        <w:sz w:val="20"/>
        <w:szCs w:val="20"/>
      </w:rPr>
    </w:pPr>
  </w:p>
  <w:p w14:paraId="38CA5526" w14:textId="77777777" w:rsidR="00BB2D8C" w:rsidRDefault="00BB2D8C" w:rsidP="00BB2D8C">
    <w:pPr>
      <w:pStyle w:val="Zpat"/>
      <w:pBdr>
        <w:top w:val="single" w:sz="4" w:space="1" w:color="auto"/>
      </w:pBdr>
      <w:tabs>
        <w:tab w:val="clear" w:pos="9072"/>
        <w:tab w:val="left" w:pos="0"/>
      </w:tabs>
      <w:rPr>
        <w:i/>
        <w:iCs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4940416" w14:textId="77777777" w:rsidR="00CA46A5" w:rsidRDefault="00CA46A5">
      <w:r>
        <w:separator/>
      </w:r>
    </w:p>
  </w:footnote>
  <w:footnote w:type="continuationSeparator" w:id="0">
    <w:p w14:paraId="1428AA39" w14:textId="77777777" w:rsidR="00CA46A5" w:rsidRDefault="00CA46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142" w:type="dxa"/>
      <w:tblLayout w:type="fixed"/>
      <w:tblLook w:val="0000" w:firstRow="0" w:lastRow="0" w:firstColumn="0" w:lastColumn="0" w:noHBand="0" w:noVBand="0"/>
    </w:tblPr>
    <w:tblGrid>
      <w:gridCol w:w="1630"/>
      <w:gridCol w:w="3156"/>
      <w:gridCol w:w="2655"/>
      <w:gridCol w:w="1701"/>
    </w:tblGrid>
    <w:tr w:rsidR="00B13AC4" w14:paraId="2D51EC2F" w14:textId="77777777" w:rsidTr="00BB2D8C">
      <w:trPr>
        <w:trHeight w:val="410"/>
      </w:trPr>
      <w:tc>
        <w:tcPr>
          <w:tcW w:w="4786" w:type="dxa"/>
          <w:gridSpan w:val="2"/>
        </w:tcPr>
        <w:p w14:paraId="6CC29331" w14:textId="4FA9E1ED" w:rsidR="00B13AC4" w:rsidRDefault="00623E17" w:rsidP="00BB2D8C">
          <w:pPr>
            <w:spacing w:before="60"/>
          </w:pPr>
          <w:r>
            <w:rPr>
              <w:noProof/>
            </w:rPr>
            <w:drawing>
              <wp:inline distT="0" distB="0" distL="0" distR="0" wp14:anchorId="3FF809B7" wp14:editId="4C1EAB99">
                <wp:extent cx="1978660" cy="634365"/>
                <wp:effectExtent l="0" t="0" r="0" b="0"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78660" cy="6343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356" w:type="dxa"/>
          <w:gridSpan w:val="2"/>
        </w:tcPr>
        <w:p w14:paraId="7F95B51C" w14:textId="77777777" w:rsidR="00B13AC4" w:rsidRDefault="00580F58" w:rsidP="00BB2D8C">
          <w:pPr>
            <w:spacing w:before="180"/>
            <w:rPr>
              <w:b/>
              <w:bCs/>
              <w:i/>
              <w:iCs/>
              <w:sz w:val="28"/>
              <w:szCs w:val="28"/>
            </w:rPr>
          </w:pPr>
          <w:r>
            <w:rPr>
              <w:b/>
              <w:i/>
              <w:sz w:val="28"/>
            </w:rPr>
            <w:t>SMLOUVA o DÍLO číslo:</w:t>
          </w:r>
        </w:p>
      </w:tc>
    </w:tr>
    <w:tr w:rsidR="00B13AC4" w:rsidRPr="00FC734E" w14:paraId="2C7C853B" w14:textId="77777777" w:rsidTr="00BB2D8C">
      <w:trPr>
        <w:trHeight w:val="356"/>
      </w:trPr>
      <w:tc>
        <w:tcPr>
          <w:tcW w:w="1630" w:type="dxa"/>
          <w:vAlign w:val="center"/>
        </w:tcPr>
        <w:p w14:paraId="3ADE880A" w14:textId="77777777" w:rsidR="00B13AC4" w:rsidRPr="004C2F0E" w:rsidRDefault="00C43164" w:rsidP="00B40CD9">
          <w:pPr>
            <w:pStyle w:val="Obsah5"/>
            <w:rPr>
              <w:sz w:val="20"/>
              <w:szCs w:val="20"/>
            </w:rPr>
          </w:pPr>
          <w:r>
            <w:rPr>
              <w:sz w:val="20"/>
              <w:szCs w:val="20"/>
            </w:rPr>
            <w:t xml:space="preserve"> </w:t>
          </w:r>
          <w:r w:rsidR="00CB776B">
            <w:rPr>
              <w:sz w:val="20"/>
              <w:szCs w:val="20"/>
            </w:rPr>
            <w:t>OBJEDNATEL</w:t>
          </w:r>
          <w:r w:rsidR="00B13AC4" w:rsidRPr="004C2F0E">
            <w:rPr>
              <w:sz w:val="20"/>
              <w:szCs w:val="20"/>
            </w:rPr>
            <w:t>:</w:t>
          </w:r>
        </w:p>
      </w:tc>
      <w:tc>
        <w:tcPr>
          <w:tcW w:w="3156" w:type="dxa"/>
          <w:vAlign w:val="center"/>
        </w:tcPr>
        <w:p w14:paraId="0615AD9F" w14:textId="77777777" w:rsidR="00B13AC4" w:rsidRPr="004C2F0E" w:rsidRDefault="0061356C" w:rsidP="003C6CB4">
          <w:pPr>
            <w:pStyle w:val="Zhlav"/>
            <w:ind w:firstLine="57"/>
            <w:rPr>
              <w:sz w:val="20"/>
              <w:szCs w:val="20"/>
            </w:rPr>
          </w:pPr>
          <w:r>
            <w:rPr>
              <w:sz w:val="20"/>
              <w:szCs w:val="20"/>
            </w:rPr>
            <w:t xml:space="preserve">ORLEN </w:t>
          </w:r>
          <w:r w:rsidR="00B13AC4" w:rsidRPr="004C2F0E">
            <w:rPr>
              <w:sz w:val="20"/>
              <w:szCs w:val="20"/>
            </w:rPr>
            <w:t>U</w:t>
          </w:r>
          <w:r w:rsidR="003C6CB4">
            <w:rPr>
              <w:sz w:val="20"/>
              <w:szCs w:val="20"/>
            </w:rPr>
            <w:t>nipetrol</w:t>
          </w:r>
          <w:r w:rsidR="00CB2318">
            <w:rPr>
              <w:sz w:val="20"/>
              <w:szCs w:val="20"/>
            </w:rPr>
            <w:t xml:space="preserve"> RPA</w:t>
          </w:r>
          <w:r w:rsidR="00B13AC4" w:rsidRPr="004C2F0E">
            <w:rPr>
              <w:sz w:val="20"/>
              <w:szCs w:val="20"/>
            </w:rPr>
            <w:t xml:space="preserve"> s.r.o.</w:t>
          </w:r>
        </w:p>
      </w:tc>
      <w:tc>
        <w:tcPr>
          <w:tcW w:w="2655" w:type="dxa"/>
          <w:vAlign w:val="center"/>
        </w:tcPr>
        <w:p w14:paraId="08B252E7" w14:textId="77777777" w:rsidR="00B13AC4" w:rsidRPr="004C2F0E" w:rsidRDefault="00B13AC4" w:rsidP="00C43164">
          <w:pPr>
            <w:pStyle w:val="Obsah5"/>
            <w:ind w:firstLine="57"/>
            <w:jc w:val="left"/>
            <w:rPr>
              <w:i/>
              <w:iCs/>
              <w:sz w:val="20"/>
              <w:szCs w:val="20"/>
            </w:rPr>
          </w:pPr>
          <w:proofErr w:type="spellStart"/>
          <w:r w:rsidRPr="004C2F0E">
            <w:rPr>
              <w:i/>
              <w:iCs/>
              <w:sz w:val="20"/>
              <w:szCs w:val="20"/>
            </w:rPr>
            <w:t>Evid</w:t>
          </w:r>
          <w:proofErr w:type="spellEnd"/>
          <w:r w:rsidR="00C43164">
            <w:rPr>
              <w:i/>
              <w:iCs/>
              <w:sz w:val="20"/>
              <w:szCs w:val="20"/>
            </w:rPr>
            <w:t>.</w:t>
          </w:r>
          <w:r w:rsidRPr="004C2F0E">
            <w:rPr>
              <w:i/>
              <w:iCs/>
              <w:sz w:val="20"/>
              <w:szCs w:val="20"/>
            </w:rPr>
            <w:t xml:space="preserve"> číslo OBJEDNATELE:</w:t>
          </w:r>
        </w:p>
      </w:tc>
      <w:tc>
        <w:tcPr>
          <w:tcW w:w="1701" w:type="dxa"/>
          <w:vAlign w:val="center"/>
        </w:tcPr>
        <w:p w14:paraId="3C232CDA" w14:textId="77777777" w:rsidR="00B13AC4" w:rsidRPr="00165B89" w:rsidRDefault="00B13AC4" w:rsidP="00B40CD9">
          <w:pPr>
            <w:pStyle w:val="Zhlav"/>
            <w:ind w:firstLine="57"/>
            <w:jc w:val="center"/>
            <w:rPr>
              <w:i/>
              <w:iCs/>
              <w:sz w:val="20"/>
              <w:szCs w:val="20"/>
            </w:rPr>
          </w:pPr>
        </w:p>
      </w:tc>
    </w:tr>
    <w:tr w:rsidR="00C936D2" w:rsidRPr="00FC734E" w14:paraId="4EDEA92C" w14:textId="77777777" w:rsidTr="00BB2D8C">
      <w:trPr>
        <w:trHeight w:val="357"/>
      </w:trPr>
      <w:tc>
        <w:tcPr>
          <w:tcW w:w="1630" w:type="dxa"/>
          <w:tcBorders>
            <w:bottom w:val="single" w:sz="4" w:space="0" w:color="auto"/>
          </w:tcBorders>
        </w:tcPr>
        <w:p w14:paraId="401000B3" w14:textId="77777777" w:rsidR="00C936D2" w:rsidRPr="00C43164" w:rsidRDefault="00C936D2" w:rsidP="000953C1">
          <w:pPr>
            <w:pStyle w:val="Zhlavpedepsan"/>
            <w:spacing w:before="0"/>
            <w:ind w:firstLine="57"/>
            <w:rPr>
              <w:i w:val="0"/>
            </w:rPr>
          </w:pPr>
          <w:r w:rsidRPr="00C43164">
            <w:rPr>
              <w:i w:val="0"/>
            </w:rPr>
            <w:t>ZHOTOVITEL:</w:t>
          </w:r>
        </w:p>
      </w:tc>
      <w:tc>
        <w:tcPr>
          <w:tcW w:w="3156" w:type="dxa"/>
          <w:tcBorders>
            <w:bottom w:val="single" w:sz="4" w:space="0" w:color="auto"/>
          </w:tcBorders>
        </w:tcPr>
        <w:p w14:paraId="40F7ABD1" w14:textId="77777777" w:rsidR="00C936D2" w:rsidRPr="004C2F0E" w:rsidRDefault="00C936D2" w:rsidP="00C936D2">
          <w:pPr>
            <w:pStyle w:val="Zhlav"/>
            <w:ind w:firstLine="57"/>
            <w:rPr>
              <w:i/>
              <w:iCs/>
              <w:sz w:val="20"/>
              <w:szCs w:val="20"/>
            </w:rPr>
          </w:pPr>
        </w:p>
      </w:tc>
      <w:tc>
        <w:tcPr>
          <w:tcW w:w="2655" w:type="dxa"/>
          <w:tcBorders>
            <w:bottom w:val="single" w:sz="4" w:space="0" w:color="auto"/>
          </w:tcBorders>
        </w:tcPr>
        <w:p w14:paraId="78875421" w14:textId="77777777" w:rsidR="00C936D2" w:rsidRPr="004C2F0E" w:rsidRDefault="00C936D2" w:rsidP="00C43164">
          <w:pPr>
            <w:pStyle w:val="Zhlavpedepsan"/>
            <w:spacing w:before="0"/>
            <w:ind w:firstLine="57"/>
          </w:pPr>
          <w:r w:rsidRPr="004C2F0E">
            <w:t>Evid</w:t>
          </w:r>
          <w:r w:rsidR="00C43164">
            <w:t>.</w:t>
          </w:r>
          <w:r w:rsidRPr="004C2F0E">
            <w:t xml:space="preserve"> číslo </w:t>
          </w:r>
          <w:r w:rsidR="00CB776B">
            <w:t>ZHOTOVITELE</w:t>
          </w:r>
          <w:r w:rsidRPr="004C2F0E">
            <w:t>:</w:t>
          </w:r>
        </w:p>
      </w:tc>
      <w:tc>
        <w:tcPr>
          <w:tcW w:w="1701" w:type="dxa"/>
          <w:tcBorders>
            <w:bottom w:val="single" w:sz="4" w:space="0" w:color="auto"/>
          </w:tcBorders>
        </w:tcPr>
        <w:p w14:paraId="7AB362B5" w14:textId="77777777" w:rsidR="00C936D2" w:rsidRPr="004C2F0E" w:rsidRDefault="00C936D2" w:rsidP="00C936D2">
          <w:pPr>
            <w:pStyle w:val="Zhlav"/>
            <w:ind w:firstLine="57"/>
            <w:jc w:val="center"/>
            <w:rPr>
              <w:i/>
              <w:iCs/>
              <w:sz w:val="20"/>
              <w:szCs w:val="20"/>
            </w:rPr>
          </w:pPr>
        </w:p>
      </w:tc>
    </w:tr>
  </w:tbl>
  <w:p w14:paraId="4F0CDAB8" w14:textId="77777777" w:rsidR="00B13AC4" w:rsidRDefault="00B13AC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E1AC1E40"/>
    <w:lvl w:ilvl="0">
      <w:start w:val="1"/>
      <w:numFmt w:val="decimal"/>
      <w:pStyle w:val="Nadpis1"/>
      <w:lvlText w:val="%1"/>
      <w:lvlJc w:val="left"/>
      <w:pPr>
        <w:tabs>
          <w:tab w:val="num" w:pos="0"/>
        </w:tabs>
      </w:pPr>
      <w:rPr>
        <w:rFonts w:cs="Times New Roman"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0"/>
        </w:tabs>
        <w:ind w:left="624" w:hanging="624"/>
      </w:pPr>
      <w:rPr>
        <w:rFonts w:cs="Times New Roman"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0"/>
        </w:tabs>
        <w:ind w:left="794" w:hanging="794"/>
      </w:pPr>
      <w:rPr>
        <w:rFonts w:cs="Times New Roman" w:hint="default"/>
      </w:rPr>
    </w:lvl>
    <w:lvl w:ilvl="4">
      <w:start w:val="1"/>
      <w:numFmt w:val="decimal"/>
      <w:pStyle w:val="Nadpis5"/>
      <w:lvlText w:val="%1.%2.%3.%4%5."/>
      <w:lvlJc w:val="left"/>
      <w:pPr>
        <w:tabs>
          <w:tab w:val="num" w:pos="0"/>
        </w:tabs>
        <w:ind w:left="2580" w:hanging="708"/>
      </w:pPr>
      <w:rPr>
        <w:rFonts w:cs="Times New Roman" w:hint="default"/>
      </w:rPr>
    </w:lvl>
    <w:lvl w:ilvl="5">
      <w:start w:val="1"/>
      <w:numFmt w:val="decimal"/>
      <w:pStyle w:val="Nadpis6"/>
      <w:lvlText w:val="%1.%2.%3.%4%5.%6."/>
      <w:lvlJc w:val="left"/>
      <w:pPr>
        <w:tabs>
          <w:tab w:val="num" w:pos="0"/>
        </w:tabs>
        <w:ind w:left="3288" w:hanging="708"/>
      </w:pPr>
      <w:rPr>
        <w:rFonts w:cs="Times New Roman" w:hint="default"/>
      </w:rPr>
    </w:lvl>
    <w:lvl w:ilvl="6">
      <w:start w:val="1"/>
      <w:numFmt w:val="decimal"/>
      <w:pStyle w:val="Nadpis7"/>
      <w:lvlText w:val="%1.%2.%3.%4%5.%6.%7."/>
      <w:lvlJc w:val="left"/>
      <w:pPr>
        <w:tabs>
          <w:tab w:val="num" w:pos="0"/>
        </w:tabs>
        <w:ind w:left="3996" w:hanging="708"/>
      </w:pPr>
      <w:rPr>
        <w:rFonts w:cs="Times New Roman" w:hint="default"/>
      </w:rPr>
    </w:lvl>
    <w:lvl w:ilvl="7">
      <w:start w:val="1"/>
      <w:numFmt w:val="decimal"/>
      <w:pStyle w:val="Nadpis8"/>
      <w:lvlText w:val="%1.%2.%3.%4%5.%6.%7.%8."/>
      <w:lvlJc w:val="left"/>
      <w:pPr>
        <w:tabs>
          <w:tab w:val="num" w:pos="0"/>
        </w:tabs>
        <w:ind w:left="4704" w:hanging="708"/>
      </w:pPr>
      <w:rPr>
        <w:rFonts w:cs="Times New Roman" w:hint="default"/>
      </w:rPr>
    </w:lvl>
    <w:lvl w:ilvl="8">
      <w:start w:val="1"/>
      <w:numFmt w:val="decimal"/>
      <w:pStyle w:val="Nadpis9"/>
      <w:lvlText w:val="%1.%2.%3.%4%5.%6.%7.%8.%9."/>
      <w:lvlJc w:val="left"/>
      <w:pPr>
        <w:tabs>
          <w:tab w:val="num" w:pos="0"/>
        </w:tabs>
        <w:ind w:left="5412" w:hanging="708"/>
      </w:pPr>
      <w:rPr>
        <w:rFonts w:cs="Times New Roman" w:hint="default"/>
      </w:rPr>
    </w:lvl>
  </w:abstractNum>
  <w:abstractNum w:abstractNumId="1" w15:restartNumberingAfterBreak="0">
    <w:nsid w:val="11A921C9"/>
    <w:multiLevelType w:val="hybridMultilevel"/>
    <w:tmpl w:val="CD88911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442628"/>
    <w:multiLevelType w:val="hybridMultilevel"/>
    <w:tmpl w:val="96B2C4F6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30E9112A"/>
    <w:multiLevelType w:val="hybridMultilevel"/>
    <w:tmpl w:val="5E64BA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F04BEC"/>
    <w:multiLevelType w:val="hybridMultilevel"/>
    <w:tmpl w:val="ECC60D46"/>
    <w:lvl w:ilvl="0" w:tplc="EE46A134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" w15:restartNumberingAfterBreak="0">
    <w:nsid w:val="45BE3D87"/>
    <w:multiLevelType w:val="hybridMultilevel"/>
    <w:tmpl w:val="45007A0E"/>
    <w:lvl w:ilvl="0" w:tplc="53D235A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480071B3"/>
    <w:multiLevelType w:val="hybridMultilevel"/>
    <w:tmpl w:val="72B4DAB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48802A5E"/>
    <w:multiLevelType w:val="hybridMultilevel"/>
    <w:tmpl w:val="1E52993E"/>
    <w:lvl w:ilvl="0" w:tplc="8886DD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trike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4E11316D"/>
    <w:multiLevelType w:val="hybridMultilevel"/>
    <w:tmpl w:val="C1CEA8F0"/>
    <w:lvl w:ilvl="0" w:tplc="0405000B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0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54D1269E"/>
    <w:multiLevelType w:val="multilevel"/>
    <w:tmpl w:val="72B4DAB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5549155B"/>
    <w:multiLevelType w:val="hybridMultilevel"/>
    <w:tmpl w:val="005C3012"/>
    <w:lvl w:ilvl="0" w:tplc="53D235A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5B593BF3"/>
    <w:multiLevelType w:val="hybridMultilevel"/>
    <w:tmpl w:val="484E52B6"/>
    <w:lvl w:ilvl="0" w:tplc="04050003">
      <w:start w:val="1"/>
      <w:numFmt w:val="bullet"/>
      <w:lvlText w:val="o"/>
      <w:lvlJc w:val="left"/>
      <w:pPr>
        <w:ind w:left="360" w:hanging="360"/>
      </w:pPr>
      <w:rPr>
        <w:rFonts w:ascii="Courier New" w:hAnsi="Courier New" w:hint="default"/>
      </w:rPr>
    </w:lvl>
    <w:lvl w:ilvl="1" w:tplc="A9D01540">
      <w:start w:val="1"/>
      <w:numFmt w:val="bullet"/>
      <w:pStyle w:val="Odstavecseseznamem"/>
      <w:lvlText w:val="o"/>
      <w:lvlJc w:val="left"/>
      <w:pPr>
        <w:ind w:left="3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661D349D"/>
    <w:multiLevelType w:val="hybridMultilevel"/>
    <w:tmpl w:val="B6E6233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684E3B44"/>
    <w:multiLevelType w:val="hybridMultilevel"/>
    <w:tmpl w:val="A8CE51C0"/>
    <w:lvl w:ilvl="0" w:tplc="0405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B540DEC"/>
    <w:multiLevelType w:val="multilevel"/>
    <w:tmpl w:val="0916D1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7CA22CD8"/>
    <w:multiLevelType w:val="hybridMultilevel"/>
    <w:tmpl w:val="550CFF8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13"/>
  </w:num>
  <w:num w:numId="3">
    <w:abstractNumId w:val="7"/>
  </w:num>
  <w:num w:numId="4">
    <w:abstractNumId w:val="0"/>
  </w:num>
  <w:num w:numId="5">
    <w:abstractNumId w:val="4"/>
  </w:num>
  <w:num w:numId="6">
    <w:abstractNumId w:val="2"/>
  </w:num>
  <w:num w:numId="7">
    <w:abstractNumId w:val="14"/>
  </w:num>
  <w:num w:numId="8">
    <w:abstractNumId w:val="6"/>
  </w:num>
  <w:num w:numId="9">
    <w:abstractNumId w:val="9"/>
  </w:num>
  <w:num w:numId="10">
    <w:abstractNumId w:val="8"/>
  </w:num>
  <w:num w:numId="11">
    <w:abstractNumId w:val="10"/>
  </w:num>
  <w:num w:numId="12">
    <w:abstractNumId w:val="5"/>
  </w:num>
  <w:num w:numId="13">
    <w:abstractNumId w:val="12"/>
  </w:num>
  <w:num w:numId="14">
    <w:abstractNumId w:val="15"/>
  </w:num>
  <w:num w:numId="15">
    <w:abstractNumId w:val="11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579F"/>
    <w:rsid w:val="00004BF0"/>
    <w:rsid w:val="00013D9E"/>
    <w:rsid w:val="00014C82"/>
    <w:rsid w:val="00021FD6"/>
    <w:rsid w:val="00024BD3"/>
    <w:rsid w:val="00034AA9"/>
    <w:rsid w:val="000354A9"/>
    <w:rsid w:val="00036FFA"/>
    <w:rsid w:val="0004669D"/>
    <w:rsid w:val="00047C3B"/>
    <w:rsid w:val="00051FEC"/>
    <w:rsid w:val="0005329B"/>
    <w:rsid w:val="00055E96"/>
    <w:rsid w:val="00060475"/>
    <w:rsid w:val="00062176"/>
    <w:rsid w:val="000624B0"/>
    <w:rsid w:val="00066E22"/>
    <w:rsid w:val="00072892"/>
    <w:rsid w:val="00074235"/>
    <w:rsid w:val="00074C27"/>
    <w:rsid w:val="000826DC"/>
    <w:rsid w:val="00082E0A"/>
    <w:rsid w:val="00083714"/>
    <w:rsid w:val="00083A68"/>
    <w:rsid w:val="0008410E"/>
    <w:rsid w:val="000953C1"/>
    <w:rsid w:val="000A211C"/>
    <w:rsid w:val="000A5FFD"/>
    <w:rsid w:val="000B122F"/>
    <w:rsid w:val="000B2C15"/>
    <w:rsid w:val="000C563E"/>
    <w:rsid w:val="000C718E"/>
    <w:rsid w:val="000D1472"/>
    <w:rsid w:val="000D512A"/>
    <w:rsid w:val="000E39C7"/>
    <w:rsid w:val="000E5042"/>
    <w:rsid w:val="000E60CA"/>
    <w:rsid w:val="00107C4B"/>
    <w:rsid w:val="00112443"/>
    <w:rsid w:val="00112A7E"/>
    <w:rsid w:val="0011574C"/>
    <w:rsid w:val="0013001A"/>
    <w:rsid w:val="00132C11"/>
    <w:rsid w:val="00133798"/>
    <w:rsid w:val="00136D64"/>
    <w:rsid w:val="00145C9B"/>
    <w:rsid w:val="001519F3"/>
    <w:rsid w:val="00165B89"/>
    <w:rsid w:val="001665A0"/>
    <w:rsid w:val="00170C4D"/>
    <w:rsid w:val="001715BE"/>
    <w:rsid w:val="00172C5B"/>
    <w:rsid w:val="001770A0"/>
    <w:rsid w:val="001825AA"/>
    <w:rsid w:val="00184AF8"/>
    <w:rsid w:val="00187EF3"/>
    <w:rsid w:val="001A1634"/>
    <w:rsid w:val="001A5F1B"/>
    <w:rsid w:val="001A7597"/>
    <w:rsid w:val="001B1B61"/>
    <w:rsid w:val="001B25D5"/>
    <w:rsid w:val="001B53F0"/>
    <w:rsid w:val="001B6F6A"/>
    <w:rsid w:val="001B758E"/>
    <w:rsid w:val="001C01FC"/>
    <w:rsid w:val="001C1B74"/>
    <w:rsid w:val="001C2204"/>
    <w:rsid w:val="001C2845"/>
    <w:rsid w:val="001C66A6"/>
    <w:rsid w:val="001D00D4"/>
    <w:rsid w:val="001D0D1C"/>
    <w:rsid w:val="001E6D65"/>
    <w:rsid w:val="00200FB2"/>
    <w:rsid w:val="00203BEB"/>
    <w:rsid w:val="002040AE"/>
    <w:rsid w:val="00205B88"/>
    <w:rsid w:val="00210A55"/>
    <w:rsid w:val="00220B3E"/>
    <w:rsid w:val="002269E7"/>
    <w:rsid w:val="00227E22"/>
    <w:rsid w:val="002374E1"/>
    <w:rsid w:val="0025074F"/>
    <w:rsid w:val="002514D5"/>
    <w:rsid w:val="00253767"/>
    <w:rsid w:val="00254696"/>
    <w:rsid w:val="002613E3"/>
    <w:rsid w:val="002622AA"/>
    <w:rsid w:val="00262DA6"/>
    <w:rsid w:val="0026360E"/>
    <w:rsid w:val="00267FFD"/>
    <w:rsid w:val="00272B98"/>
    <w:rsid w:val="00280785"/>
    <w:rsid w:val="00281DD5"/>
    <w:rsid w:val="00284019"/>
    <w:rsid w:val="00287510"/>
    <w:rsid w:val="002A4275"/>
    <w:rsid w:val="002A4DAC"/>
    <w:rsid w:val="002A7A96"/>
    <w:rsid w:val="002B133B"/>
    <w:rsid w:val="002B6D34"/>
    <w:rsid w:val="002B6F31"/>
    <w:rsid w:val="002C0CEA"/>
    <w:rsid w:val="002C36D8"/>
    <w:rsid w:val="002C5489"/>
    <w:rsid w:val="002C7C3C"/>
    <w:rsid w:val="002D22CD"/>
    <w:rsid w:val="002D587F"/>
    <w:rsid w:val="002E3843"/>
    <w:rsid w:val="002E5AB5"/>
    <w:rsid w:val="002F0AD1"/>
    <w:rsid w:val="002F343E"/>
    <w:rsid w:val="002F3E3B"/>
    <w:rsid w:val="002F692D"/>
    <w:rsid w:val="002F78DE"/>
    <w:rsid w:val="0030418D"/>
    <w:rsid w:val="003071F4"/>
    <w:rsid w:val="00307969"/>
    <w:rsid w:val="00307F21"/>
    <w:rsid w:val="0031633C"/>
    <w:rsid w:val="003227B4"/>
    <w:rsid w:val="00322F00"/>
    <w:rsid w:val="003241CB"/>
    <w:rsid w:val="00325988"/>
    <w:rsid w:val="00326EA2"/>
    <w:rsid w:val="00355513"/>
    <w:rsid w:val="00361165"/>
    <w:rsid w:val="00363E1C"/>
    <w:rsid w:val="0036504A"/>
    <w:rsid w:val="00367F92"/>
    <w:rsid w:val="0037240B"/>
    <w:rsid w:val="003911EA"/>
    <w:rsid w:val="00393CDC"/>
    <w:rsid w:val="00393F67"/>
    <w:rsid w:val="003A4FF3"/>
    <w:rsid w:val="003C0DB0"/>
    <w:rsid w:val="003C394F"/>
    <w:rsid w:val="003C6CB4"/>
    <w:rsid w:val="003D4528"/>
    <w:rsid w:val="003D6795"/>
    <w:rsid w:val="003E1E4E"/>
    <w:rsid w:val="003E4E32"/>
    <w:rsid w:val="003F4380"/>
    <w:rsid w:val="00401EFA"/>
    <w:rsid w:val="00404122"/>
    <w:rsid w:val="004070A3"/>
    <w:rsid w:val="004131E6"/>
    <w:rsid w:val="0042301A"/>
    <w:rsid w:val="004250CF"/>
    <w:rsid w:val="00426712"/>
    <w:rsid w:val="00434449"/>
    <w:rsid w:val="0043758D"/>
    <w:rsid w:val="0044316D"/>
    <w:rsid w:val="004452D5"/>
    <w:rsid w:val="00450F8A"/>
    <w:rsid w:val="00454067"/>
    <w:rsid w:val="004548D6"/>
    <w:rsid w:val="00454AA9"/>
    <w:rsid w:val="004626A4"/>
    <w:rsid w:val="00471177"/>
    <w:rsid w:val="004717D4"/>
    <w:rsid w:val="004752D9"/>
    <w:rsid w:val="004864F9"/>
    <w:rsid w:val="0048717E"/>
    <w:rsid w:val="00487544"/>
    <w:rsid w:val="004A0B33"/>
    <w:rsid w:val="004A3845"/>
    <w:rsid w:val="004B0B93"/>
    <w:rsid w:val="004B3F98"/>
    <w:rsid w:val="004B5990"/>
    <w:rsid w:val="004B61EC"/>
    <w:rsid w:val="004C1A65"/>
    <w:rsid w:val="004C2F0E"/>
    <w:rsid w:val="004C7D98"/>
    <w:rsid w:val="004E2985"/>
    <w:rsid w:val="004E3FBE"/>
    <w:rsid w:val="0050081A"/>
    <w:rsid w:val="005029B6"/>
    <w:rsid w:val="00503EDA"/>
    <w:rsid w:val="00510FDC"/>
    <w:rsid w:val="00511D41"/>
    <w:rsid w:val="0051327E"/>
    <w:rsid w:val="00531B5E"/>
    <w:rsid w:val="0053314C"/>
    <w:rsid w:val="00533A69"/>
    <w:rsid w:val="00546E53"/>
    <w:rsid w:val="00547AEC"/>
    <w:rsid w:val="00552962"/>
    <w:rsid w:val="00562FDC"/>
    <w:rsid w:val="00570903"/>
    <w:rsid w:val="00574288"/>
    <w:rsid w:val="0057543E"/>
    <w:rsid w:val="005801F6"/>
    <w:rsid w:val="00580F58"/>
    <w:rsid w:val="0058649C"/>
    <w:rsid w:val="00587E70"/>
    <w:rsid w:val="00590FF2"/>
    <w:rsid w:val="00594133"/>
    <w:rsid w:val="00595135"/>
    <w:rsid w:val="005A02B6"/>
    <w:rsid w:val="005A2ECB"/>
    <w:rsid w:val="005A3281"/>
    <w:rsid w:val="005B0194"/>
    <w:rsid w:val="005B4254"/>
    <w:rsid w:val="005B583D"/>
    <w:rsid w:val="005C0ADA"/>
    <w:rsid w:val="005C4C8B"/>
    <w:rsid w:val="005C5B78"/>
    <w:rsid w:val="005C6294"/>
    <w:rsid w:val="005C6614"/>
    <w:rsid w:val="005C6FAA"/>
    <w:rsid w:val="005D18C1"/>
    <w:rsid w:val="005D5DEC"/>
    <w:rsid w:val="005E1C1D"/>
    <w:rsid w:val="005E40E3"/>
    <w:rsid w:val="005E53C1"/>
    <w:rsid w:val="005E64E1"/>
    <w:rsid w:val="00601F5E"/>
    <w:rsid w:val="00602433"/>
    <w:rsid w:val="00603F16"/>
    <w:rsid w:val="00606278"/>
    <w:rsid w:val="00606CBB"/>
    <w:rsid w:val="0061356C"/>
    <w:rsid w:val="00613EAD"/>
    <w:rsid w:val="0061428D"/>
    <w:rsid w:val="00620AD2"/>
    <w:rsid w:val="00620DDE"/>
    <w:rsid w:val="00623E17"/>
    <w:rsid w:val="00624116"/>
    <w:rsid w:val="0062475C"/>
    <w:rsid w:val="00625251"/>
    <w:rsid w:val="00635D2E"/>
    <w:rsid w:val="00644B16"/>
    <w:rsid w:val="00650D4F"/>
    <w:rsid w:val="00666B05"/>
    <w:rsid w:val="006732DC"/>
    <w:rsid w:val="006766B8"/>
    <w:rsid w:val="00677DE3"/>
    <w:rsid w:val="006824E3"/>
    <w:rsid w:val="00682F18"/>
    <w:rsid w:val="0068755A"/>
    <w:rsid w:val="006876C2"/>
    <w:rsid w:val="00687F98"/>
    <w:rsid w:val="006A3150"/>
    <w:rsid w:val="006A31E6"/>
    <w:rsid w:val="006A331A"/>
    <w:rsid w:val="006A5772"/>
    <w:rsid w:val="006A5B24"/>
    <w:rsid w:val="006A67CE"/>
    <w:rsid w:val="006A6D24"/>
    <w:rsid w:val="006B0428"/>
    <w:rsid w:val="006C1EEE"/>
    <w:rsid w:val="006C4CB9"/>
    <w:rsid w:val="006C5CBB"/>
    <w:rsid w:val="006C64D1"/>
    <w:rsid w:val="006D2BE1"/>
    <w:rsid w:val="006D450F"/>
    <w:rsid w:val="006F1805"/>
    <w:rsid w:val="006F6850"/>
    <w:rsid w:val="007034BE"/>
    <w:rsid w:val="00704286"/>
    <w:rsid w:val="00707CBB"/>
    <w:rsid w:val="00710D88"/>
    <w:rsid w:val="00720874"/>
    <w:rsid w:val="00720E40"/>
    <w:rsid w:val="007217DD"/>
    <w:rsid w:val="0072601B"/>
    <w:rsid w:val="00733F1E"/>
    <w:rsid w:val="00756841"/>
    <w:rsid w:val="0076311E"/>
    <w:rsid w:val="0076671C"/>
    <w:rsid w:val="007675E8"/>
    <w:rsid w:val="007900A3"/>
    <w:rsid w:val="00796FB1"/>
    <w:rsid w:val="007A27BB"/>
    <w:rsid w:val="007A67AA"/>
    <w:rsid w:val="007B15EC"/>
    <w:rsid w:val="007C34FB"/>
    <w:rsid w:val="007D148A"/>
    <w:rsid w:val="007D19EE"/>
    <w:rsid w:val="007D1C9D"/>
    <w:rsid w:val="007D428C"/>
    <w:rsid w:val="007D5E28"/>
    <w:rsid w:val="007E2115"/>
    <w:rsid w:val="007E6CB3"/>
    <w:rsid w:val="007F1EAB"/>
    <w:rsid w:val="008030F5"/>
    <w:rsid w:val="00815422"/>
    <w:rsid w:val="00817CDE"/>
    <w:rsid w:val="008220D2"/>
    <w:rsid w:val="00825CCE"/>
    <w:rsid w:val="00827EBF"/>
    <w:rsid w:val="00830722"/>
    <w:rsid w:val="00832F1F"/>
    <w:rsid w:val="00835E06"/>
    <w:rsid w:val="00851B0C"/>
    <w:rsid w:val="00861D50"/>
    <w:rsid w:val="00875A6F"/>
    <w:rsid w:val="00875EBA"/>
    <w:rsid w:val="00876CEB"/>
    <w:rsid w:val="00877ABB"/>
    <w:rsid w:val="00881940"/>
    <w:rsid w:val="00891ADB"/>
    <w:rsid w:val="00894D80"/>
    <w:rsid w:val="0089574C"/>
    <w:rsid w:val="008A3203"/>
    <w:rsid w:val="008A7DEE"/>
    <w:rsid w:val="008B0AF3"/>
    <w:rsid w:val="008B6402"/>
    <w:rsid w:val="008B7013"/>
    <w:rsid w:val="008C05E4"/>
    <w:rsid w:val="008C106E"/>
    <w:rsid w:val="008C19C0"/>
    <w:rsid w:val="008D2B48"/>
    <w:rsid w:val="008D5284"/>
    <w:rsid w:val="008E738F"/>
    <w:rsid w:val="008F1BE4"/>
    <w:rsid w:val="00905DDB"/>
    <w:rsid w:val="00910373"/>
    <w:rsid w:val="009132BC"/>
    <w:rsid w:val="0093591A"/>
    <w:rsid w:val="00936269"/>
    <w:rsid w:val="009412FE"/>
    <w:rsid w:val="00942205"/>
    <w:rsid w:val="0094639D"/>
    <w:rsid w:val="009605D1"/>
    <w:rsid w:val="00963195"/>
    <w:rsid w:val="0096430C"/>
    <w:rsid w:val="00966D64"/>
    <w:rsid w:val="00980111"/>
    <w:rsid w:val="009802BB"/>
    <w:rsid w:val="00980CA1"/>
    <w:rsid w:val="00991FBA"/>
    <w:rsid w:val="00992FD8"/>
    <w:rsid w:val="009A2880"/>
    <w:rsid w:val="009A6B56"/>
    <w:rsid w:val="009A796F"/>
    <w:rsid w:val="009B39CD"/>
    <w:rsid w:val="009C354C"/>
    <w:rsid w:val="009C4EED"/>
    <w:rsid w:val="009D0C01"/>
    <w:rsid w:val="009D2DEB"/>
    <w:rsid w:val="009D3EA0"/>
    <w:rsid w:val="009E0816"/>
    <w:rsid w:val="009E4384"/>
    <w:rsid w:val="009E69EA"/>
    <w:rsid w:val="009F7902"/>
    <w:rsid w:val="00A02082"/>
    <w:rsid w:val="00A053E6"/>
    <w:rsid w:val="00A05E31"/>
    <w:rsid w:val="00A13515"/>
    <w:rsid w:val="00A13650"/>
    <w:rsid w:val="00A17ECA"/>
    <w:rsid w:val="00A6514B"/>
    <w:rsid w:val="00A65585"/>
    <w:rsid w:val="00A743C8"/>
    <w:rsid w:val="00A77592"/>
    <w:rsid w:val="00A77813"/>
    <w:rsid w:val="00A908F4"/>
    <w:rsid w:val="00A90A01"/>
    <w:rsid w:val="00AC41D6"/>
    <w:rsid w:val="00AC65D7"/>
    <w:rsid w:val="00AC72CE"/>
    <w:rsid w:val="00AD190C"/>
    <w:rsid w:val="00AD3DAF"/>
    <w:rsid w:val="00AD4F40"/>
    <w:rsid w:val="00AD5E8D"/>
    <w:rsid w:val="00AE0394"/>
    <w:rsid w:val="00AE18FB"/>
    <w:rsid w:val="00AE30EF"/>
    <w:rsid w:val="00AE5187"/>
    <w:rsid w:val="00AE546D"/>
    <w:rsid w:val="00AF36B5"/>
    <w:rsid w:val="00B02DFB"/>
    <w:rsid w:val="00B0461A"/>
    <w:rsid w:val="00B046A8"/>
    <w:rsid w:val="00B13AC4"/>
    <w:rsid w:val="00B30F34"/>
    <w:rsid w:val="00B322F9"/>
    <w:rsid w:val="00B40CD9"/>
    <w:rsid w:val="00B54D17"/>
    <w:rsid w:val="00B600D1"/>
    <w:rsid w:val="00B604EA"/>
    <w:rsid w:val="00B617C0"/>
    <w:rsid w:val="00B63978"/>
    <w:rsid w:val="00B74068"/>
    <w:rsid w:val="00B77188"/>
    <w:rsid w:val="00B77ED9"/>
    <w:rsid w:val="00B80383"/>
    <w:rsid w:val="00B85C4D"/>
    <w:rsid w:val="00B92633"/>
    <w:rsid w:val="00B93C7C"/>
    <w:rsid w:val="00B95632"/>
    <w:rsid w:val="00BB16E8"/>
    <w:rsid w:val="00BB2D8C"/>
    <w:rsid w:val="00BB3143"/>
    <w:rsid w:val="00BB5ABB"/>
    <w:rsid w:val="00BC17AD"/>
    <w:rsid w:val="00BD590E"/>
    <w:rsid w:val="00BD6974"/>
    <w:rsid w:val="00BE6BC4"/>
    <w:rsid w:val="00C0033E"/>
    <w:rsid w:val="00C0108B"/>
    <w:rsid w:val="00C02D4A"/>
    <w:rsid w:val="00C10A1F"/>
    <w:rsid w:val="00C1309A"/>
    <w:rsid w:val="00C1320D"/>
    <w:rsid w:val="00C13C8F"/>
    <w:rsid w:val="00C232EA"/>
    <w:rsid w:val="00C251F9"/>
    <w:rsid w:val="00C25327"/>
    <w:rsid w:val="00C32B01"/>
    <w:rsid w:val="00C34B69"/>
    <w:rsid w:val="00C370E3"/>
    <w:rsid w:val="00C40244"/>
    <w:rsid w:val="00C43164"/>
    <w:rsid w:val="00C4497F"/>
    <w:rsid w:val="00C47327"/>
    <w:rsid w:val="00C509DB"/>
    <w:rsid w:val="00C5449D"/>
    <w:rsid w:val="00C55C70"/>
    <w:rsid w:val="00C65C70"/>
    <w:rsid w:val="00C76758"/>
    <w:rsid w:val="00C91C88"/>
    <w:rsid w:val="00C936D2"/>
    <w:rsid w:val="00C962B9"/>
    <w:rsid w:val="00CA40C2"/>
    <w:rsid w:val="00CA46A5"/>
    <w:rsid w:val="00CB09DB"/>
    <w:rsid w:val="00CB2318"/>
    <w:rsid w:val="00CB2EC9"/>
    <w:rsid w:val="00CB5970"/>
    <w:rsid w:val="00CB753A"/>
    <w:rsid w:val="00CB776B"/>
    <w:rsid w:val="00CD5F3F"/>
    <w:rsid w:val="00CE414F"/>
    <w:rsid w:val="00CE4594"/>
    <w:rsid w:val="00CE58A4"/>
    <w:rsid w:val="00CF2CD8"/>
    <w:rsid w:val="00CF302D"/>
    <w:rsid w:val="00CF3578"/>
    <w:rsid w:val="00D00C81"/>
    <w:rsid w:val="00D0106B"/>
    <w:rsid w:val="00D03BBF"/>
    <w:rsid w:val="00D21A1E"/>
    <w:rsid w:val="00D22B9F"/>
    <w:rsid w:val="00D26695"/>
    <w:rsid w:val="00D301F7"/>
    <w:rsid w:val="00D36829"/>
    <w:rsid w:val="00D571C7"/>
    <w:rsid w:val="00D6752A"/>
    <w:rsid w:val="00D747B1"/>
    <w:rsid w:val="00D81A07"/>
    <w:rsid w:val="00D83BE8"/>
    <w:rsid w:val="00D8579F"/>
    <w:rsid w:val="00D9480D"/>
    <w:rsid w:val="00D951B6"/>
    <w:rsid w:val="00DA36A5"/>
    <w:rsid w:val="00DA7F7A"/>
    <w:rsid w:val="00DB23D8"/>
    <w:rsid w:val="00DB6872"/>
    <w:rsid w:val="00DC0379"/>
    <w:rsid w:val="00DC1376"/>
    <w:rsid w:val="00DC1383"/>
    <w:rsid w:val="00DC7C1D"/>
    <w:rsid w:val="00DD0049"/>
    <w:rsid w:val="00DD6F78"/>
    <w:rsid w:val="00DF45A3"/>
    <w:rsid w:val="00DF5EF4"/>
    <w:rsid w:val="00DF6DB4"/>
    <w:rsid w:val="00DF72B4"/>
    <w:rsid w:val="00E0093B"/>
    <w:rsid w:val="00E00CEA"/>
    <w:rsid w:val="00E014CA"/>
    <w:rsid w:val="00E0776F"/>
    <w:rsid w:val="00E1331D"/>
    <w:rsid w:val="00E14B28"/>
    <w:rsid w:val="00E21915"/>
    <w:rsid w:val="00E22EA6"/>
    <w:rsid w:val="00E25BC8"/>
    <w:rsid w:val="00E26401"/>
    <w:rsid w:val="00E3316C"/>
    <w:rsid w:val="00E33B81"/>
    <w:rsid w:val="00E3733A"/>
    <w:rsid w:val="00E50D9F"/>
    <w:rsid w:val="00E528C6"/>
    <w:rsid w:val="00E52A3B"/>
    <w:rsid w:val="00E56187"/>
    <w:rsid w:val="00E71E57"/>
    <w:rsid w:val="00E74833"/>
    <w:rsid w:val="00E76695"/>
    <w:rsid w:val="00E800F1"/>
    <w:rsid w:val="00E83267"/>
    <w:rsid w:val="00E858D1"/>
    <w:rsid w:val="00E87B0B"/>
    <w:rsid w:val="00E92311"/>
    <w:rsid w:val="00E947B6"/>
    <w:rsid w:val="00E960B0"/>
    <w:rsid w:val="00E96D22"/>
    <w:rsid w:val="00EA6A09"/>
    <w:rsid w:val="00EB7B1C"/>
    <w:rsid w:val="00EC23E3"/>
    <w:rsid w:val="00EC606C"/>
    <w:rsid w:val="00EC7014"/>
    <w:rsid w:val="00ED0571"/>
    <w:rsid w:val="00ED340A"/>
    <w:rsid w:val="00ED3CA7"/>
    <w:rsid w:val="00ED4DA4"/>
    <w:rsid w:val="00EE42C7"/>
    <w:rsid w:val="00EF1784"/>
    <w:rsid w:val="00EF3A04"/>
    <w:rsid w:val="00EF3A0D"/>
    <w:rsid w:val="00EF5607"/>
    <w:rsid w:val="00F0072F"/>
    <w:rsid w:val="00F0356E"/>
    <w:rsid w:val="00F168B4"/>
    <w:rsid w:val="00F2104C"/>
    <w:rsid w:val="00F31D2F"/>
    <w:rsid w:val="00F320DB"/>
    <w:rsid w:val="00F41BE1"/>
    <w:rsid w:val="00F52BB3"/>
    <w:rsid w:val="00F55774"/>
    <w:rsid w:val="00F6095C"/>
    <w:rsid w:val="00F7436E"/>
    <w:rsid w:val="00F757C6"/>
    <w:rsid w:val="00F85F4D"/>
    <w:rsid w:val="00FA03E5"/>
    <w:rsid w:val="00FA4158"/>
    <w:rsid w:val="00FC36AA"/>
    <w:rsid w:val="00FC6895"/>
    <w:rsid w:val="00FC734E"/>
    <w:rsid w:val="00FC7ADF"/>
    <w:rsid w:val="00FD423E"/>
    <w:rsid w:val="00FD5D75"/>
    <w:rsid w:val="00FD71C1"/>
    <w:rsid w:val="00FE40E8"/>
    <w:rsid w:val="00FE7D90"/>
    <w:rsid w:val="00FF63A5"/>
    <w:rsid w:val="00FF6C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3E70A6E"/>
  <w14:defaultImageDpi w14:val="0"/>
  <w15:docId w15:val="{AAECEB42-8239-462E-934B-9492809161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footnote text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after="0" w:line="240" w:lineRule="auto"/>
    </w:pPr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1C2204"/>
    <w:pPr>
      <w:numPr>
        <w:numId w:val="4"/>
      </w:numPr>
      <w:overflowPunct w:val="0"/>
      <w:autoSpaceDE w:val="0"/>
      <w:autoSpaceDN w:val="0"/>
      <w:adjustRightInd w:val="0"/>
      <w:spacing w:before="240" w:after="120"/>
      <w:textAlignment w:val="baseline"/>
      <w:outlineLvl w:val="0"/>
    </w:pPr>
    <w:rPr>
      <w:rFonts w:ascii="Arial" w:hAnsi="Arial" w:cs="Arial"/>
      <w:b/>
      <w:bCs/>
    </w:rPr>
  </w:style>
  <w:style w:type="paragraph" w:styleId="Nadpis2">
    <w:name w:val="heading 2"/>
    <w:basedOn w:val="Normln"/>
    <w:next w:val="Normln"/>
    <w:link w:val="Nadpis2Char"/>
    <w:uiPriority w:val="99"/>
    <w:qFormat/>
    <w:rsid w:val="001C2204"/>
    <w:pPr>
      <w:numPr>
        <w:ilvl w:val="1"/>
        <w:numId w:val="4"/>
      </w:numPr>
      <w:overflowPunct w:val="0"/>
      <w:autoSpaceDE w:val="0"/>
      <w:autoSpaceDN w:val="0"/>
      <w:adjustRightInd w:val="0"/>
      <w:spacing w:before="360" w:after="120"/>
      <w:textAlignment w:val="baseline"/>
      <w:outlineLvl w:val="1"/>
    </w:pPr>
    <w:rPr>
      <w:rFonts w:ascii="Arial" w:hAnsi="Arial" w:cs="Arial"/>
      <w:b/>
      <w:bCs/>
      <w:sz w:val="22"/>
      <w:szCs w:val="22"/>
    </w:rPr>
  </w:style>
  <w:style w:type="paragraph" w:styleId="Nadpis3">
    <w:name w:val="heading 3"/>
    <w:basedOn w:val="Normln"/>
    <w:next w:val="Normln"/>
    <w:link w:val="Nadpis3Char"/>
    <w:uiPriority w:val="99"/>
    <w:qFormat/>
    <w:rsid w:val="001C2204"/>
    <w:pPr>
      <w:numPr>
        <w:ilvl w:val="2"/>
        <w:numId w:val="4"/>
      </w:numPr>
      <w:overflowPunct w:val="0"/>
      <w:autoSpaceDE w:val="0"/>
      <w:autoSpaceDN w:val="0"/>
      <w:adjustRightInd w:val="0"/>
      <w:spacing w:after="60"/>
      <w:textAlignment w:val="baseline"/>
      <w:outlineLvl w:val="2"/>
    </w:pPr>
    <w:rPr>
      <w:sz w:val="22"/>
      <w:szCs w:val="22"/>
    </w:rPr>
  </w:style>
  <w:style w:type="paragraph" w:styleId="Nadpis4">
    <w:name w:val="heading 4"/>
    <w:basedOn w:val="Normln"/>
    <w:next w:val="Normlnodsazen"/>
    <w:link w:val="Nadpis4Char"/>
    <w:uiPriority w:val="99"/>
    <w:qFormat/>
    <w:rsid w:val="001C2204"/>
    <w:pPr>
      <w:numPr>
        <w:ilvl w:val="3"/>
        <w:numId w:val="4"/>
      </w:numPr>
      <w:overflowPunct w:val="0"/>
      <w:autoSpaceDE w:val="0"/>
      <w:autoSpaceDN w:val="0"/>
      <w:adjustRightInd w:val="0"/>
      <w:spacing w:after="60"/>
      <w:textAlignment w:val="baseline"/>
      <w:outlineLvl w:val="3"/>
    </w:pPr>
    <w:rPr>
      <w:color w:val="0000FF"/>
      <w:sz w:val="22"/>
      <w:szCs w:val="22"/>
    </w:rPr>
  </w:style>
  <w:style w:type="paragraph" w:styleId="Nadpis5">
    <w:name w:val="heading 5"/>
    <w:basedOn w:val="Normln"/>
    <w:next w:val="Normln"/>
    <w:link w:val="Nadpis5Char"/>
    <w:uiPriority w:val="99"/>
    <w:qFormat/>
    <w:rsid w:val="001C2204"/>
    <w:pPr>
      <w:numPr>
        <w:ilvl w:val="4"/>
        <w:numId w:val="4"/>
      </w:numPr>
      <w:overflowPunct w:val="0"/>
      <w:autoSpaceDE w:val="0"/>
      <w:autoSpaceDN w:val="0"/>
      <w:adjustRightInd w:val="0"/>
      <w:spacing w:before="240" w:after="60"/>
      <w:textAlignment w:val="baseline"/>
      <w:outlineLvl w:val="4"/>
    </w:pPr>
    <w:rPr>
      <w:rFonts w:ascii="Arial" w:hAnsi="Arial" w:cs="Arial"/>
      <w:sz w:val="22"/>
      <w:szCs w:val="22"/>
    </w:rPr>
  </w:style>
  <w:style w:type="paragraph" w:styleId="Nadpis6">
    <w:name w:val="heading 6"/>
    <w:basedOn w:val="Normln"/>
    <w:next w:val="Normln"/>
    <w:link w:val="Nadpis6Char"/>
    <w:uiPriority w:val="99"/>
    <w:qFormat/>
    <w:rsid w:val="001C2204"/>
    <w:pPr>
      <w:numPr>
        <w:ilvl w:val="5"/>
        <w:numId w:val="4"/>
      </w:numPr>
      <w:overflowPunct w:val="0"/>
      <w:autoSpaceDE w:val="0"/>
      <w:autoSpaceDN w:val="0"/>
      <w:adjustRightInd w:val="0"/>
      <w:spacing w:before="240" w:after="60"/>
      <w:textAlignment w:val="baseline"/>
      <w:outlineLvl w:val="5"/>
    </w:pPr>
    <w:rPr>
      <w:rFonts w:ascii="Arial" w:hAnsi="Arial" w:cs="Arial"/>
      <w:i/>
      <w:iCs/>
      <w:sz w:val="22"/>
      <w:szCs w:val="22"/>
    </w:rPr>
  </w:style>
  <w:style w:type="paragraph" w:styleId="Nadpis7">
    <w:name w:val="heading 7"/>
    <w:basedOn w:val="Normln"/>
    <w:next w:val="Normln"/>
    <w:link w:val="Nadpis7Char"/>
    <w:uiPriority w:val="99"/>
    <w:qFormat/>
    <w:rsid w:val="001C2204"/>
    <w:pPr>
      <w:numPr>
        <w:ilvl w:val="6"/>
        <w:numId w:val="4"/>
      </w:numPr>
      <w:overflowPunct w:val="0"/>
      <w:autoSpaceDE w:val="0"/>
      <w:autoSpaceDN w:val="0"/>
      <w:adjustRightInd w:val="0"/>
      <w:spacing w:before="240" w:after="60"/>
      <w:textAlignment w:val="baseline"/>
      <w:outlineLvl w:val="6"/>
    </w:pPr>
    <w:rPr>
      <w:rFonts w:ascii="Arial" w:hAnsi="Arial" w:cs="Arial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1C2204"/>
    <w:pPr>
      <w:numPr>
        <w:ilvl w:val="7"/>
        <w:numId w:val="4"/>
      </w:numPr>
      <w:overflowPunct w:val="0"/>
      <w:autoSpaceDE w:val="0"/>
      <w:autoSpaceDN w:val="0"/>
      <w:adjustRightInd w:val="0"/>
      <w:spacing w:before="240" w:after="60"/>
      <w:textAlignment w:val="baseline"/>
      <w:outlineLvl w:val="7"/>
    </w:pPr>
    <w:rPr>
      <w:rFonts w:ascii="Arial" w:hAnsi="Arial" w:cs="Arial"/>
      <w:i/>
      <w:iCs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rsid w:val="001C2204"/>
    <w:pPr>
      <w:numPr>
        <w:ilvl w:val="8"/>
        <w:numId w:val="4"/>
      </w:numPr>
      <w:overflowPunct w:val="0"/>
      <w:autoSpaceDE w:val="0"/>
      <w:autoSpaceDN w:val="0"/>
      <w:adjustRightInd w:val="0"/>
      <w:spacing w:before="240" w:after="60"/>
      <w:textAlignment w:val="baseline"/>
      <w:outlineLvl w:val="8"/>
    </w:pPr>
    <w:rPr>
      <w:rFonts w:ascii="Arial" w:hAnsi="Arial" w:cs="Arial"/>
      <w:i/>
      <w:iCs/>
      <w:sz w:val="18"/>
      <w:szCs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Pr>
      <w:rFonts w:ascii="Cambria" w:hAnsi="Cambria" w:cs="Cambria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9"/>
    <w:semiHidden/>
    <w:locked/>
    <w:rPr>
      <w:rFonts w:ascii="Cambria" w:hAnsi="Cambria" w:cs="Cambria"/>
      <w:b/>
      <w:bCs/>
      <w:i/>
      <w:iCs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9"/>
    <w:semiHidden/>
    <w:locked/>
    <w:rPr>
      <w:rFonts w:ascii="Cambria" w:hAnsi="Cambria" w:cs="Cambria"/>
      <w:b/>
      <w:bCs/>
      <w:sz w:val="26"/>
      <w:szCs w:val="26"/>
    </w:rPr>
  </w:style>
  <w:style w:type="character" w:customStyle="1" w:styleId="Nadpis4Char">
    <w:name w:val="Nadpis 4 Char"/>
    <w:basedOn w:val="Standardnpsmoodstavce"/>
    <w:link w:val="Nadpis4"/>
    <w:uiPriority w:val="99"/>
    <w:semiHidden/>
    <w:locked/>
    <w:rPr>
      <w:rFonts w:ascii="Calibri" w:hAnsi="Calibri" w:cs="Calibri"/>
      <w:b/>
      <w:bCs/>
      <w:sz w:val="28"/>
      <w:szCs w:val="28"/>
    </w:rPr>
  </w:style>
  <w:style w:type="character" w:customStyle="1" w:styleId="Nadpis5Char">
    <w:name w:val="Nadpis 5 Char"/>
    <w:basedOn w:val="Standardnpsmoodstavce"/>
    <w:link w:val="Nadpis5"/>
    <w:uiPriority w:val="99"/>
    <w:semiHidden/>
    <w:locked/>
    <w:rPr>
      <w:rFonts w:ascii="Calibri" w:hAnsi="Calibri" w:cs="Calibri"/>
      <w:b/>
      <w:bCs/>
      <w:i/>
      <w:iCs/>
      <w:sz w:val="26"/>
      <w:szCs w:val="26"/>
    </w:rPr>
  </w:style>
  <w:style w:type="character" w:customStyle="1" w:styleId="Nadpis6Char">
    <w:name w:val="Nadpis 6 Char"/>
    <w:basedOn w:val="Standardnpsmoodstavce"/>
    <w:link w:val="Nadpis6"/>
    <w:uiPriority w:val="99"/>
    <w:semiHidden/>
    <w:locked/>
    <w:rPr>
      <w:rFonts w:ascii="Calibri" w:hAnsi="Calibri" w:cs="Calibri"/>
      <w:b/>
      <w:bCs/>
    </w:rPr>
  </w:style>
  <w:style w:type="character" w:customStyle="1" w:styleId="Nadpis7Char">
    <w:name w:val="Nadpis 7 Char"/>
    <w:basedOn w:val="Standardnpsmoodstavce"/>
    <w:link w:val="Nadpis7"/>
    <w:uiPriority w:val="99"/>
    <w:semiHidden/>
    <w:locked/>
    <w:rPr>
      <w:rFonts w:ascii="Calibri" w:hAnsi="Calibri" w:cs="Calibri"/>
      <w:sz w:val="24"/>
      <w:szCs w:val="24"/>
    </w:rPr>
  </w:style>
  <w:style w:type="character" w:customStyle="1" w:styleId="Nadpis8Char">
    <w:name w:val="Nadpis 8 Char"/>
    <w:basedOn w:val="Standardnpsmoodstavce"/>
    <w:link w:val="Nadpis8"/>
    <w:uiPriority w:val="99"/>
    <w:semiHidden/>
    <w:locked/>
    <w:rPr>
      <w:rFonts w:ascii="Calibri" w:hAnsi="Calibri" w:cs="Calibri"/>
      <w:i/>
      <w:iCs/>
      <w:sz w:val="24"/>
      <w:szCs w:val="24"/>
    </w:rPr>
  </w:style>
  <w:style w:type="character" w:customStyle="1" w:styleId="Nadpis9Char">
    <w:name w:val="Nadpis 9 Char"/>
    <w:basedOn w:val="Standardnpsmoodstavce"/>
    <w:link w:val="Nadpis9"/>
    <w:uiPriority w:val="99"/>
    <w:semiHidden/>
    <w:locked/>
    <w:rPr>
      <w:rFonts w:ascii="Cambria" w:hAnsi="Cambria" w:cs="Cambria"/>
    </w:rPr>
  </w:style>
  <w:style w:type="character" w:styleId="Hypertextovodkaz">
    <w:name w:val="Hyperlink"/>
    <w:basedOn w:val="Standardnpsmoodstavce"/>
    <w:uiPriority w:val="99"/>
    <w:rsid w:val="00ED3CA7"/>
    <w:rPr>
      <w:rFonts w:cs="Times New Roman"/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rsid w:val="001C220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Pr>
      <w:rFonts w:ascii="Tahoma" w:hAnsi="Tahoma" w:cs="Tahoma"/>
      <w:sz w:val="16"/>
      <w:szCs w:val="16"/>
    </w:rPr>
  </w:style>
  <w:style w:type="paragraph" w:styleId="Normlnodsazen">
    <w:name w:val="Normal Indent"/>
    <w:basedOn w:val="Normln"/>
    <w:uiPriority w:val="99"/>
    <w:rsid w:val="001C2204"/>
    <w:pPr>
      <w:ind w:left="708"/>
    </w:pPr>
  </w:style>
  <w:style w:type="paragraph" w:styleId="Zhlav">
    <w:name w:val="header"/>
    <w:aliases w:val="Záhlaví1"/>
    <w:basedOn w:val="Normln"/>
    <w:link w:val="ZhlavChar"/>
    <w:uiPriority w:val="99"/>
    <w:rsid w:val="00B13AC4"/>
    <w:pPr>
      <w:tabs>
        <w:tab w:val="center" w:pos="4536"/>
        <w:tab w:val="right" w:pos="9072"/>
      </w:tabs>
    </w:pPr>
  </w:style>
  <w:style w:type="character" w:customStyle="1" w:styleId="ZhlavChar">
    <w:name w:val="Záhlaví Char"/>
    <w:aliases w:val="Záhlaví1 Char"/>
    <w:basedOn w:val="Standardnpsmoodstavce"/>
    <w:link w:val="Zhlav"/>
    <w:uiPriority w:val="99"/>
    <w:semiHidden/>
    <w:locked/>
    <w:rsid w:val="00B13AC4"/>
    <w:rPr>
      <w:rFonts w:cs="Times New Roman"/>
      <w:sz w:val="24"/>
      <w:szCs w:val="24"/>
      <w:lang w:val="cs-CZ" w:eastAsia="cs-CZ"/>
    </w:rPr>
  </w:style>
  <w:style w:type="paragraph" w:customStyle="1" w:styleId="Zhlavpedepsan">
    <w:name w:val="Záhlaví předepsané"/>
    <w:basedOn w:val="Zhlav"/>
    <w:uiPriority w:val="99"/>
    <w:rsid w:val="00B13AC4"/>
    <w:pPr>
      <w:autoSpaceDE w:val="0"/>
      <w:autoSpaceDN w:val="0"/>
      <w:spacing w:before="60"/>
    </w:pPr>
    <w:rPr>
      <w:i/>
      <w:iCs/>
      <w:noProof/>
      <w:sz w:val="20"/>
      <w:szCs w:val="20"/>
      <w:lang w:val="en-US"/>
    </w:rPr>
  </w:style>
  <w:style w:type="paragraph" w:styleId="Zpat">
    <w:name w:val="footer"/>
    <w:basedOn w:val="Normln"/>
    <w:link w:val="ZpatChar"/>
    <w:uiPriority w:val="99"/>
    <w:rsid w:val="00B13AC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Pr>
      <w:rFonts w:cs="Times New Roman"/>
      <w:sz w:val="24"/>
      <w:szCs w:val="24"/>
    </w:rPr>
  </w:style>
  <w:style w:type="paragraph" w:styleId="Obsah5">
    <w:name w:val="toc 5"/>
    <w:basedOn w:val="Normln"/>
    <w:next w:val="Normln"/>
    <w:autoRedefine/>
    <w:uiPriority w:val="99"/>
    <w:semiHidden/>
    <w:rsid w:val="00B13AC4"/>
    <w:pPr>
      <w:jc w:val="both"/>
    </w:pPr>
    <w:rPr>
      <w:sz w:val="18"/>
      <w:szCs w:val="18"/>
    </w:rPr>
  </w:style>
  <w:style w:type="character" w:styleId="Odkaznakoment">
    <w:name w:val="annotation reference"/>
    <w:basedOn w:val="Standardnpsmoodstavce"/>
    <w:uiPriority w:val="99"/>
    <w:semiHidden/>
    <w:rsid w:val="00487544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48754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Pr>
      <w:rFonts w:cs="Times New Roman"/>
      <w:sz w:val="20"/>
      <w:szCs w:val="20"/>
    </w:rPr>
  </w:style>
  <w:style w:type="character" w:styleId="Sledovanodkaz">
    <w:name w:val="FollowedHyperlink"/>
    <w:basedOn w:val="Standardnpsmoodstavce"/>
    <w:uiPriority w:val="99"/>
    <w:rsid w:val="001E6D65"/>
    <w:rPr>
      <w:rFonts w:cs="Times New Roman"/>
      <w:color w:val="606420"/>
      <w:u w:val="single"/>
    </w:rPr>
  </w:style>
  <w:style w:type="table" w:styleId="Mkatabulky">
    <w:name w:val="Table Grid"/>
    <w:basedOn w:val="Normlntabulka"/>
    <w:uiPriority w:val="59"/>
    <w:rsid w:val="004626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4626A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C718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0C718E"/>
    <w:rPr>
      <w:rFonts w:cs="Times New Roman"/>
      <w:b/>
      <w:bCs/>
      <w:sz w:val="20"/>
      <w:szCs w:val="20"/>
    </w:rPr>
  </w:style>
  <w:style w:type="paragraph" w:styleId="Revize">
    <w:name w:val="Revision"/>
    <w:hidden/>
    <w:uiPriority w:val="99"/>
    <w:rsid w:val="00942205"/>
    <w:pPr>
      <w:spacing w:after="0" w:line="240" w:lineRule="auto"/>
    </w:pPr>
    <w:rPr>
      <w:sz w:val="24"/>
      <w:szCs w:val="24"/>
    </w:rPr>
  </w:style>
  <w:style w:type="paragraph" w:styleId="Odstavecseseznamem">
    <w:name w:val="List Paragraph"/>
    <w:aliases w:val="Numbered List,Seznamem,BulletC,Numerowanie,Wyliczanie,Obiekt,normalny tekst,Akapit z listą31,Bullets,ECN - Nagłówek 2,RP-AK_LISTA,Przypis,ROŚ-AK_LISTA,Nagłowek 3,Punktowanie,Čísl.,Číslovaný"/>
    <w:basedOn w:val="Normln"/>
    <w:link w:val="OdstavecseseznamemChar"/>
    <w:uiPriority w:val="34"/>
    <w:qFormat/>
    <w:rsid w:val="00DB6872"/>
    <w:pPr>
      <w:numPr>
        <w:ilvl w:val="1"/>
        <w:numId w:val="15"/>
      </w:numPr>
      <w:tabs>
        <w:tab w:val="left" w:pos="1134"/>
      </w:tabs>
      <w:jc w:val="both"/>
    </w:pPr>
    <w:rPr>
      <w:rFonts w:ascii="Arial" w:hAnsi="Arial" w:cs="Arial"/>
      <w:sz w:val="20"/>
      <w:szCs w:val="22"/>
      <w:lang w:eastAsia="en-US"/>
    </w:rPr>
  </w:style>
  <w:style w:type="character" w:customStyle="1" w:styleId="OdstavecseseznamemChar">
    <w:name w:val="Odstavec se seznamem Char"/>
    <w:aliases w:val="Numbered List Char,Seznamem Char,BulletC Char,Numerowanie Char,Wyliczanie Char,Obiekt Char,normalny tekst Char,Akapit z listą31 Char,Bullets Char,ECN - Nagłówek 2 Char,RP-AK_LISTA Char,Przypis Char,ROŚ-AK_LISTA Char,Čísl. Char"/>
    <w:link w:val="Odstavecseseznamem"/>
    <w:uiPriority w:val="34"/>
    <w:locked/>
    <w:rsid w:val="00DB6872"/>
    <w:rPr>
      <w:rFonts w:ascii="Arial" w:hAnsi="Arial"/>
      <w:sz w:val="20"/>
      <w:lang w:val="x-non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54867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486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rlenunipetrolrpa.cz/CS/sluzby-areal/chempark-zaluzi/Stranky/zavazne-normy-a-informace.aspx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hlaseni.hseq@orlenunipetrol.c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5BD56A-378D-4CE6-8952-253C8EBAB8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3454</Words>
  <Characters>21343</Characters>
  <Application>Microsoft Office Word</Application>
  <DocSecurity>0</DocSecurity>
  <Lines>177</Lines>
  <Paragraphs>49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Unipetrol</Company>
  <LinksUpToDate>false</LinksUpToDate>
  <CharactersWithSpaces>24748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subject/>
  <dc:creator>Pavel Sláma</dc:creator>
  <cp:keywords/>
  <dc:description/>
  <cp:lastModifiedBy>Derahová Soňa (UNP-RPA)</cp:lastModifiedBy>
  <cp:revision>3</cp:revision>
  <cp:lastPrinted>2021-09-21T08:20:00Z</cp:lastPrinted>
  <dcterms:created xsi:type="dcterms:W3CDTF">2024-12-19T09:19:00Z</dcterms:created>
  <dcterms:modified xsi:type="dcterms:W3CDTF">2025-01-13T08:54:00Z</dcterms:modified>
</cp:coreProperties>
</file>