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1C02F" w14:textId="190C55FC" w:rsidR="00CD0466" w:rsidRPr="00DE6898" w:rsidRDefault="00EB4544" w:rsidP="00CD0466">
      <w:pPr>
        <w:pStyle w:val="Ozna"/>
        <w:spacing w:after="0" w:line="360" w:lineRule="auto"/>
        <w:ind w:left="0" w:firstLine="0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</w:t>
      </w:r>
      <w:r w:rsidR="005404AB">
        <w:rPr>
          <w:b w:val="0"/>
          <w:sz w:val="20"/>
          <w:szCs w:val="20"/>
        </w:rPr>
        <w:t xml:space="preserve"> </w:t>
      </w:r>
      <w:r w:rsidR="00CD54CB">
        <w:rPr>
          <w:b w:val="0"/>
          <w:sz w:val="20"/>
          <w:szCs w:val="20"/>
        </w:rPr>
        <w:t>2</w:t>
      </w:r>
    </w:p>
    <w:tbl>
      <w:tblPr>
        <w:tblW w:w="99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229"/>
        <w:gridCol w:w="1209"/>
        <w:gridCol w:w="577"/>
        <w:gridCol w:w="614"/>
        <w:gridCol w:w="1142"/>
        <w:gridCol w:w="258"/>
        <w:gridCol w:w="574"/>
        <w:gridCol w:w="1153"/>
        <w:gridCol w:w="414"/>
        <w:gridCol w:w="800"/>
        <w:gridCol w:w="1054"/>
      </w:tblGrid>
      <w:tr w:rsidR="00CD0466" w14:paraId="5BDAE3D7" w14:textId="77777777" w:rsidTr="00D01A1F">
        <w:trPr>
          <w:cantSplit/>
          <w:trHeight w:val="197"/>
          <w:jc w:val="center"/>
        </w:trPr>
        <w:tc>
          <w:tcPr>
            <w:tcW w:w="4513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86C369" w14:textId="77777777" w:rsidR="00CD0466" w:rsidRDefault="00F3089F" w:rsidP="00C1595E">
            <w:pPr>
              <w:pStyle w:val="Normlntabulkov"/>
              <w:jc w:val="center"/>
            </w:pPr>
            <w:r>
              <w:rPr>
                <w:noProof/>
              </w:rPr>
              <w:drawing>
                <wp:inline distT="0" distB="0" distL="0" distR="0" wp14:anchorId="13DC242F" wp14:editId="7F64DBD6">
                  <wp:extent cx="1257300" cy="407539"/>
                  <wp:effectExtent l="0" t="0" r="0" b="0"/>
                  <wp:docPr id="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0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0466">
              <w:br w:type="page"/>
            </w:r>
            <w:r w:rsidR="00CD0466">
              <w:br w:type="page"/>
            </w:r>
          </w:p>
        </w:tc>
        <w:tc>
          <w:tcPr>
            <w:tcW w:w="539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36232" w14:textId="77777777" w:rsidR="00CD0466" w:rsidRPr="00DE6898" w:rsidRDefault="00CD0466" w:rsidP="008956FE">
            <w:pPr>
              <w:pStyle w:val="Normlntabulkov"/>
              <w:jc w:val="center"/>
              <w:rPr>
                <w:b/>
                <w:bCs/>
                <w:sz w:val="24"/>
                <w:szCs w:val="24"/>
              </w:rPr>
            </w:pPr>
            <w:r w:rsidRPr="008932C7">
              <w:rPr>
                <w:b/>
                <w:bCs/>
                <w:sz w:val="20"/>
                <w:szCs w:val="24"/>
              </w:rPr>
              <w:t>Právně závazné prohlášení uchazeče</w:t>
            </w:r>
          </w:p>
        </w:tc>
      </w:tr>
      <w:tr w:rsidR="00E301D8" w14:paraId="31089D27" w14:textId="77777777" w:rsidTr="00D01A1F">
        <w:tblPrEx>
          <w:tblBorders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60"/>
          <w:jc w:val="center"/>
        </w:trPr>
        <w:tc>
          <w:tcPr>
            <w:tcW w:w="4513" w:type="dxa"/>
            <w:gridSpan w:val="5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77639A7A" w14:textId="77777777" w:rsidR="00E301D8" w:rsidRDefault="00E301D8" w:rsidP="00E301D8">
            <w:pPr>
              <w:pStyle w:val="Normlntabulkov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1F53" w14:textId="77777777" w:rsidR="00E301D8" w:rsidRDefault="00E301D8" w:rsidP="00E301D8">
            <w:pPr>
              <w:pStyle w:val="Normlntabulkov"/>
              <w:jc w:val="center"/>
            </w:pPr>
            <w:r>
              <w:t>Interní číslo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874C" w14:textId="77777777" w:rsidR="00E301D8" w:rsidRDefault="00E301D8" w:rsidP="00E301D8">
            <w:pPr>
              <w:pStyle w:val="Normlntabulkov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47C7" w14:textId="77777777" w:rsidR="00E301D8" w:rsidRDefault="00E301D8" w:rsidP="00E301D8">
            <w:pPr>
              <w:pStyle w:val="Normlntabulkov"/>
              <w:jc w:val="center"/>
            </w:pPr>
            <w:r>
              <w:t>Strana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F5569C" w14:textId="77777777" w:rsidR="00E301D8" w:rsidRDefault="00E301D8" w:rsidP="00E301D8">
            <w:pPr>
              <w:pStyle w:val="Normlntabulkov"/>
              <w:jc w:val="center"/>
            </w:pPr>
            <w:r w:rsidRPr="008932C7">
              <w:rPr>
                <w:szCs w:val="22"/>
              </w:rPr>
              <w:t>1/1</w:t>
            </w:r>
          </w:p>
        </w:tc>
      </w:tr>
      <w:tr w:rsidR="00CD0466" w14:paraId="33B12744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81AC06" w14:textId="77777777" w:rsidR="00CD0466" w:rsidRPr="008932C7" w:rsidRDefault="00CD0466" w:rsidP="008956FE">
            <w:pPr>
              <w:pStyle w:val="Normlntabulkov"/>
              <w:jc w:val="center"/>
              <w:rPr>
                <w:b/>
                <w:szCs w:val="18"/>
              </w:rPr>
            </w:pPr>
            <w:r w:rsidRPr="008932C7">
              <w:rPr>
                <w:b/>
                <w:szCs w:val="18"/>
              </w:rPr>
              <w:t>Specifikace zakázky</w:t>
            </w:r>
          </w:p>
        </w:tc>
      </w:tr>
      <w:tr w:rsidR="00CD0466" w14:paraId="72138787" w14:textId="77777777" w:rsidTr="007D42A1">
        <w:trPr>
          <w:cantSplit/>
          <w:trHeight w:val="356"/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2E3C2150" w14:textId="77777777" w:rsidR="00CD0466" w:rsidRDefault="00CD0466" w:rsidP="008956FE">
            <w:pPr>
              <w:pStyle w:val="Normlntabulkov"/>
              <w:jc w:val="center"/>
            </w:pPr>
            <w:r>
              <w:t>Evidenční číslo zakázky:</w:t>
            </w:r>
          </w:p>
        </w:tc>
        <w:tc>
          <w:tcPr>
            <w:tcW w:w="7795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53D6CA16" w14:textId="77777777" w:rsidR="00CD0466" w:rsidRDefault="00CD0466" w:rsidP="008956FE">
            <w:pPr>
              <w:pStyle w:val="Normlntabulkov"/>
              <w:jc w:val="center"/>
            </w:pPr>
            <w:r>
              <w:t>Název:</w:t>
            </w:r>
          </w:p>
        </w:tc>
      </w:tr>
      <w:tr w:rsidR="00CD0466" w14:paraId="3610C9C4" w14:textId="77777777" w:rsidTr="00D01A1F">
        <w:trPr>
          <w:cantSplit/>
          <w:trHeight w:val="240"/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2434891" w14:textId="49275A6F" w:rsidR="00CD0466" w:rsidRDefault="007D42A1" w:rsidP="008956FE">
            <w:pPr>
              <w:pStyle w:val="Normlntabulkov"/>
            </w:pPr>
            <w:r w:rsidRPr="007D42A1">
              <w:t>5000002292</w:t>
            </w:r>
          </w:p>
        </w:tc>
        <w:tc>
          <w:tcPr>
            <w:tcW w:w="7795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1A43CCB4" w14:textId="56E9C647" w:rsidR="00CD0466" w:rsidRPr="00DE6898" w:rsidRDefault="007D42A1" w:rsidP="00513430">
            <w:pPr>
              <w:pStyle w:val="Normlntabulkov"/>
              <w:rPr>
                <w:b/>
                <w:sz w:val="20"/>
                <w:szCs w:val="20"/>
              </w:rPr>
            </w:pPr>
            <w:r w:rsidRPr="007D42A1">
              <w:rPr>
                <w:b/>
                <w:szCs w:val="20"/>
              </w:rPr>
              <w:t>Provoz drenážního systému KM 13</w:t>
            </w:r>
            <w:bookmarkStart w:id="0" w:name="_GoBack"/>
            <w:bookmarkEnd w:id="0"/>
          </w:p>
        </w:tc>
      </w:tr>
      <w:tr w:rsidR="00CD0466" w14:paraId="0C3D1FDF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193CC5" w14:textId="77777777" w:rsidR="00CD0466" w:rsidRPr="00541906" w:rsidRDefault="00CD0466" w:rsidP="008956FE">
            <w:pPr>
              <w:pStyle w:val="Normlntabulkov"/>
              <w:jc w:val="center"/>
              <w:rPr>
                <w:sz w:val="18"/>
                <w:szCs w:val="18"/>
              </w:rPr>
            </w:pPr>
            <w:r w:rsidRPr="008932C7">
              <w:rPr>
                <w:szCs w:val="18"/>
              </w:rPr>
              <w:t>Uchazeč</w:t>
            </w:r>
          </w:p>
        </w:tc>
      </w:tr>
      <w:tr w:rsidR="00CD0466" w14:paraId="1EFA07C8" w14:textId="77777777" w:rsidTr="00D01A1F">
        <w:trPr>
          <w:cantSplit/>
          <w:trHeight w:val="240"/>
          <w:jc w:val="center"/>
        </w:trPr>
        <w:tc>
          <w:tcPr>
            <w:tcW w:w="3322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FFC5A5F" w14:textId="77777777" w:rsidR="00CD0466" w:rsidRDefault="00CD0466" w:rsidP="008956FE">
            <w:pPr>
              <w:pStyle w:val="Normlntabulkov"/>
              <w:jc w:val="center"/>
            </w:pPr>
            <w:r>
              <w:t>Obchodní jméno, IČ:</w:t>
            </w:r>
          </w:p>
        </w:tc>
        <w:tc>
          <w:tcPr>
            <w:tcW w:w="316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F23B65F" w14:textId="77777777" w:rsidR="00CD0466" w:rsidRDefault="00CD0466" w:rsidP="008956FE">
            <w:pPr>
              <w:pStyle w:val="Normlntabulkov"/>
              <w:jc w:val="center"/>
            </w:pPr>
            <w:r>
              <w:t>Sídlo:</w:t>
            </w:r>
          </w:p>
        </w:tc>
        <w:tc>
          <w:tcPr>
            <w:tcW w:w="34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14:paraId="08181569" w14:textId="77777777" w:rsidR="00CD0466" w:rsidRDefault="00CD0466" w:rsidP="008956FE">
            <w:pPr>
              <w:pStyle w:val="Normlntabulkov"/>
              <w:jc w:val="center"/>
            </w:pPr>
            <w:r>
              <w:t>Statutární orgán:</w:t>
            </w:r>
          </w:p>
        </w:tc>
      </w:tr>
      <w:tr w:rsidR="00CD0466" w14:paraId="446B73E9" w14:textId="77777777" w:rsidTr="00D01A1F">
        <w:trPr>
          <w:cantSplit/>
          <w:trHeight w:val="240"/>
          <w:jc w:val="center"/>
        </w:trPr>
        <w:tc>
          <w:tcPr>
            <w:tcW w:w="3322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90944B1" w14:textId="77777777" w:rsidR="00CD0466" w:rsidRDefault="00CD0466" w:rsidP="008956FE">
            <w:pPr>
              <w:pStyle w:val="Normlntabulkov"/>
            </w:pPr>
          </w:p>
        </w:tc>
        <w:tc>
          <w:tcPr>
            <w:tcW w:w="316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9D2D9D" w14:textId="77777777" w:rsidR="00CD0466" w:rsidRDefault="00CD0466" w:rsidP="008956FE">
            <w:pPr>
              <w:pStyle w:val="Normlntabulkov"/>
            </w:pPr>
          </w:p>
        </w:tc>
        <w:tc>
          <w:tcPr>
            <w:tcW w:w="342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FEBCEDA" w14:textId="77777777" w:rsidR="00CD0466" w:rsidRDefault="00CD0466" w:rsidP="008956FE">
            <w:pPr>
              <w:pStyle w:val="Normlntabulkov"/>
            </w:pPr>
          </w:p>
        </w:tc>
      </w:tr>
      <w:tr w:rsidR="00CD0466" w14:paraId="6C5FDF82" w14:textId="77777777" w:rsidTr="00D01A1F">
        <w:trPr>
          <w:cantSplit/>
          <w:trHeight w:val="151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4A8F14" w14:textId="77777777" w:rsidR="00CD0466" w:rsidRPr="008932C7" w:rsidRDefault="00CD0466" w:rsidP="008956FE">
            <w:pPr>
              <w:pStyle w:val="Normlntabulkov"/>
              <w:jc w:val="center"/>
              <w:rPr>
                <w:b/>
                <w:sz w:val="18"/>
                <w:szCs w:val="18"/>
              </w:rPr>
            </w:pPr>
            <w:r w:rsidRPr="008932C7">
              <w:rPr>
                <w:b/>
                <w:szCs w:val="18"/>
              </w:rPr>
              <w:t>Prohlášení uchazeče</w:t>
            </w:r>
          </w:p>
        </w:tc>
      </w:tr>
      <w:tr w:rsidR="00CD0466" w14:paraId="0A25190D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0E77FC" w14:textId="77777777" w:rsidR="00CD0466" w:rsidRPr="00620EC0" w:rsidRDefault="00CD0466" w:rsidP="0023520D">
            <w:pPr>
              <w:pStyle w:val="Normlntabulkov"/>
              <w:spacing w:after="0"/>
              <w:jc w:val="both"/>
            </w:pPr>
            <w:r w:rsidRPr="00541906">
              <w:t xml:space="preserve">Potvrzujeme, že </w:t>
            </w:r>
            <w:r w:rsidRPr="00620EC0">
              <w:t xml:space="preserve">závazně souhlasíme se všemi podmínkami výběrového řízení vyhlášeného společností </w:t>
            </w:r>
            <w:r w:rsidR="002E7411" w:rsidRPr="0001522C">
              <w:t>ORLEN Unipetrol RPA s.r.o.</w:t>
            </w:r>
            <w:r w:rsidR="00DE6898" w:rsidRPr="00620EC0">
              <w:t xml:space="preserve"> (dále jen Zadavatel) </w:t>
            </w:r>
            <w:r w:rsidRPr="00620EC0">
              <w:t>na zadání výše uvedené zakázky</w:t>
            </w:r>
            <w:r w:rsidRPr="00620EC0">
              <w:rPr>
                <w:b/>
                <w:bCs/>
              </w:rPr>
              <w:t xml:space="preserve"> a prohlašujeme</w:t>
            </w:r>
            <w:r w:rsidRPr="00620EC0">
              <w:t>, že:</w:t>
            </w:r>
          </w:p>
          <w:p w14:paraId="071DDED5" w14:textId="77777777" w:rsidR="0050341F" w:rsidRPr="00620EC0" w:rsidRDefault="0050341F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uznáváme soutěžní podmínky tak, jak byly zadavatelem předloženy a jsme informováni o místních podmínkách</w:t>
            </w:r>
          </w:p>
          <w:p w14:paraId="1FFA5484" w14:textId="77777777" w:rsidR="000B4514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naše společnost je držitelem všech platných dokladů podle Živnostenského zákona a vlastní veškerá osvědčení a oprávnění, která se vztahující k předmětu výběrového řízení</w:t>
            </w:r>
            <w:r w:rsidR="00E835F9" w:rsidRPr="00620EC0">
              <w:t xml:space="preserve"> (</w:t>
            </w:r>
            <w:r w:rsidR="00E835F9" w:rsidRPr="00620EC0">
              <w:rPr>
                <w:i/>
              </w:rPr>
              <w:t xml:space="preserve">výpis z obchodního rejstříku ne starší 3 měsíců, výpis z živnostenského rejstříku, osvědčení, oprávnění, certifikáty dosažené úrovně systému řízení jakosti a bezpečnosti práce atd), </w:t>
            </w:r>
            <w:r w:rsidR="004305B8" w:rsidRPr="00620EC0">
              <w:t>tyto doklady jsou přiloženy k nabídce</w:t>
            </w:r>
            <w:r w:rsidRPr="00620EC0">
              <w:t>;</w:t>
            </w:r>
          </w:p>
          <w:p w14:paraId="61891C33" w14:textId="77777777" w:rsidR="00CD0466" w:rsidRPr="00620EC0" w:rsidRDefault="000B4514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>
              <w:t>na odborné kvalifikace a způsobilosti nutné k realizaci díla získané v rámci naší působnosti a činnosti v členském státu Evropské unie, doložíme Zadavatel</w:t>
            </w:r>
            <w:r w:rsidR="002429D6">
              <w:t>i</w:t>
            </w:r>
            <w:r>
              <w:t xml:space="preserve"> doklady o uznání jejich platnosti na území České republiky nebo veškeré odborné kvalifikace a způsobilosti vyžadované platnou legislativou Č</w:t>
            </w:r>
            <w:r w:rsidR="002429D6">
              <w:t>eské republiky</w:t>
            </w:r>
            <w:r>
              <w:t xml:space="preserve"> zajistíme smluvně formou subdodavatele.</w:t>
            </w:r>
            <w:r w:rsidR="00CD0466" w:rsidRPr="00620EC0">
              <w:t xml:space="preserve"> </w:t>
            </w:r>
          </w:p>
          <w:p w14:paraId="640BBEF8" w14:textId="77777777" w:rsidR="00901968" w:rsidRPr="00620EC0" w:rsidRDefault="00901968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přijímá</w:t>
            </w:r>
            <w:r w:rsidR="004C1BA8">
              <w:t>me platební podmínky Zadavatele</w:t>
            </w:r>
            <w:r w:rsidRPr="00620EC0">
              <w:t>:</w:t>
            </w:r>
          </w:p>
          <w:p w14:paraId="31AA2642" w14:textId="5E82869B" w:rsidR="00901968" w:rsidRPr="00620EC0" w:rsidRDefault="004C1BA8" w:rsidP="0023520D">
            <w:pPr>
              <w:spacing w:after="0"/>
              <w:ind w:left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3D13A4">
              <w:rPr>
                <w:rFonts w:ascii="Arial" w:hAnsi="Arial" w:cs="Arial"/>
                <w:sz w:val="16"/>
                <w:szCs w:val="16"/>
              </w:rPr>
              <w:t xml:space="preserve"> požadovaná splatnost je 60 </w:t>
            </w:r>
            <w:r w:rsidR="00901968" w:rsidRPr="00620EC0">
              <w:rPr>
                <w:rFonts w:ascii="Arial" w:hAnsi="Arial" w:cs="Arial"/>
                <w:sz w:val="16"/>
                <w:szCs w:val="16"/>
              </w:rPr>
              <w:t>dní od data doručení faktury</w:t>
            </w:r>
          </w:p>
          <w:p w14:paraId="678A769C" w14:textId="77777777" w:rsidR="00901968" w:rsidRPr="00620EC0" w:rsidRDefault="004C1BA8" w:rsidP="0023520D">
            <w:pPr>
              <w:spacing w:after="0"/>
              <w:ind w:left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Zadavatel</w:t>
            </w:r>
            <w:r w:rsidR="00901968" w:rsidRPr="00620EC0">
              <w:rPr>
                <w:rFonts w:ascii="Arial" w:hAnsi="Arial" w:cs="Arial"/>
                <w:sz w:val="16"/>
                <w:szCs w:val="16"/>
              </w:rPr>
              <w:t xml:space="preserve"> neposkytuje zálohové platby</w:t>
            </w:r>
          </w:p>
          <w:p w14:paraId="45F52732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jsme schopni </w:t>
            </w:r>
            <w:r w:rsidR="00040202" w:rsidRPr="0023520D">
              <w:t xml:space="preserve">zpracovat </w:t>
            </w:r>
            <w:r w:rsidR="0005575A" w:rsidRPr="0023520D">
              <w:t>předmět díla</w:t>
            </w:r>
            <w:r w:rsidRPr="0023520D">
              <w:t xml:space="preserve"> vlastními prostředky (pracovní síly, technické prostředky) vyjma subdodávek, které jsou specifikovány v nabídce;</w:t>
            </w:r>
          </w:p>
          <w:p w14:paraId="68ED91E9" w14:textId="77777777" w:rsidR="0050341F" w:rsidRPr="0023520D" w:rsidRDefault="0050341F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prováděcí dokumentace, doklady kvality, protokoly o předání a převzetí a ostatní dokumenty a náležitosti týkající se předmětu díla budou vyhotoveny v jazyce českém</w:t>
            </w:r>
            <w:r w:rsidR="00D72B6E" w:rsidRPr="0023520D">
              <w:t>, nebude-li požadováno jinak.</w:t>
            </w:r>
          </w:p>
          <w:p w14:paraId="7D03954C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jsme schopni a připraveni </w:t>
            </w:r>
            <w:r w:rsidR="00040202" w:rsidRPr="0023520D">
              <w:t xml:space="preserve">zpracovat </w:t>
            </w:r>
            <w:r w:rsidR="0005575A" w:rsidRPr="0023520D">
              <w:t>předmět díla</w:t>
            </w:r>
            <w:r w:rsidR="00040202" w:rsidRPr="0023520D">
              <w:t xml:space="preserve"> </w:t>
            </w:r>
            <w:r w:rsidRPr="0023520D">
              <w:t>v termínu požadovaném ve výběrovém řízení;</w:t>
            </w:r>
          </w:p>
          <w:p w14:paraId="0D8375E8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do nabídky jsme zahrnuli veškeré náklady potřebné pro řádné a úplné </w:t>
            </w:r>
            <w:r w:rsidR="00040202" w:rsidRPr="0023520D">
              <w:t xml:space="preserve">zpracování </w:t>
            </w:r>
            <w:r w:rsidR="0005575A" w:rsidRPr="0023520D">
              <w:t>předmětu díla</w:t>
            </w:r>
            <w:r w:rsidRPr="0023520D">
              <w:t>;</w:t>
            </w:r>
            <w:r w:rsidR="00040202" w:rsidRPr="0023520D">
              <w:t xml:space="preserve"> </w:t>
            </w:r>
          </w:p>
          <w:p w14:paraId="074EEAF9" w14:textId="77777777" w:rsidR="00CD0466" w:rsidRPr="00F876B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F876BD">
              <w:t xml:space="preserve">respektujeme požadovanou zadávací lhůtu (dobu platnosti nabídek) </w:t>
            </w:r>
            <w:r w:rsidR="001554C1" w:rsidRPr="00F876BD">
              <w:t xml:space="preserve">: </w:t>
            </w:r>
            <w:r w:rsidR="001554C1" w:rsidRPr="00F876BD">
              <w:rPr>
                <w:b/>
              </w:rPr>
              <w:t>6 měsíců</w:t>
            </w:r>
            <w:r w:rsidR="000D0B29" w:rsidRPr="00F876BD">
              <w:rPr>
                <w:b/>
              </w:rPr>
              <w:t xml:space="preserve"> od</w:t>
            </w:r>
            <w:r w:rsidR="002A3F27" w:rsidRPr="00F876BD">
              <w:rPr>
                <w:b/>
              </w:rPr>
              <w:t xml:space="preserve"> poslední předložené revize cenové nabídky</w:t>
            </w:r>
          </w:p>
          <w:p w14:paraId="799913F1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jsme pro potřeby výběrového řízení ochotni poskytnout doplňující technické i ekonomické informace;</w:t>
            </w:r>
          </w:p>
          <w:p w14:paraId="009EFB51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jsme si vědomi, že neseme veškeré náklady spojené s účastí ve výběrovém řízení;</w:t>
            </w:r>
          </w:p>
          <w:p w14:paraId="6E1C0227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pokud budeme na základě výsledků výběrového řízení vybráni k realizaci předmětu zakázky, tak bez zbytečného odkladu po vyzvání ze strany </w:t>
            </w:r>
            <w:r w:rsidR="00DE6898" w:rsidRPr="0023520D">
              <w:t>zástupce Zadavatele</w:t>
            </w:r>
            <w:r w:rsidRPr="0023520D">
              <w:t xml:space="preserve">, učiníme veškeré kroky vedoucí k realizaci projektu, zejména k uzavření příslušné smlouvy o dílo se společností </w:t>
            </w:r>
            <w:r w:rsidR="002E7411" w:rsidRPr="0023520D">
              <w:t>ORLEN Unipetrol RPA s.r.o.</w:t>
            </w:r>
            <w:r w:rsidRPr="0023520D">
              <w:t xml:space="preserve"> se sídlem: Litvínov, Záluží 1, PSČ 436 70, IČ: 275 97 075, zapsanou v obchodním rejstříku vedeném Krajským soudem v Ústí nad Labem, oddíl C, vložka 24430 (dále jen “Zadavatel“), a to v souladu s nabídkou, kterou v rámci výběrového řízení Zadavateli předkládáme a na jejímž základě jsme byli vybráni a následně vyzváni k realizaci předmětu zakázky; </w:t>
            </w:r>
          </w:p>
          <w:p w14:paraId="438B870F" w14:textId="77777777" w:rsidR="00CD0466" w:rsidRPr="00F876B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pokud budeme ze strany Zadavatele vyzváni, zahájíme </w:t>
            </w:r>
            <w:r w:rsidR="00412B1E" w:rsidRPr="0023520D">
              <w:t xml:space="preserve">zpracování </w:t>
            </w:r>
            <w:r w:rsidR="0005575A" w:rsidRPr="0023520D">
              <w:t>předmětu díla</w:t>
            </w:r>
            <w:r w:rsidR="00412B1E" w:rsidRPr="0023520D">
              <w:t xml:space="preserve"> </w:t>
            </w:r>
            <w:r w:rsidRPr="0023520D">
              <w:t>i před uzavřením příslušné smlouvy o dílo</w:t>
            </w:r>
            <w:r w:rsidR="00D72B6E" w:rsidRPr="0023520D">
              <w:t>/objednávky</w:t>
            </w:r>
            <w:r w:rsidRPr="0023520D">
              <w:t>, a to na základě Zadavatelem vystavené</w:t>
            </w:r>
            <w:r w:rsidR="00D72B6E" w:rsidRPr="0023520D">
              <w:t>ho</w:t>
            </w:r>
            <w:r w:rsidRPr="0023520D">
              <w:t xml:space="preserve"> dokumentu Letter of Intent</w:t>
            </w:r>
            <w:r w:rsidR="009F7EF0" w:rsidRPr="0023520D">
              <w:t xml:space="preserve"> </w:t>
            </w:r>
            <w:r w:rsidR="004C1BA8" w:rsidRPr="0023520D">
              <w:t xml:space="preserve">(LoI / </w:t>
            </w:r>
            <w:r w:rsidR="009F7EF0" w:rsidRPr="0023520D">
              <w:t>Oznámení o záměru)</w:t>
            </w:r>
            <w:r w:rsidRPr="0023520D">
              <w:t>,</w:t>
            </w:r>
            <w:r w:rsidR="00081D00">
              <w:t xml:space="preserve"> </w:t>
            </w:r>
            <w:r w:rsidR="000D0B29" w:rsidRPr="00081D00">
              <w:rPr>
                <w:highlight w:val="yellow"/>
              </w:rPr>
              <w:t xml:space="preserve">který do </w:t>
            </w:r>
            <w:r w:rsidR="00092572" w:rsidRPr="00081D00">
              <w:rPr>
                <w:highlight w:val="yellow"/>
              </w:rPr>
              <w:t>7</w:t>
            </w:r>
            <w:r w:rsidR="000D0B29" w:rsidRPr="00081D00">
              <w:rPr>
                <w:highlight w:val="yellow"/>
              </w:rPr>
              <w:t xml:space="preserve"> dnů od obdržení</w:t>
            </w:r>
            <w:r w:rsidR="000D0B29" w:rsidRPr="0023520D">
              <w:t xml:space="preserve"> zašleme podepsaný oprávněnými osobami Zadavateli zpět,</w:t>
            </w:r>
            <w:r w:rsidRPr="0023520D">
              <w:t xml:space="preserve"> a to</w:t>
            </w:r>
            <w:r w:rsidR="00092572" w:rsidRPr="0023520D">
              <w:t xml:space="preserve"> buď poštou či e-mailem,</w:t>
            </w:r>
            <w:r w:rsidRPr="0023520D">
              <w:t xml:space="preserve"> vše v souladu s nabídkou, kterou jsme v rámci výběrového řízení předložili a na jejímž základě jsme byli vybráni a následně vyzváni k realizaci tohoto projektu</w:t>
            </w:r>
            <w:r w:rsidR="00092572" w:rsidRPr="00F876BD">
              <w:t>. Pokud Letter of Intent nebude ve lhůtě 7 dnů odeslán Zadavateli, pozbývá platnosti</w:t>
            </w:r>
            <w:r w:rsidR="004C1BA8" w:rsidRPr="00F876BD">
              <w:t>. Podepsáním Letter of Intent se nabídka uchazeče automaticky prodlužuje o lhůtu uvedenou v LoI pro podepsání smlouvy o dílo.</w:t>
            </w:r>
          </w:p>
          <w:p w14:paraId="5AC91740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výše uvedené v bodě </w:t>
            </w:r>
            <w:r w:rsidR="00F73C6F" w:rsidRPr="0023520D">
              <w:t>1</w:t>
            </w:r>
            <w:r w:rsidR="002429D6" w:rsidRPr="0023520D">
              <w:t>2</w:t>
            </w:r>
            <w:r w:rsidRPr="0023520D">
              <w:t xml:space="preserve">. a </w:t>
            </w:r>
            <w:r w:rsidR="00F73C6F" w:rsidRPr="0023520D">
              <w:t>1</w:t>
            </w:r>
            <w:r w:rsidR="002429D6" w:rsidRPr="0023520D">
              <w:t>3</w:t>
            </w:r>
            <w:r w:rsidRPr="0023520D">
              <w:t>. narovnáme podpisem příslušné smlouvy o dílo</w:t>
            </w:r>
            <w:r w:rsidR="00D72B6E" w:rsidRPr="0023520D">
              <w:t>/objednávky, která vystavený</w:t>
            </w:r>
            <w:r w:rsidRPr="0023520D">
              <w:t xml:space="preserve"> Letter of Intent nahradí;</w:t>
            </w:r>
          </w:p>
          <w:p w14:paraId="6F8DD30E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v případě nesplnění výše uvedených závazků, jež budou na naší straně, tedy neakceptace</w:t>
            </w:r>
            <w:r w:rsidR="00D72B6E" w:rsidRPr="0023520D">
              <w:t>/</w:t>
            </w:r>
            <w:r w:rsidR="000D0B29" w:rsidRPr="0023520D">
              <w:t xml:space="preserve">neuzavření Letter of Intent </w:t>
            </w:r>
            <w:r w:rsidR="00092572" w:rsidRPr="0023520D">
              <w:t>ve lhůtě uvedené v bodě 1</w:t>
            </w:r>
            <w:r w:rsidR="002429D6" w:rsidRPr="0023520D">
              <w:t>3</w:t>
            </w:r>
            <w:r w:rsidR="00092572" w:rsidRPr="0023520D">
              <w:t xml:space="preserve"> </w:t>
            </w:r>
            <w:r w:rsidR="000D0B29" w:rsidRPr="0023520D">
              <w:t>a nebo</w:t>
            </w:r>
            <w:r w:rsidRPr="0023520D">
              <w:t xml:space="preserve"> neuzavření příslušné smlouvy o dílo</w:t>
            </w:r>
            <w:r w:rsidR="00D72B6E" w:rsidRPr="0023520D">
              <w:t>/objednávky</w:t>
            </w:r>
            <w:r w:rsidR="000D0B29" w:rsidRPr="0023520D">
              <w:t xml:space="preserve"> </w:t>
            </w:r>
            <w:r w:rsidR="000D0B29" w:rsidRPr="00F876BD">
              <w:t>do deseti dnů od jejího obdržení</w:t>
            </w:r>
            <w:r w:rsidRPr="0023520D">
              <w:t xml:space="preserve">, zaplatíme jednorázovou pokutu ve výši 10% z námi požadované ceny za </w:t>
            </w:r>
            <w:r w:rsidR="0005575A" w:rsidRPr="0023520D">
              <w:t>předmět díla</w:t>
            </w:r>
            <w:r w:rsidRPr="0023520D">
              <w:t>. Jako základ pro výpočet pokuty bude považována cena bez daně z přidané hodnoty. Tato pokuta bude uhrazena na základě Zadavatelem vystavené penalizační faktury se splatností do 30 dnů ode dne doručení penalizační faktury. Nárok na náhradu škody tím není dotčen;</w:t>
            </w:r>
          </w:p>
          <w:p w14:paraId="2EE6B400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  <w:rPr>
                <w:rStyle w:val="quote1"/>
              </w:rPr>
            </w:pPr>
            <w:r w:rsidRPr="0023520D">
              <w:t xml:space="preserve"> jakékoli prodlení v souvislosti s výše uvedenými ustanoveními</w:t>
            </w:r>
            <w:r w:rsidR="00BF7D97" w:rsidRPr="0023520D">
              <w:t xml:space="preserve"> </w:t>
            </w:r>
            <w:r w:rsidRPr="0023520D">
              <w:t>1</w:t>
            </w:r>
            <w:r w:rsidR="002429D6" w:rsidRPr="0023520D">
              <w:t>2</w:t>
            </w:r>
            <w:r w:rsidR="00BF7D97" w:rsidRPr="0023520D">
              <w:t>, 1</w:t>
            </w:r>
            <w:r w:rsidR="002429D6" w:rsidRPr="0023520D">
              <w:t>3</w:t>
            </w:r>
            <w:r w:rsidR="00BF7D97" w:rsidRPr="0023520D">
              <w:t>, 1</w:t>
            </w:r>
            <w:r w:rsidR="002429D6" w:rsidRPr="0023520D">
              <w:t>4</w:t>
            </w:r>
            <w:r w:rsidR="00BF7D97" w:rsidRPr="0023520D">
              <w:t xml:space="preserve"> a 1</w:t>
            </w:r>
            <w:r w:rsidR="002429D6" w:rsidRPr="0023520D">
              <w:t>5</w:t>
            </w:r>
            <w:r w:rsidRPr="0023520D">
              <w:t xml:space="preserve"> nebude považováno za neplnění závazku ani nebude důvodem k uplatnění pokuty vůči nám, jestliže takovéto zdržení nebo neplnění bude způsobeno okolnostmi vylučujícími odpovědnost ve smyslu </w:t>
            </w:r>
            <w:r w:rsidRPr="0023520D">
              <w:rPr>
                <w:color w:val="000000"/>
              </w:rPr>
              <w:t xml:space="preserve">§2913 odst. 2 </w:t>
            </w:r>
            <w:r w:rsidRPr="0023520D">
              <w:rPr>
                <w:rStyle w:val="quote1"/>
              </w:rPr>
              <w:t>zákona č. 89/2012 Sb., občanského zákoníku, v platném znění.</w:t>
            </w:r>
          </w:p>
          <w:p w14:paraId="63943DD6" w14:textId="77777777" w:rsidR="00CD0466" w:rsidRPr="0023520D" w:rsidRDefault="00CD0466" w:rsidP="0023520D">
            <w:pPr>
              <w:pStyle w:val="Normlntabulkov"/>
              <w:jc w:val="both"/>
            </w:pPr>
            <w:r w:rsidRPr="0023520D">
              <w:t xml:space="preserve">Náš závazek vyplývající z </w:t>
            </w:r>
            <w:r w:rsidR="00DE6898" w:rsidRPr="0023520D">
              <w:t xml:space="preserve">výše uvedeného </w:t>
            </w:r>
            <w:r w:rsidRPr="0023520D">
              <w:t>pozbývá platnosti dnem vypršení lhůty platnosti nabídky podané námi v rámci příslušného výběrového řízení.</w:t>
            </w:r>
          </w:p>
          <w:p w14:paraId="491532C7" w14:textId="77777777" w:rsidR="00C1595E" w:rsidRPr="0023520D" w:rsidRDefault="00DE6898" w:rsidP="0023520D">
            <w:pPr>
              <w:pStyle w:val="Normlntabulkov"/>
              <w:jc w:val="both"/>
            </w:pPr>
            <w:r w:rsidRPr="0023520D">
              <w:t xml:space="preserve">Zadavatel, za účelem výběru dodavatele této zakázky, zpracovává osobní údaje obsažené v nabídce (kontaktní údaje) anebo osobní údaje zaměstnanců uchazeče, které získal v souvislosti s realizací procesu výběru dodavatele a které zpracovává v souladu s obecným nařízením o ochraně osobních údajů (EU) 2016/679 a s dalšími navazujícími či prováděcími předpisy v oblasti ochrany osobních údajů. Osobní údaje poskytnuté uchazečem, v rámci procesu výběru dodavatele této zakázky, bude </w:t>
            </w:r>
            <w:r w:rsidR="00537749" w:rsidRPr="0023520D">
              <w:t>Zadavatel</w:t>
            </w:r>
            <w:r w:rsidRPr="0023520D">
              <w:t xml:space="preserve"> zpracovávat a uchovávat nejdéle po dobu platnosti nabídky a následně </w:t>
            </w:r>
            <w:r w:rsidR="004A0211" w:rsidRPr="0023520D">
              <w:t>5</w:t>
            </w:r>
            <w:r w:rsidRPr="0023520D">
              <w:t xml:space="preserve"> let. Veškerá práva zaměstnanci uchazeče, jako subjekty údajů, uplatňují vůči svému zaměstnavateli – uchazeči.</w:t>
            </w:r>
          </w:p>
          <w:p w14:paraId="754488BC" w14:textId="33131FEB" w:rsidR="0018496D" w:rsidRPr="0023520D" w:rsidRDefault="0018496D" w:rsidP="0018496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3520D">
              <w:rPr>
                <w:rFonts w:ascii="Arial" w:hAnsi="Arial" w:cs="Arial"/>
                <w:b/>
                <w:sz w:val="16"/>
                <w:szCs w:val="16"/>
              </w:rPr>
              <w:t>A/*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ab/>
              <w:t xml:space="preserve">Souhlasíme BEZ PŘIPOMÍNEK se všemi podmínkami tohoto výběrového </w:t>
            </w:r>
            <w:r w:rsidR="00F918C6">
              <w:rPr>
                <w:rFonts w:ascii="Arial" w:hAnsi="Arial" w:cs="Arial"/>
                <w:b/>
                <w:sz w:val="16"/>
                <w:szCs w:val="16"/>
              </w:rPr>
              <w:t>řízení.</w:t>
            </w:r>
          </w:p>
          <w:p w14:paraId="613E8AFB" w14:textId="759D315A" w:rsidR="0018496D" w:rsidRPr="0023520D" w:rsidRDefault="0018496D" w:rsidP="0018496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3520D">
              <w:rPr>
                <w:rFonts w:ascii="Arial" w:hAnsi="Arial" w:cs="Arial"/>
                <w:b/>
                <w:sz w:val="16"/>
                <w:szCs w:val="16"/>
              </w:rPr>
              <w:t>B/*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ab/>
              <w:t>Souhlasíme s připomínkami se všemi podm</w:t>
            </w:r>
            <w:r w:rsidR="00F918C6">
              <w:rPr>
                <w:rFonts w:ascii="Arial" w:hAnsi="Arial" w:cs="Arial"/>
                <w:b/>
                <w:sz w:val="16"/>
                <w:szCs w:val="16"/>
              </w:rPr>
              <w:t>ínkami tohoto výběrového řízení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>. Připomínky dokládáme v nabídce.</w:t>
            </w:r>
          </w:p>
          <w:p w14:paraId="5F9C4C39" w14:textId="77777777" w:rsidR="00C1595E" w:rsidRPr="005F72B4" w:rsidRDefault="00C1595E" w:rsidP="0023520D">
            <w:pPr>
              <w:pStyle w:val="Normlntabulkov"/>
              <w:jc w:val="both"/>
            </w:pPr>
            <w:r w:rsidRPr="0023520D">
              <w:t>* nehodící se škrtněte</w:t>
            </w:r>
          </w:p>
        </w:tc>
      </w:tr>
      <w:tr w:rsidR="00CD0466" w14:paraId="1EAE990B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C3EC23E" w14:textId="77777777" w:rsidR="00CD0466" w:rsidRPr="00541906" w:rsidRDefault="00CD0466" w:rsidP="008956FE">
            <w:pPr>
              <w:pStyle w:val="Normlntabulkov"/>
              <w:jc w:val="center"/>
              <w:rPr>
                <w:sz w:val="18"/>
                <w:szCs w:val="18"/>
              </w:rPr>
            </w:pPr>
            <w:r w:rsidRPr="008932C7">
              <w:rPr>
                <w:szCs w:val="18"/>
              </w:rPr>
              <w:t>Podpis statutárního orgánu uchazeče</w:t>
            </w:r>
          </w:p>
        </w:tc>
      </w:tr>
      <w:tr w:rsidR="00CD0466" w14:paraId="4B1BC45C" w14:textId="77777777" w:rsidTr="00D01A1F">
        <w:trPr>
          <w:cantSplit/>
          <w:trHeight w:val="200"/>
          <w:jc w:val="center"/>
        </w:trPr>
        <w:tc>
          <w:tcPr>
            <w:tcW w:w="18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B3210A4" w14:textId="77777777" w:rsidR="00CD0466" w:rsidRDefault="00CD0466" w:rsidP="008956FE">
            <w:pPr>
              <w:pStyle w:val="Normlntabulkov"/>
            </w:pP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3AB52EA8" w14:textId="77777777" w:rsidR="00CD0466" w:rsidRDefault="00CD0466" w:rsidP="008956FE">
            <w:pPr>
              <w:pStyle w:val="Normlntabulkov"/>
              <w:jc w:val="center"/>
            </w:pPr>
            <w:r>
              <w:t>Jméno:</w:t>
            </w: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53CBBD05" w14:textId="77777777" w:rsidR="00CD0466" w:rsidRDefault="00CD0466" w:rsidP="008956FE">
            <w:pPr>
              <w:pStyle w:val="Normlntabulkov"/>
              <w:jc w:val="center"/>
            </w:pPr>
            <w:r>
              <w:t>Funkce: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4A1F486D" w14:textId="77777777" w:rsidR="00CD0466" w:rsidRDefault="00CD0466" w:rsidP="008956FE">
            <w:pPr>
              <w:pStyle w:val="Normlntabulkov"/>
              <w:jc w:val="center"/>
            </w:pPr>
            <w:r>
              <w:t>Datum: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2D2A4EBF" w14:textId="77777777" w:rsidR="00CD0466" w:rsidRDefault="00CD0466" w:rsidP="008956FE">
            <w:pPr>
              <w:pStyle w:val="Normlntabulkov"/>
              <w:jc w:val="center"/>
            </w:pPr>
            <w:r>
              <w:t>Podpis:</w:t>
            </w:r>
          </w:p>
        </w:tc>
      </w:tr>
      <w:tr w:rsidR="00CD0466" w14:paraId="02BB8AF3" w14:textId="77777777" w:rsidTr="00D01A1F">
        <w:trPr>
          <w:cantSplit/>
          <w:trHeight w:val="240"/>
          <w:jc w:val="center"/>
        </w:trPr>
        <w:tc>
          <w:tcPr>
            <w:tcW w:w="1884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348E880" w14:textId="77777777" w:rsidR="00CD0466" w:rsidRDefault="00CD0466" w:rsidP="008956FE">
            <w:pPr>
              <w:pStyle w:val="Normlntabulkov"/>
              <w:jc w:val="center"/>
            </w:pPr>
            <w:r>
              <w:t>Za uchazeče</w:t>
            </w: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0C1945" w14:textId="77777777" w:rsidR="00CD0466" w:rsidRDefault="00CD0466" w:rsidP="008956FE">
            <w:pPr>
              <w:pStyle w:val="Normlntabulkov"/>
            </w:pP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322A56" w14:textId="77777777" w:rsidR="00CD0466" w:rsidRDefault="00CD0466" w:rsidP="008956FE">
            <w:pPr>
              <w:pStyle w:val="Normlntabulkov"/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8EED8C" w14:textId="77777777" w:rsidR="00CD0466" w:rsidRDefault="00CD0466" w:rsidP="008956FE">
            <w:pPr>
              <w:pStyle w:val="Normlntabulkov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73BF890" w14:textId="77777777" w:rsidR="00CD0466" w:rsidRDefault="00CD0466" w:rsidP="008956FE">
            <w:pPr>
              <w:pStyle w:val="Normlntabulkov"/>
            </w:pPr>
          </w:p>
        </w:tc>
      </w:tr>
      <w:tr w:rsidR="00CD0466" w14:paraId="4D1A0A43" w14:textId="77777777" w:rsidTr="00D01A1F">
        <w:trPr>
          <w:cantSplit/>
          <w:trHeight w:val="287"/>
          <w:jc w:val="center"/>
        </w:trPr>
        <w:tc>
          <w:tcPr>
            <w:tcW w:w="188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14:paraId="6FCE4F8F" w14:textId="77777777" w:rsidR="00CD0466" w:rsidRDefault="00CD0466" w:rsidP="008956FE">
            <w:pPr>
              <w:pStyle w:val="Normlntabulkov"/>
            </w:pP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CF2580" w14:textId="77777777" w:rsidR="00CD0466" w:rsidRDefault="00CD0466" w:rsidP="008956FE">
            <w:pPr>
              <w:pStyle w:val="Normlntabulkov"/>
            </w:pP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DE7658" w14:textId="77777777" w:rsidR="00CD0466" w:rsidRDefault="00CD0466" w:rsidP="008956FE">
            <w:pPr>
              <w:pStyle w:val="Normlntabulkov"/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6ED572" w14:textId="77777777" w:rsidR="00CD0466" w:rsidRDefault="00CD0466" w:rsidP="008956FE">
            <w:pPr>
              <w:pStyle w:val="Normlntabulkov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FF818F" w14:textId="77777777" w:rsidR="00CD0466" w:rsidRDefault="00CD0466" w:rsidP="008956FE">
            <w:pPr>
              <w:pStyle w:val="Normlntabulkov"/>
            </w:pPr>
          </w:p>
        </w:tc>
      </w:tr>
    </w:tbl>
    <w:p w14:paraId="7B0898D5" w14:textId="77777777" w:rsidR="00CD0466" w:rsidRDefault="00CD0466" w:rsidP="00D01A1F">
      <w:pPr>
        <w:pStyle w:val="Ozna"/>
        <w:spacing w:after="0" w:line="360" w:lineRule="auto"/>
        <w:ind w:left="0" w:firstLine="0"/>
        <w:rPr>
          <w:sz w:val="16"/>
          <w:szCs w:val="16"/>
        </w:rPr>
      </w:pPr>
    </w:p>
    <w:sectPr w:rsidR="00CD0466" w:rsidSect="00D01A1F">
      <w:pgSz w:w="11907" w:h="16840"/>
      <w:pgMar w:top="284" w:right="1418" w:bottom="284" w:left="1418" w:header="70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08DCD" w14:textId="77777777" w:rsidR="000B4866" w:rsidRDefault="000B4866">
      <w:r>
        <w:separator/>
      </w:r>
    </w:p>
  </w:endnote>
  <w:endnote w:type="continuationSeparator" w:id="0">
    <w:p w14:paraId="0CF7167A" w14:textId="77777777" w:rsidR="000B4866" w:rsidRDefault="000B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1856D" w14:textId="77777777" w:rsidR="000B4866" w:rsidRDefault="000B4866">
      <w:r>
        <w:separator/>
      </w:r>
    </w:p>
  </w:footnote>
  <w:footnote w:type="continuationSeparator" w:id="0">
    <w:p w14:paraId="19E08220" w14:textId="77777777" w:rsidR="000B4866" w:rsidRDefault="000B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C43DB"/>
    <w:multiLevelType w:val="hybridMultilevel"/>
    <w:tmpl w:val="CE401610"/>
    <w:lvl w:ilvl="0" w:tplc="885CB34A">
      <w:start w:val="1"/>
      <w:numFmt w:val="bullet"/>
      <w:lvlText w:val=""/>
      <w:lvlJc w:val="left"/>
      <w:pPr>
        <w:tabs>
          <w:tab w:val="num" w:pos="720"/>
        </w:tabs>
        <w:ind w:left="851" w:hanging="22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80495"/>
    <w:multiLevelType w:val="singleLevel"/>
    <w:tmpl w:val="F190BCC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EF160E4"/>
    <w:multiLevelType w:val="multilevel"/>
    <w:tmpl w:val="6C4C3A5E"/>
    <w:lvl w:ilvl="0">
      <w:start w:val="4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4"/>
      <w:numFmt w:val="decimal"/>
      <w:pStyle w:val="Nadpis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4%5."/>
      <w:lvlJc w:val="left"/>
      <w:pPr>
        <w:tabs>
          <w:tab w:val="num" w:pos="0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4%5.%6."/>
      <w:lvlJc w:val="left"/>
      <w:pPr>
        <w:tabs>
          <w:tab w:val="num" w:pos="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4%5.%6.%7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4%5.%6.%7.%8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4%5.%6.%7.%8.%9."/>
      <w:lvlJc w:val="left"/>
      <w:pPr>
        <w:tabs>
          <w:tab w:val="num" w:pos="0"/>
        </w:tabs>
        <w:ind w:left="5412" w:hanging="70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44"/>
    <w:rsid w:val="00014995"/>
    <w:rsid w:val="000263EF"/>
    <w:rsid w:val="00040202"/>
    <w:rsid w:val="00044E4E"/>
    <w:rsid w:val="0005575A"/>
    <w:rsid w:val="00081D00"/>
    <w:rsid w:val="00092572"/>
    <w:rsid w:val="000B4514"/>
    <w:rsid w:val="000B4866"/>
    <w:rsid w:val="000D0B29"/>
    <w:rsid w:val="00107DD3"/>
    <w:rsid w:val="00133E00"/>
    <w:rsid w:val="001437DA"/>
    <w:rsid w:val="001554C1"/>
    <w:rsid w:val="00181B30"/>
    <w:rsid w:val="0018496D"/>
    <w:rsid w:val="001B0956"/>
    <w:rsid w:val="00221E38"/>
    <w:rsid w:val="0022236C"/>
    <w:rsid w:val="0023520D"/>
    <w:rsid w:val="00241FE6"/>
    <w:rsid w:val="002420E8"/>
    <w:rsid w:val="002429D6"/>
    <w:rsid w:val="00242E19"/>
    <w:rsid w:val="002542C0"/>
    <w:rsid w:val="0025529B"/>
    <w:rsid w:val="002909DD"/>
    <w:rsid w:val="002A0367"/>
    <w:rsid w:val="002A3F27"/>
    <w:rsid w:val="002C72DE"/>
    <w:rsid w:val="002E7411"/>
    <w:rsid w:val="002F25B2"/>
    <w:rsid w:val="002F516A"/>
    <w:rsid w:val="00324310"/>
    <w:rsid w:val="00333F47"/>
    <w:rsid w:val="003377E7"/>
    <w:rsid w:val="00360762"/>
    <w:rsid w:val="00375A7B"/>
    <w:rsid w:val="00384046"/>
    <w:rsid w:val="00385E43"/>
    <w:rsid w:val="003A02CE"/>
    <w:rsid w:val="003B71EF"/>
    <w:rsid w:val="003D13A4"/>
    <w:rsid w:val="003D1567"/>
    <w:rsid w:val="003D6D1B"/>
    <w:rsid w:val="003D7F7C"/>
    <w:rsid w:val="003F1BE4"/>
    <w:rsid w:val="003F3CE7"/>
    <w:rsid w:val="0040507F"/>
    <w:rsid w:val="00412B1E"/>
    <w:rsid w:val="004229A3"/>
    <w:rsid w:val="004305B8"/>
    <w:rsid w:val="00431D24"/>
    <w:rsid w:val="00472F1E"/>
    <w:rsid w:val="0048165C"/>
    <w:rsid w:val="0049317B"/>
    <w:rsid w:val="004A0211"/>
    <w:rsid w:val="004A42F6"/>
    <w:rsid w:val="004C1BA8"/>
    <w:rsid w:val="004C6042"/>
    <w:rsid w:val="004D05B2"/>
    <w:rsid w:val="004D4948"/>
    <w:rsid w:val="004F39FB"/>
    <w:rsid w:val="0050341F"/>
    <w:rsid w:val="00513430"/>
    <w:rsid w:val="00537749"/>
    <w:rsid w:val="005404AB"/>
    <w:rsid w:val="00541586"/>
    <w:rsid w:val="005745C5"/>
    <w:rsid w:val="0059570A"/>
    <w:rsid w:val="005B2ECD"/>
    <w:rsid w:val="005D6815"/>
    <w:rsid w:val="00620EC0"/>
    <w:rsid w:val="00697259"/>
    <w:rsid w:val="006C313B"/>
    <w:rsid w:val="006D2143"/>
    <w:rsid w:val="00730CEE"/>
    <w:rsid w:val="00732E84"/>
    <w:rsid w:val="007368BB"/>
    <w:rsid w:val="00746FE7"/>
    <w:rsid w:val="007D0EFF"/>
    <w:rsid w:val="007D42A1"/>
    <w:rsid w:val="00881727"/>
    <w:rsid w:val="008932C7"/>
    <w:rsid w:val="008956FE"/>
    <w:rsid w:val="00895A4C"/>
    <w:rsid w:val="008B5A22"/>
    <w:rsid w:val="008B6AC1"/>
    <w:rsid w:val="008C2DB6"/>
    <w:rsid w:val="008C7DEA"/>
    <w:rsid w:val="008E2302"/>
    <w:rsid w:val="00900225"/>
    <w:rsid w:val="00901968"/>
    <w:rsid w:val="0090578E"/>
    <w:rsid w:val="00924981"/>
    <w:rsid w:val="00954B71"/>
    <w:rsid w:val="00981D37"/>
    <w:rsid w:val="009B6327"/>
    <w:rsid w:val="009F692A"/>
    <w:rsid w:val="009F7EF0"/>
    <w:rsid w:val="00A03E09"/>
    <w:rsid w:val="00A21174"/>
    <w:rsid w:val="00A52AA5"/>
    <w:rsid w:val="00A74E03"/>
    <w:rsid w:val="00AC6166"/>
    <w:rsid w:val="00AE0EEC"/>
    <w:rsid w:val="00AE58D0"/>
    <w:rsid w:val="00AF442D"/>
    <w:rsid w:val="00B074F2"/>
    <w:rsid w:val="00B250AA"/>
    <w:rsid w:val="00B41FE7"/>
    <w:rsid w:val="00B55CA3"/>
    <w:rsid w:val="00B60DC1"/>
    <w:rsid w:val="00BC1B55"/>
    <w:rsid w:val="00BF1C9D"/>
    <w:rsid w:val="00BF7D97"/>
    <w:rsid w:val="00C02094"/>
    <w:rsid w:val="00C03C82"/>
    <w:rsid w:val="00C1595E"/>
    <w:rsid w:val="00C17B4E"/>
    <w:rsid w:val="00C22974"/>
    <w:rsid w:val="00C60A7B"/>
    <w:rsid w:val="00C713A2"/>
    <w:rsid w:val="00C73FA8"/>
    <w:rsid w:val="00C758B5"/>
    <w:rsid w:val="00C85A0A"/>
    <w:rsid w:val="00C9399E"/>
    <w:rsid w:val="00CB787F"/>
    <w:rsid w:val="00CC2D1F"/>
    <w:rsid w:val="00CD0466"/>
    <w:rsid w:val="00CD3BAB"/>
    <w:rsid w:val="00CD54CB"/>
    <w:rsid w:val="00D018AD"/>
    <w:rsid w:val="00D01A1F"/>
    <w:rsid w:val="00D10174"/>
    <w:rsid w:val="00D1228E"/>
    <w:rsid w:val="00D20F6B"/>
    <w:rsid w:val="00D45CAA"/>
    <w:rsid w:val="00D60797"/>
    <w:rsid w:val="00D72B6E"/>
    <w:rsid w:val="00DC0BC7"/>
    <w:rsid w:val="00DC5AAB"/>
    <w:rsid w:val="00DD2C4E"/>
    <w:rsid w:val="00DE6898"/>
    <w:rsid w:val="00DE7A44"/>
    <w:rsid w:val="00DF6CC9"/>
    <w:rsid w:val="00E10328"/>
    <w:rsid w:val="00E20778"/>
    <w:rsid w:val="00E301D8"/>
    <w:rsid w:val="00E6653C"/>
    <w:rsid w:val="00E835F9"/>
    <w:rsid w:val="00EA64C8"/>
    <w:rsid w:val="00EB4544"/>
    <w:rsid w:val="00EF53FC"/>
    <w:rsid w:val="00F157F5"/>
    <w:rsid w:val="00F3089F"/>
    <w:rsid w:val="00F36BA6"/>
    <w:rsid w:val="00F450E9"/>
    <w:rsid w:val="00F73C6F"/>
    <w:rsid w:val="00F82DBF"/>
    <w:rsid w:val="00F876BD"/>
    <w:rsid w:val="00F918C6"/>
    <w:rsid w:val="00F968C1"/>
    <w:rsid w:val="00FA771C"/>
    <w:rsid w:val="00FC52A9"/>
    <w:rsid w:val="00FD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4895401"/>
  <w15:chartTrackingRefBased/>
  <w15:docId w15:val="{6202493D-54C2-4FC7-AE87-B35400A3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60"/>
      <w:textAlignment w:val="baseline"/>
    </w:pPr>
    <w:rPr>
      <w:sz w:val="22"/>
      <w:szCs w:val="22"/>
    </w:rPr>
  </w:style>
  <w:style w:type="paragraph" w:styleId="Nadpis1">
    <w:name w:val="heading 1"/>
    <w:basedOn w:val="Normln"/>
    <w:next w:val="Normln"/>
    <w:qFormat/>
    <w:pPr>
      <w:numPr>
        <w:numId w:val="2"/>
      </w:numPr>
      <w:spacing w:before="120" w:after="120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Normln"/>
    <w:next w:val="Normln"/>
    <w:qFormat/>
    <w:pPr>
      <w:numPr>
        <w:ilvl w:val="1"/>
        <w:numId w:val="2"/>
      </w:numPr>
      <w:spacing w:before="120" w:after="12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numPr>
        <w:ilvl w:val="2"/>
        <w:numId w:val="2"/>
      </w:numPr>
      <w:outlineLvl w:val="2"/>
    </w:pPr>
  </w:style>
  <w:style w:type="paragraph" w:styleId="Nadpis4">
    <w:name w:val="heading 4"/>
    <w:basedOn w:val="Normln"/>
    <w:next w:val="Normlnodsazen"/>
    <w:qFormat/>
    <w:pPr>
      <w:numPr>
        <w:ilvl w:val="3"/>
        <w:numId w:val="2"/>
      </w:numPr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/>
      <w:outlineLvl w:val="4"/>
    </w:pPr>
    <w:rPr>
      <w:rFonts w:ascii="Arial" w:hAnsi="Arial" w:cs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/>
      <w:outlineLvl w:val="5"/>
    </w:pPr>
    <w:rPr>
      <w:rFonts w:ascii="Arial" w:hAnsi="Arial" w:cs="Arial"/>
      <w:i/>
      <w:iCs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20"/>
    </w:pPr>
  </w:style>
  <w:style w:type="paragraph" w:customStyle="1" w:styleId="ZpatPata">
    <w:name w:val="Zápatí.Pata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paragraph" w:customStyle="1" w:styleId="Ozna">
    <w:name w:val="Ozna"/>
    <w:basedOn w:val="Normln"/>
    <w:pPr>
      <w:spacing w:after="120"/>
      <w:ind w:left="425" w:hanging="425"/>
    </w:pPr>
    <w:rPr>
      <w:rFonts w:ascii="Arial" w:hAnsi="Arial" w:cs="Arial"/>
      <w:b/>
      <w:bCs/>
      <w:sz w:val="24"/>
      <w:szCs w:val="24"/>
    </w:rPr>
  </w:style>
  <w:style w:type="paragraph" w:customStyle="1" w:styleId="Odstavec">
    <w:name w:val="Odstavec"/>
    <w:basedOn w:val="Normln"/>
    <w:pPr>
      <w:ind w:firstLine="426"/>
      <w:jc w:val="both"/>
    </w:pPr>
  </w:style>
  <w:style w:type="paragraph" w:styleId="Nzev">
    <w:name w:val="Title"/>
    <w:basedOn w:val="Normln"/>
    <w:qFormat/>
    <w:pPr>
      <w:spacing w:before="240"/>
      <w:jc w:val="center"/>
    </w:pPr>
    <w:rPr>
      <w:b/>
      <w:bCs/>
      <w:caps/>
      <w:kern w:val="28"/>
      <w:sz w:val="32"/>
      <w:szCs w:val="32"/>
    </w:rPr>
  </w:style>
  <w:style w:type="paragraph" w:customStyle="1" w:styleId="Pojmydefinice">
    <w:name w:val="Pojmy. definice ..."/>
    <w:basedOn w:val="Normln"/>
    <w:pPr>
      <w:tabs>
        <w:tab w:val="left" w:pos="3119"/>
      </w:tabs>
      <w:spacing w:after="120"/>
      <w:ind w:left="3402" w:hanging="3402"/>
    </w:pPr>
  </w:style>
  <w:style w:type="paragraph" w:customStyle="1" w:styleId="Podtitul">
    <w:name w:val="Podtitul"/>
    <w:basedOn w:val="Normln"/>
    <w:qFormat/>
    <w:pPr>
      <w:jc w:val="center"/>
    </w:pPr>
    <w:rPr>
      <w:b/>
      <w:bCs/>
      <w:caps/>
      <w:sz w:val="24"/>
      <w:szCs w:val="24"/>
    </w:rPr>
  </w:style>
  <w:style w:type="paragraph" w:customStyle="1" w:styleId="V">
    <w:name w:val="Vý"/>
    <w:basedOn w:val="Normln"/>
    <w:pPr>
      <w:ind w:left="993" w:hanging="283"/>
    </w:pPr>
  </w:style>
  <w:style w:type="paragraph" w:styleId="Zkladntext">
    <w:name w:val="Body Text"/>
    <w:basedOn w:val="Normln"/>
    <w:pPr>
      <w:spacing w:after="0"/>
      <w:jc w:val="both"/>
    </w:pPr>
    <w:rPr>
      <w:rFonts w:ascii="Tms Rmn" w:hAnsi="Tms Rmn" w:cs="Tms Rmn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right" w:leader="dot" w:pos="8279"/>
      </w:tabs>
    </w:pPr>
  </w:style>
  <w:style w:type="paragraph" w:customStyle="1" w:styleId="Normln1xodsazen">
    <w:name w:val="Normální 1x odsazený"/>
    <w:basedOn w:val="Normln"/>
    <w:pPr>
      <w:tabs>
        <w:tab w:val="left" w:pos="360"/>
      </w:tabs>
      <w:ind w:left="360" w:right="425" w:hanging="360"/>
    </w:pPr>
  </w:style>
  <w:style w:type="paragraph" w:customStyle="1" w:styleId="Odr">
    <w:name w:val="Odrá"/>
    <w:basedOn w:val="Normln"/>
    <w:pPr>
      <w:tabs>
        <w:tab w:val="left" w:pos="302"/>
        <w:tab w:val="right" w:pos="8392"/>
      </w:tabs>
      <w:spacing w:after="72"/>
      <w:ind w:left="301" w:hanging="301"/>
    </w:pPr>
  </w:style>
  <w:style w:type="paragraph" w:customStyle="1" w:styleId="Normln2xodsazen">
    <w:name w:val="Normální 2x odsazený"/>
    <w:basedOn w:val="Normln"/>
    <w:pPr>
      <w:ind w:left="1724" w:right="425" w:hanging="284"/>
    </w:pPr>
  </w:style>
  <w:style w:type="paragraph" w:styleId="Titulek">
    <w:name w:val="caption"/>
    <w:basedOn w:val="Normln"/>
    <w:next w:val="Normln"/>
    <w:qFormat/>
    <w:pPr>
      <w:spacing w:before="120" w:after="120"/>
      <w:ind w:right="57"/>
      <w:jc w:val="center"/>
    </w:pPr>
    <w:rPr>
      <w:b/>
      <w:bCs/>
    </w:rPr>
  </w:style>
  <w:style w:type="paragraph" w:customStyle="1" w:styleId="Normln3xodsazen">
    <w:name w:val="Normální 3x odsazený"/>
    <w:basedOn w:val="Normln2xodsazen"/>
    <w:pPr>
      <w:ind w:left="2443"/>
    </w:pPr>
  </w:style>
  <w:style w:type="character" w:styleId="slostrnky">
    <w:name w:val="page number"/>
    <w:basedOn w:val="Standardnpsmoodstavce"/>
  </w:style>
  <w:style w:type="paragraph" w:styleId="Seznamobrzk">
    <w:name w:val="table of figures"/>
    <w:basedOn w:val="Normln"/>
    <w:next w:val="Normln"/>
    <w:semiHidden/>
    <w:pPr>
      <w:tabs>
        <w:tab w:val="right" w:leader="dot" w:pos="9355"/>
      </w:tabs>
      <w:spacing w:after="72"/>
      <w:ind w:left="440" w:hanging="440"/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Normlntabulkov">
    <w:name w:val="Normální tabulkový"/>
    <w:basedOn w:val="Normln"/>
    <w:pPr>
      <w:spacing w:before="60"/>
    </w:pPr>
    <w:rPr>
      <w:rFonts w:ascii="Arial" w:hAnsi="Arial" w:cs="Arial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paragraph" w:styleId="Zpat">
    <w:name w:val="footer"/>
    <w:aliases w:val="Pata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spacing w:before="240" w:after="0"/>
      <w:ind w:left="3544" w:hanging="3544"/>
      <w:jc w:val="both"/>
    </w:pPr>
    <w:rPr>
      <w:rFonts w:ascii="Arial" w:hAnsi="Arial" w:cs="Arial"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071"/>
      </w:tabs>
      <w:spacing w:before="60" w:after="0"/>
      <w:ind w:left="227"/>
    </w:pPr>
    <w:rPr>
      <w:rFonts w:ascii="Arial" w:hAnsi="Arial" w:cs="Arial"/>
      <w:sz w:val="16"/>
      <w:szCs w:val="16"/>
    </w:rPr>
  </w:style>
  <w:style w:type="paragraph" w:styleId="Obsah3">
    <w:name w:val="toc 3"/>
    <w:basedOn w:val="Normln"/>
    <w:next w:val="Normln"/>
    <w:autoRedefine/>
    <w:semiHidden/>
    <w:pPr>
      <w:tabs>
        <w:tab w:val="right" w:leader="dot" w:pos="9071"/>
      </w:tabs>
      <w:spacing w:before="120" w:after="0"/>
      <w:ind w:left="624"/>
    </w:pPr>
    <w:rPr>
      <w:rFonts w:ascii="Arial" w:hAnsi="Arial" w:cs="Arial"/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pPr>
      <w:widowControl w:val="0"/>
      <w:tabs>
        <w:tab w:val="right" w:leader="dot" w:pos="8783"/>
      </w:tabs>
      <w:spacing w:before="60"/>
      <w:ind w:left="1106"/>
      <w:jc w:val="both"/>
    </w:pPr>
    <w:rPr>
      <w:sz w:val="16"/>
      <w:szCs w:val="16"/>
    </w:rPr>
  </w:style>
  <w:style w:type="paragraph" w:styleId="Seznamsodrkami2">
    <w:name w:val="List Bullet 2"/>
    <w:basedOn w:val="Normln"/>
    <w:autoRedefine/>
    <w:pPr>
      <w:spacing w:before="60" w:after="0"/>
      <w:ind w:left="992" w:hanging="283"/>
      <w:jc w:val="both"/>
    </w:pPr>
    <w:rPr>
      <w:rFonts w:ascii="Arial" w:hAnsi="Arial" w:cs="Arial"/>
      <w:sz w:val="24"/>
      <w:szCs w:val="24"/>
    </w:rPr>
  </w:style>
  <w:style w:type="paragraph" w:customStyle="1" w:styleId="Veetpoloek">
    <w:name w:val="Výeet položek"/>
    <w:basedOn w:val="Normln"/>
    <w:pPr>
      <w:spacing w:before="60"/>
      <w:ind w:left="993" w:hanging="283"/>
    </w:pPr>
    <w:rPr>
      <w:rFonts w:ascii="Arial" w:hAnsi="Arial" w:cs="Arial"/>
      <w:sz w:val="16"/>
      <w:szCs w:val="16"/>
    </w:rPr>
  </w:style>
  <w:style w:type="paragraph" w:customStyle="1" w:styleId="Odrka">
    <w:name w:val="Odrážka"/>
    <w:basedOn w:val="Normln"/>
    <w:pPr>
      <w:tabs>
        <w:tab w:val="left" w:pos="302"/>
        <w:tab w:val="right" w:pos="8392"/>
      </w:tabs>
      <w:spacing w:after="72"/>
      <w:ind w:left="301" w:hanging="301"/>
      <w:jc w:val="both"/>
    </w:pPr>
  </w:style>
  <w:style w:type="paragraph" w:styleId="Zkladntextodsazen">
    <w:name w:val="Body Text Indent"/>
    <w:basedOn w:val="Normln"/>
    <w:pPr>
      <w:spacing w:after="0"/>
      <w:ind w:left="705"/>
      <w:jc w:val="both"/>
    </w:pPr>
    <w:rPr>
      <w:rFonts w:ascii="Arial" w:hAnsi="Arial" w:cs="Arial"/>
      <w:b/>
      <w:bCs/>
    </w:rPr>
  </w:style>
  <w:style w:type="paragraph" w:styleId="Textvbloku">
    <w:name w:val="Block Text"/>
    <w:basedOn w:val="Normln"/>
    <w:pPr>
      <w:ind w:left="2880" w:right="424" w:hanging="2880"/>
    </w:pPr>
  </w:style>
  <w:style w:type="character" w:customStyle="1" w:styleId="Hypertextovodkaz1">
    <w:name w:val="Hypertextový odkaz1"/>
    <w:rPr>
      <w:color w:val="0000FF"/>
      <w:u w:val="single"/>
    </w:rPr>
  </w:style>
  <w:style w:type="character" w:customStyle="1" w:styleId="ZhlavChar">
    <w:name w:val="Záhlaví Char"/>
    <w:link w:val="Zhlav"/>
    <w:semiHidden/>
    <w:locked/>
    <w:rsid w:val="00C17B4E"/>
    <w:rPr>
      <w:sz w:val="22"/>
      <w:szCs w:val="22"/>
      <w:lang w:val="cs-CZ" w:eastAsia="cs-CZ" w:bidi="ar-SA"/>
    </w:rPr>
  </w:style>
  <w:style w:type="character" w:customStyle="1" w:styleId="platne">
    <w:name w:val="platne"/>
    <w:basedOn w:val="Standardnpsmoodstavce"/>
    <w:rsid w:val="00C17B4E"/>
  </w:style>
  <w:style w:type="character" w:customStyle="1" w:styleId="quote1">
    <w:name w:val="quote1"/>
    <w:basedOn w:val="Standardnpsmoodstavce"/>
    <w:rsid w:val="00C17B4E"/>
  </w:style>
  <w:style w:type="character" w:styleId="Odkaznakoment">
    <w:name w:val="annotation reference"/>
    <w:basedOn w:val="Standardnpsmoodstavce"/>
    <w:rsid w:val="004A42F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42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A42F6"/>
  </w:style>
  <w:style w:type="paragraph" w:styleId="Pedmtkomente">
    <w:name w:val="annotation subject"/>
    <w:basedOn w:val="Textkomente"/>
    <w:next w:val="Textkomente"/>
    <w:link w:val="PedmtkomenteChar"/>
    <w:rsid w:val="004A42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A42F6"/>
    <w:rPr>
      <w:b/>
      <w:bCs/>
    </w:rPr>
  </w:style>
  <w:style w:type="paragraph" w:styleId="Textbubliny">
    <w:name w:val="Balloon Text"/>
    <w:basedOn w:val="Normln"/>
    <w:link w:val="TextbublinyChar"/>
    <w:rsid w:val="004A42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A42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6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833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ORN1</vt:lpstr>
    </vt:vector>
  </TitlesOfParts>
  <Company>CHEMOPETROL, a.s. Litvínov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ORN1</dc:title>
  <dc:subject/>
  <dc:creator>Kordinová Barbora</dc:creator>
  <cp:keywords/>
  <cp:lastModifiedBy>Derahová Soňa (UNP-RPA)</cp:lastModifiedBy>
  <cp:revision>19</cp:revision>
  <cp:lastPrinted>2006-04-24T08:47:00Z</cp:lastPrinted>
  <dcterms:created xsi:type="dcterms:W3CDTF">2022-01-24T08:50:00Z</dcterms:created>
  <dcterms:modified xsi:type="dcterms:W3CDTF">2025-05-26T09:10:00Z</dcterms:modified>
</cp:coreProperties>
</file>