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4A6" w:rsidRPr="005804A6" w:rsidRDefault="005804A6" w:rsidP="00FF604D">
      <w:pPr>
        <w:spacing w:before="375" w:after="375" w:line="276" w:lineRule="auto"/>
        <w:rPr>
          <w:rFonts w:ascii="Arial Narrow" w:eastAsia="Times New Roman" w:hAnsi="Arial Narrow" w:cs="Arial"/>
          <w:i/>
          <w:lang w:eastAsia="pl-PL"/>
        </w:rPr>
      </w:pPr>
    </w:p>
    <w:p w:rsidR="005804A6" w:rsidRPr="005804A6" w:rsidRDefault="005804A6" w:rsidP="00FF604D">
      <w:pPr>
        <w:spacing w:after="0" w:line="276" w:lineRule="auto"/>
        <w:rPr>
          <w:rFonts w:ascii="Arial Narrow" w:eastAsia="Times New Roman" w:hAnsi="Arial Narrow" w:cs="Arial"/>
          <w:lang w:eastAsia="pl-PL"/>
        </w:rPr>
      </w:pPr>
      <w:r w:rsidRPr="005804A6">
        <w:rPr>
          <w:rFonts w:ascii="Arial Narrow" w:eastAsia="Times New Roman" w:hAnsi="Arial Narrow" w:cs="Arial"/>
          <w:lang w:eastAsia="pl-PL"/>
        </w:rPr>
        <w:t>Załącznik …</w:t>
      </w:r>
    </w:p>
    <w:p w:rsidR="005804A6" w:rsidRPr="005804A6" w:rsidRDefault="005804A6" w:rsidP="00FF604D">
      <w:pPr>
        <w:spacing w:after="0" w:line="276" w:lineRule="auto"/>
        <w:rPr>
          <w:rFonts w:ascii="Arial Narrow" w:eastAsia="Times New Roman" w:hAnsi="Arial Narrow" w:cs="Arial"/>
          <w:lang w:eastAsia="pl-PL"/>
        </w:rPr>
      </w:pPr>
    </w:p>
    <w:p w:rsidR="005804A6" w:rsidRPr="005804A6" w:rsidRDefault="005804A6" w:rsidP="00FF604D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FF604D">
        <w:rPr>
          <w:rFonts w:ascii="Arial Narrow" w:eastAsia="Times New Roman" w:hAnsi="Arial Narrow" w:cs="Arial"/>
          <w:b/>
          <w:bCs/>
          <w:lang w:eastAsia="pl-PL"/>
        </w:rPr>
        <w:t>NOTA INFORMACYJNA </w:t>
      </w:r>
    </w:p>
    <w:p w:rsidR="005804A6" w:rsidRPr="005804A6" w:rsidRDefault="005804A6" w:rsidP="00FF604D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FF604D">
        <w:rPr>
          <w:rFonts w:ascii="Arial Narrow" w:eastAsia="Times New Roman" w:hAnsi="Arial Narrow" w:cs="Arial"/>
          <w:b/>
          <w:bCs/>
          <w:lang w:eastAsia="pl-PL"/>
        </w:rPr>
        <w:t>dotycząca obowiązków informacyjnych spółki publicznej</w:t>
      </w:r>
    </w:p>
    <w:p w:rsidR="005804A6" w:rsidRPr="005804A6" w:rsidRDefault="005804A6" w:rsidP="00FF604D">
      <w:pPr>
        <w:spacing w:after="0" w:line="276" w:lineRule="auto"/>
        <w:rPr>
          <w:rFonts w:ascii="Arial Narrow" w:eastAsia="Times New Roman" w:hAnsi="Arial Narrow" w:cs="Arial"/>
          <w:lang w:eastAsia="pl-PL"/>
        </w:rPr>
      </w:pPr>
    </w:p>
    <w:p w:rsidR="005804A6" w:rsidRPr="005804A6" w:rsidRDefault="005804A6" w:rsidP="00FF604D">
      <w:p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5804A6">
        <w:rPr>
          <w:rFonts w:ascii="Arial Narrow" w:eastAsia="Times New Roman" w:hAnsi="Arial Narrow" w:cs="Arial"/>
          <w:lang w:eastAsia="pl-PL"/>
        </w:rPr>
        <w:t xml:space="preserve">Na ORLEN S.A., będącym podmiotem dominującym względem </w:t>
      </w:r>
      <w:r w:rsidR="00FF604D" w:rsidRPr="00FF604D">
        <w:rPr>
          <w:rFonts w:ascii="Arial Narrow" w:eastAsia="Times New Roman" w:hAnsi="Arial Narrow" w:cs="Arial"/>
          <w:lang w:eastAsia="pl-PL"/>
        </w:rPr>
        <w:t xml:space="preserve">ORLEN Południe S.A. </w:t>
      </w:r>
      <w:r w:rsidRPr="005804A6">
        <w:rPr>
          <w:rFonts w:ascii="Arial Narrow" w:eastAsia="Times New Roman" w:hAnsi="Arial Narrow" w:cs="Arial"/>
          <w:lang w:eastAsia="pl-PL"/>
        </w:rPr>
        <w:t xml:space="preserve">oraz na </w:t>
      </w:r>
      <w:r w:rsidR="00FF604D" w:rsidRPr="00FF604D">
        <w:rPr>
          <w:rFonts w:ascii="Arial Narrow" w:eastAsia="Times New Roman" w:hAnsi="Arial Narrow" w:cs="Arial"/>
          <w:lang w:eastAsia="pl-PL"/>
        </w:rPr>
        <w:t xml:space="preserve">ORLEN Południe S.A. </w:t>
      </w:r>
      <w:bookmarkStart w:id="0" w:name="_GoBack"/>
      <w:bookmarkEnd w:id="0"/>
      <w:r w:rsidRPr="005804A6">
        <w:rPr>
          <w:rFonts w:ascii="Arial Narrow" w:eastAsia="Times New Roman" w:hAnsi="Arial Narrow" w:cs="Arial"/>
          <w:lang w:eastAsia="pl-PL"/>
        </w:rPr>
        <w:t xml:space="preserve">ciążą obowiązki informacyjne wobec rynku kapitałowego, które uregulowane są w Rozporządzeniu Parlamentu Europejskiego i Rady (UE) NR 596/2014 z dnia 16 kwietnia 2014 r. w sprawie nadużyć na rynku (rozporządzenie w sprawie nadużyć na rynku) oraz uchylającego dyrektywę 2003/6/WE Parlamentu Europejskiego i Rady i dyrektywy Komisji 2003/124/WE, 2003/125/WE i 2004/72/WE z </w:t>
      </w:r>
      <w:proofErr w:type="spellStart"/>
      <w:r w:rsidRPr="005804A6">
        <w:rPr>
          <w:rFonts w:ascii="Arial Narrow" w:eastAsia="Times New Roman" w:hAnsi="Arial Narrow" w:cs="Arial"/>
          <w:lang w:eastAsia="pl-PL"/>
        </w:rPr>
        <w:t>późn</w:t>
      </w:r>
      <w:proofErr w:type="spellEnd"/>
      <w:r w:rsidRPr="005804A6">
        <w:rPr>
          <w:rFonts w:ascii="Arial Narrow" w:eastAsia="Times New Roman" w:hAnsi="Arial Narrow" w:cs="Arial"/>
          <w:lang w:eastAsia="pl-PL"/>
        </w:rPr>
        <w:t>. zm. (dalej „Rozporządzenie MAR”).</w:t>
      </w:r>
    </w:p>
    <w:p w:rsidR="005804A6" w:rsidRPr="005804A6" w:rsidRDefault="005804A6" w:rsidP="00FF604D">
      <w:p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5804A6">
        <w:rPr>
          <w:rFonts w:ascii="Arial Narrow" w:eastAsia="Times New Roman" w:hAnsi="Arial Narrow" w:cs="Arial"/>
          <w:lang w:eastAsia="pl-PL"/>
        </w:rPr>
        <w:t>W związku z tym, stosując przepisy powyższego rozporządzenia:</w:t>
      </w:r>
    </w:p>
    <w:p w:rsidR="00FF604D" w:rsidRDefault="005804A6" w:rsidP="00FF604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FF604D">
        <w:rPr>
          <w:rFonts w:ascii="Arial Narrow" w:eastAsia="Times New Roman" w:hAnsi="Arial Narrow" w:cs="Arial"/>
          <w:lang w:eastAsia="pl-PL"/>
        </w:rPr>
        <w:t>Każda ze stron poinformuje drugą o zamiarze przekazania do publicznej wiadomości informacji dotyczącej niniejszej umowy, jeśli uzna ją za informację poufną w rozumieniu Rozporządzenia MAR.</w:t>
      </w:r>
    </w:p>
    <w:p w:rsidR="00FF604D" w:rsidRDefault="005804A6" w:rsidP="00FF604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FF604D">
        <w:rPr>
          <w:rFonts w:ascii="Arial Narrow" w:eastAsia="Times New Roman" w:hAnsi="Arial Narrow" w:cs="Arial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:rsidR="005804A6" w:rsidRPr="00FF604D" w:rsidRDefault="005804A6" w:rsidP="00FF604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FF604D">
        <w:rPr>
          <w:rFonts w:ascii="Arial Narrow" w:eastAsia="Times New Roman" w:hAnsi="Arial Narrow" w:cs="Arial"/>
          <w:lang w:eastAsia="pl-PL"/>
        </w:rPr>
        <w:t>W przypadku gdy obie strony uznają niniejszą umowę za informację poufną w rozumieniu Rozporządzenia MAR, strony dopuszczają możliwość przedstawienia sobie do konsultacji zakresu informacji będących przedmiotem oficjalnych komunikatów giełdowych dotyczących tej umowy.  </w:t>
      </w:r>
    </w:p>
    <w:p w:rsidR="008A1AFC" w:rsidRPr="00383B9E" w:rsidRDefault="008A1AFC" w:rsidP="00383B9E">
      <w:p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</w:p>
    <w:sectPr w:rsidR="008A1AFC" w:rsidRPr="00383B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0AB" w:rsidRDefault="004F40AB" w:rsidP="00383B9E">
      <w:pPr>
        <w:spacing w:after="0" w:line="240" w:lineRule="auto"/>
      </w:pPr>
      <w:r>
        <w:separator/>
      </w:r>
    </w:p>
  </w:endnote>
  <w:endnote w:type="continuationSeparator" w:id="0">
    <w:p w:rsidR="004F40AB" w:rsidRDefault="004F40AB" w:rsidP="0038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0AB" w:rsidRDefault="004F40AB" w:rsidP="00383B9E">
      <w:pPr>
        <w:spacing w:after="0" w:line="240" w:lineRule="auto"/>
      </w:pPr>
      <w:r>
        <w:separator/>
      </w:r>
    </w:p>
  </w:footnote>
  <w:footnote w:type="continuationSeparator" w:id="0">
    <w:p w:rsidR="004F40AB" w:rsidRDefault="004F40AB" w:rsidP="0038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B9E" w:rsidRDefault="00383B9E">
    <w:pPr>
      <w:pStyle w:val="Nagwek"/>
    </w:pPr>
    <w:r w:rsidRPr="00FF604D">
      <w:rPr>
        <w:rFonts w:ascii="Arial Narrow" w:eastAsia="Times New Roman" w:hAnsi="Arial Narrow" w:cs="Arial"/>
        <w:b/>
        <w:bCs/>
        <w:i/>
        <w:lang w:eastAsia="pl-PL"/>
      </w:rPr>
      <w:t>KLAUZULA NR 2</w:t>
    </w:r>
    <w:r w:rsidRPr="005804A6">
      <w:rPr>
        <w:rFonts w:ascii="Arial Narrow" w:eastAsia="Times New Roman" w:hAnsi="Arial Narrow" w:cs="Arial"/>
        <w:i/>
        <w:lang w:eastAsia="pl-PL"/>
      </w:rPr>
      <w:t>: Druga strona umowy jest przedsiębiorstwem, którego instrumenty finansowe są notowane na giełdzie papierów wartościowych w państwie członkowskim Un</w:t>
    </w:r>
    <w:r>
      <w:rPr>
        <w:rFonts w:ascii="Arial Narrow" w:eastAsia="Times New Roman" w:hAnsi="Arial Narrow" w:cs="Arial"/>
        <w:i/>
        <w:lang w:eastAsia="pl-PL"/>
      </w:rPr>
      <w:t>ii Europejskiej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4F5DD4"/>
    <w:multiLevelType w:val="hybridMultilevel"/>
    <w:tmpl w:val="C9CA06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0F7B31"/>
    <w:multiLevelType w:val="hybridMultilevel"/>
    <w:tmpl w:val="9948F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4A6"/>
    <w:rsid w:val="00383B9E"/>
    <w:rsid w:val="004F40AB"/>
    <w:rsid w:val="005804A6"/>
    <w:rsid w:val="008A1AFC"/>
    <w:rsid w:val="008C1176"/>
    <w:rsid w:val="00AC3D82"/>
    <w:rsid w:val="00FF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8DE9A"/>
  <w15:chartTrackingRefBased/>
  <w15:docId w15:val="{88735262-7593-4BF1-A242-7629846BA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80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804A6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5804A6"/>
    <w:rPr>
      <w:color w:val="0000FF"/>
      <w:u w:val="single"/>
    </w:rPr>
  </w:style>
  <w:style w:type="paragraph" w:customStyle="1" w:styleId="ms-rtefontsize-2">
    <w:name w:val="ms-rtefontsize-2"/>
    <w:basedOn w:val="Normalny"/>
    <w:rsid w:val="00580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F604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8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B9E"/>
  </w:style>
  <w:style w:type="paragraph" w:styleId="Stopka">
    <w:name w:val="footer"/>
    <w:basedOn w:val="Normalny"/>
    <w:link w:val="StopkaZnak"/>
    <w:uiPriority w:val="99"/>
    <w:unhideWhenUsed/>
    <w:rsid w:val="0038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5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06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0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5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8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06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5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5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72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51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7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56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0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63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09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2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8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30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2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4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8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75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94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7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23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1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12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5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2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1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8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0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9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7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Kocjan Jakub (OPD-ext)</dc:creator>
  <cp:keywords/>
  <dc:description/>
  <cp:lastModifiedBy>Obrzut Ewa (OPD)</cp:lastModifiedBy>
  <cp:revision>2</cp:revision>
  <dcterms:created xsi:type="dcterms:W3CDTF">2023-07-05T11:10:00Z</dcterms:created>
  <dcterms:modified xsi:type="dcterms:W3CDTF">2023-07-05T11:10:00Z</dcterms:modified>
</cp:coreProperties>
</file>