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39A62" w14:textId="77777777" w:rsidR="00D42150" w:rsidRPr="00D42150" w:rsidRDefault="00D42150">
      <w:pPr>
        <w:rPr>
          <w:rFonts w:ascii="Arial" w:hAnsi="Arial" w:cs="Arial"/>
          <w:b/>
          <w:sz w:val="2"/>
          <w:szCs w:val="28"/>
          <w:lang w:val="en-US"/>
        </w:rPr>
        <w:sectPr w:rsidR="00D42150" w:rsidRPr="00D42150" w:rsidSect="00933308">
          <w:headerReference w:type="default" r:id="rId8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77666E53" w14:textId="77777777" w:rsidR="00572EE8" w:rsidRDefault="0024400F">
      <w:pPr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>1. Bendrieji duomenys.</w:t>
      </w:r>
    </w:p>
    <w:p w14:paraId="2A9A82CF" w14:textId="77777777" w:rsidR="007C24DB" w:rsidRDefault="007C24DB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43D26">
        <w:rPr>
          <w:rFonts w:ascii="Arial" w:hAnsi="Arial" w:cs="Arial"/>
          <w:bCs/>
          <w:sz w:val="16"/>
          <w:szCs w:val="16"/>
        </w:rPr>
        <w:t>Žemiau tekste naudojamos sąvokos, trumpinimai, nuorodos</w:t>
      </w:r>
      <w:r>
        <w:rPr>
          <w:rFonts w:ascii="Arial" w:hAnsi="Arial" w:cs="Arial"/>
          <w:bCs/>
          <w:sz w:val="16"/>
          <w:szCs w:val="16"/>
        </w:rPr>
        <w:t>:</w:t>
      </w:r>
    </w:p>
    <w:p w14:paraId="0498F933" w14:textId="77777777" w:rsidR="00331FA9" w:rsidRDefault="00331FA9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31FA9">
        <w:rPr>
          <w:rFonts w:ascii="Arial" w:hAnsi="Arial" w:cs="Arial"/>
          <w:b/>
          <w:bCs/>
          <w:sz w:val="16"/>
          <w:szCs w:val="16"/>
        </w:rPr>
        <w:t>OL</w:t>
      </w:r>
      <w:r>
        <w:rPr>
          <w:rFonts w:ascii="Arial" w:hAnsi="Arial" w:cs="Arial"/>
          <w:bCs/>
          <w:sz w:val="16"/>
          <w:szCs w:val="16"/>
        </w:rPr>
        <w:t xml:space="preserve"> – AB </w:t>
      </w:r>
      <w:r w:rsidR="00523D5C">
        <w:rPr>
          <w:rFonts w:ascii="Arial" w:hAnsi="Arial" w:cs="Arial"/>
          <w:bCs/>
          <w:sz w:val="16"/>
          <w:szCs w:val="16"/>
        </w:rPr>
        <w:t>„</w:t>
      </w:r>
      <w:proofErr w:type="spellStart"/>
      <w:r>
        <w:rPr>
          <w:rFonts w:ascii="Arial" w:hAnsi="Arial" w:cs="Arial"/>
          <w:bCs/>
          <w:sz w:val="16"/>
          <w:szCs w:val="16"/>
        </w:rPr>
        <w:t>Orlen</w:t>
      </w:r>
      <w:proofErr w:type="spellEnd"/>
      <w:r>
        <w:rPr>
          <w:rFonts w:ascii="Arial" w:hAnsi="Arial" w:cs="Arial"/>
          <w:bCs/>
          <w:sz w:val="16"/>
          <w:szCs w:val="16"/>
        </w:rPr>
        <w:t xml:space="preserve"> Lietuva</w:t>
      </w:r>
      <w:r w:rsidR="00523D5C">
        <w:rPr>
          <w:rFonts w:ascii="Arial" w:hAnsi="Arial" w:cs="Arial"/>
          <w:bCs/>
          <w:sz w:val="16"/>
          <w:szCs w:val="16"/>
        </w:rPr>
        <w:t>“</w:t>
      </w:r>
    </w:p>
    <w:p w14:paraId="4715CC32" w14:textId="77777777" w:rsidR="007C24DB" w:rsidRPr="0050657A" w:rsidRDefault="007C24DB" w:rsidP="007C24D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0657A">
        <w:rPr>
          <w:rFonts w:ascii="Arial" w:hAnsi="Arial" w:cs="Arial"/>
          <w:b/>
          <w:sz w:val="16"/>
          <w:szCs w:val="16"/>
        </w:rPr>
        <w:t>AVS</w:t>
      </w:r>
      <w:r w:rsidRPr="0050657A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0657A">
        <w:rPr>
          <w:rFonts w:ascii="Arial" w:hAnsi="Arial" w:cs="Arial"/>
          <w:sz w:val="16"/>
          <w:szCs w:val="16"/>
        </w:rPr>
        <w:t>-</w:t>
      </w:r>
      <w:proofErr w:type="gramEnd"/>
      <w:r w:rsidRPr="0050657A">
        <w:rPr>
          <w:rFonts w:ascii="Arial" w:hAnsi="Arial" w:cs="Arial"/>
          <w:sz w:val="16"/>
          <w:szCs w:val="16"/>
        </w:rPr>
        <w:t xml:space="preserve"> Automatinės valdymo sistemos</w:t>
      </w:r>
    </w:p>
    <w:p w14:paraId="2A47629F" w14:textId="77777777" w:rsidR="007C24DB" w:rsidRPr="0050657A" w:rsidRDefault="007C24DB" w:rsidP="007C24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50657A">
        <w:rPr>
          <w:rFonts w:ascii="Arial" w:hAnsi="Arial" w:cs="Arial"/>
          <w:b/>
          <w:sz w:val="16"/>
          <w:szCs w:val="16"/>
        </w:rPr>
        <w:t>Elektrikų SCADA</w:t>
      </w:r>
      <w:r w:rsidR="0036018D" w:rsidRPr="0050657A">
        <w:rPr>
          <w:rFonts w:ascii="Arial" w:hAnsi="Arial" w:cs="Arial"/>
          <w:b/>
          <w:sz w:val="16"/>
          <w:szCs w:val="16"/>
        </w:rPr>
        <w:t xml:space="preserve"> (toliau ESCADA)</w:t>
      </w:r>
      <w:r w:rsidRPr="0050657A">
        <w:rPr>
          <w:rFonts w:ascii="Arial" w:hAnsi="Arial" w:cs="Arial"/>
          <w:b/>
          <w:sz w:val="16"/>
          <w:szCs w:val="16"/>
        </w:rPr>
        <w:t xml:space="preserve"> – </w:t>
      </w:r>
      <w:r w:rsidRPr="00DF7F8C">
        <w:rPr>
          <w:rFonts w:ascii="Arial" w:hAnsi="Arial" w:cs="Arial"/>
          <w:sz w:val="16"/>
          <w:szCs w:val="16"/>
        </w:rPr>
        <w:t>Proceso vizualizacijos sistema</w:t>
      </w:r>
      <w:r w:rsidR="0036018D" w:rsidRPr="00DF7F8C">
        <w:rPr>
          <w:rFonts w:ascii="Arial" w:hAnsi="Arial" w:cs="Arial"/>
          <w:sz w:val="16"/>
          <w:szCs w:val="16"/>
        </w:rPr>
        <w:t xml:space="preserve"> skirta e</w:t>
      </w:r>
      <w:r w:rsidRPr="00DF7F8C">
        <w:rPr>
          <w:rFonts w:ascii="Arial" w:hAnsi="Arial" w:cs="Arial"/>
          <w:sz w:val="16"/>
          <w:szCs w:val="16"/>
        </w:rPr>
        <w:t>lektros e</w:t>
      </w:r>
      <w:r w:rsidR="0036018D" w:rsidRPr="00DF7F8C">
        <w:rPr>
          <w:rFonts w:ascii="Arial" w:hAnsi="Arial" w:cs="Arial"/>
          <w:sz w:val="16"/>
          <w:szCs w:val="16"/>
        </w:rPr>
        <w:t>nergijos paskirstymo sistemoms</w:t>
      </w:r>
    </w:p>
    <w:p w14:paraId="0F9F3A0B" w14:textId="77777777" w:rsidR="007C24DB" w:rsidRPr="0050657A" w:rsidRDefault="0036018D" w:rsidP="007C24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50657A">
        <w:rPr>
          <w:rFonts w:ascii="Arial" w:hAnsi="Arial" w:cs="Arial"/>
          <w:b/>
          <w:bCs/>
          <w:sz w:val="16"/>
          <w:szCs w:val="16"/>
        </w:rPr>
        <w:t xml:space="preserve">Pramoninė SCADA (toliau SCADA) - </w:t>
      </w:r>
      <w:r w:rsidRPr="00DF7F8C">
        <w:rPr>
          <w:rFonts w:ascii="Arial" w:hAnsi="Arial" w:cs="Arial"/>
          <w:sz w:val="16"/>
          <w:szCs w:val="16"/>
        </w:rPr>
        <w:t>Proceso vizualizacijos sistema skirta technologiniams procesams.</w:t>
      </w:r>
    </w:p>
    <w:p w14:paraId="0A94039D" w14:textId="77777777" w:rsidR="007C24DB" w:rsidRPr="00C57916" w:rsidRDefault="00B242C5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lang w:val="en-US"/>
        </w:rPr>
      </w:pPr>
      <w:r w:rsidRPr="00B242C5">
        <w:rPr>
          <w:rFonts w:ascii="Arial" w:hAnsi="Arial" w:cs="Arial"/>
          <w:b/>
          <w:sz w:val="16"/>
        </w:rPr>
        <w:t>WSUS -</w:t>
      </w:r>
      <w:proofErr w:type="gramStart"/>
      <w:r w:rsidRPr="00B242C5">
        <w:rPr>
          <w:rFonts w:ascii="Arial" w:hAnsi="Arial" w:cs="Arial"/>
          <w:b/>
          <w:sz w:val="16"/>
        </w:rPr>
        <w:t xml:space="preserve">  </w:t>
      </w:r>
      <w:proofErr w:type="gramEnd"/>
      <w:r w:rsidRPr="00DF7F8C">
        <w:rPr>
          <w:rFonts w:ascii="Arial" w:hAnsi="Arial" w:cs="Arial"/>
          <w:sz w:val="16"/>
        </w:rPr>
        <w:t xml:space="preserve">Windows </w:t>
      </w:r>
      <w:proofErr w:type="spellStart"/>
      <w:r w:rsidRPr="00DF7F8C">
        <w:rPr>
          <w:rFonts w:ascii="Arial" w:hAnsi="Arial" w:cs="Arial"/>
          <w:sz w:val="16"/>
        </w:rPr>
        <w:t>server</w:t>
      </w:r>
      <w:proofErr w:type="spellEnd"/>
      <w:r w:rsidRPr="00DF7F8C">
        <w:rPr>
          <w:rFonts w:ascii="Arial" w:hAnsi="Arial" w:cs="Arial"/>
          <w:sz w:val="16"/>
        </w:rPr>
        <w:t xml:space="preserve"> </w:t>
      </w:r>
      <w:proofErr w:type="spellStart"/>
      <w:r w:rsidRPr="00DF7F8C">
        <w:rPr>
          <w:rFonts w:ascii="Arial" w:hAnsi="Arial" w:cs="Arial"/>
          <w:sz w:val="16"/>
        </w:rPr>
        <w:t>update</w:t>
      </w:r>
      <w:proofErr w:type="spellEnd"/>
      <w:r w:rsidRPr="00DF7F8C">
        <w:rPr>
          <w:rFonts w:ascii="Arial" w:hAnsi="Arial" w:cs="Arial"/>
          <w:sz w:val="16"/>
        </w:rPr>
        <w:t xml:space="preserve"> </w:t>
      </w:r>
      <w:proofErr w:type="spellStart"/>
      <w:r w:rsidRPr="00DF7F8C">
        <w:rPr>
          <w:rFonts w:ascii="Arial" w:hAnsi="Arial" w:cs="Arial"/>
          <w:sz w:val="16"/>
        </w:rPr>
        <w:t>services</w:t>
      </w:r>
      <w:proofErr w:type="spellEnd"/>
    </w:p>
    <w:p w14:paraId="6B5B4D2A" w14:textId="6290EECC" w:rsidR="007B5DDB" w:rsidRDefault="007B5DDB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 xml:space="preserve">DMZ – </w:t>
      </w:r>
      <w:proofErr w:type="spellStart"/>
      <w:r w:rsidR="003B1E19" w:rsidRPr="00DF7F8C">
        <w:rPr>
          <w:rFonts w:ascii="Arial" w:hAnsi="Arial" w:cs="Arial"/>
          <w:sz w:val="16"/>
        </w:rPr>
        <w:t>Network</w:t>
      </w:r>
      <w:proofErr w:type="spellEnd"/>
      <w:r w:rsidR="003B1E19" w:rsidRPr="00DF7F8C">
        <w:rPr>
          <w:rFonts w:ascii="Arial" w:hAnsi="Arial" w:cs="Arial"/>
          <w:sz w:val="16"/>
        </w:rPr>
        <w:t xml:space="preserve"> </w:t>
      </w:r>
      <w:proofErr w:type="spellStart"/>
      <w:r w:rsidRPr="00DF7F8C">
        <w:rPr>
          <w:rFonts w:ascii="Arial" w:hAnsi="Arial" w:cs="Arial"/>
          <w:sz w:val="16"/>
        </w:rPr>
        <w:t>Demilitarized</w:t>
      </w:r>
      <w:proofErr w:type="spellEnd"/>
      <w:r w:rsidRPr="00DF7F8C">
        <w:rPr>
          <w:rFonts w:ascii="Arial" w:hAnsi="Arial" w:cs="Arial"/>
          <w:sz w:val="16"/>
        </w:rPr>
        <w:t xml:space="preserve"> </w:t>
      </w:r>
      <w:proofErr w:type="spellStart"/>
      <w:r w:rsidRPr="00DF7F8C">
        <w:rPr>
          <w:rFonts w:ascii="Arial" w:hAnsi="Arial" w:cs="Arial"/>
          <w:sz w:val="16"/>
        </w:rPr>
        <w:t>zone</w:t>
      </w:r>
      <w:proofErr w:type="spellEnd"/>
    </w:p>
    <w:p w14:paraId="6217B069" w14:textId="2BF6981D" w:rsidR="006B7A50" w:rsidRPr="00B242C5" w:rsidRDefault="000E26F5" w:rsidP="006B7A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KVM -</w:t>
      </w:r>
      <w:proofErr w:type="gramStart"/>
      <w:r>
        <w:rPr>
          <w:rFonts w:ascii="Arial" w:hAnsi="Arial" w:cs="Arial"/>
          <w:b/>
          <w:sz w:val="16"/>
        </w:rPr>
        <w:t xml:space="preserve">  </w:t>
      </w:r>
      <w:proofErr w:type="gramEnd"/>
      <w:r>
        <w:t>(</w:t>
      </w:r>
      <w:proofErr w:type="spellStart"/>
      <w:r>
        <w:t>Keyboard</w:t>
      </w:r>
      <w:proofErr w:type="spellEnd"/>
      <w:r>
        <w:t xml:space="preserve">, Video, Mouse) </w:t>
      </w:r>
      <w:proofErr w:type="spellStart"/>
      <w:r>
        <w:t>perjungėjai</w:t>
      </w:r>
      <w:proofErr w:type="spellEnd"/>
      <w:r w:rsidR="00051A7E">
        <w:t>, kurie leidžia perduoti vaizdą didesniais atstumais</w:t>
      </w:r>
    </w:p>
    <w:p w14:paraId="6D25E6E4" w14:textId="77777777" w:rsidR="006B7A50" w:rsidRPr="00B242C5" w:rsidRDefault="006B7A50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</w:rPr>
      </w:pPr>
    </w:p>
    <w:p w14:paraId="28AC3EC2" w14:textId="77777777" w:rsidR="007C24DB" w:rsidRPr="00362D87" w:rsidRDefault="007C24DB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72F0626E" w14:textId="77777777" w:rsidR="00FD7FD8" w:rsidRPr="00362D87" w:rsidRDefault="00EB46E8" w:rsidP="007E4B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362D87">
        <w:rPr>
          <w:rFonts w:ascii="Arial" w:hAnsi="Arial" w:cs="Arial"/>
          <w:color w:val="000000" w:themeColor="text1"/>
        </w:rPr>
        <w:t>AB „</w:t>
      </w:r>
      <w:proofErr w:type="spellStart"/>
      <w:r w:rsidRPr="00362D87">
        <w:rPr>
          <w:rFonts w:ascii="Arial" w:hAnsi="Arial" w:cs="Arial"/>
          <w:color w:val="000000" w:themeColor="text1"/>
        </w:rPr>
        <w:t>Orlen</w:t>
      </w:r>
      <w:proofErr w:type="spellEnd"/>
      <w:r w:rsidRPr="00362D87">
        <w:rPr>
          <w:rFonts w:ascii="Arial" w:hAnsi="Arial" w:cs="Arial"/>
          <w:color w:val="000000" w:themeColor="text1"/>
        </w:rPr>
        <w:t xml:space="preserve"> Lietuva“</w:t>
      </w:r>
      <w:r w:rsidRPr="00362D87">
        <w:rPr>
          <w:rFonts w:ascii="Arial" w:hAnsi="Arial" w:cs="Arial"/>
          <w:bCs/>
          <w:color w:val="000000" w:themeColor="text1"/>
        </w:rPr>
        <w:t xml:space="preserve"> numato įsigyti </w:t>
      </w:r>
      <w:r w:rsidR="00F0524C" w:rsidRPr="00362D87">
        <w:rPr>
          <w:rFonts w:ascii="Arial" w:hAnsi="Arial" w:cs="Arial"/>
          <w:bCs/>
          <w:color w:val="000000" w:themeColor="text1"/>
        </w:rPr>
        <w:t xml:space="preserve">Siemens </w:t>
      </w:r>
      <w:r w:rsidR="00325A1E" w:rsidRPr="00362D87">
        <w:rPr>
          <w:rFonts w:ascii="Arial" w:hAnsi="Arial" w:cs="Arial"/>
          <w:bCs/>
          <w:color w:val="000000" w:themeColor="text1"/>
        </w:rPr>
        <w:t xml:space="preserve">įrangos </w:t>
      </w:r>
      <w:r w:rsidR="00067993" w:rsidRPr="00362D87">
        <w:rPr>
          <w:rFonts w:ascii="Arial" w:hAnsi="Arial" w:cs="Arial"/>
          <w:bCs/>
          <w:color w:val="000000" w:themeColor="text1"/>
        </w:rPr>
        <w:t>atnauji</w:t>
      </w:r>
      <w:r w:rsidR="00756FD0" w:rsidRPr="00362D87">
        <w:rPr>
          <w:rFonts w:ascii="Arial" w:hAnsi="Arial" w:cs="Arial"/>
          <w:bCs/>
          <w:color w:val="000000" w:themeColor="text1"/>
        </w:rPr>
        <w:t>ni</w:t>
      </w:r>
      <w:r w:rsidR="00067993" w:rsidRPr="00362D87">
        <w:rPr>
          <w:rFonts w:ascii="Arial" w:hAnsi="Arial" w:cs="Arial"/>
          <w:bCs/>
          <w:color w:val="000000" w:themeColor="text1"/>
        </w:rPr>
        <w:t xml:space="preserve">mo </w:t>
      </w:r>
      <w:r w:rsidR="00756FD0" w:rsidRPr="00362D87">
        <w:rPr>
          <w:rFonts w:ascii="Arial" w:hAnsi="Arial" w:cs="Arial"/>
          <w:bCs/>
          <w:color w:val="000000" w:themeColor="text1"/>
        </w:rPr>
        <w:t xml:space="preserve">ir </w:t>
      </w:r>
      <w:r w:rsidR="00325A1E" w:rsidRPr="00362D87">
        <w:rPr>
          <w:rFonts w:ascii="Arial" w:hAnsi="Arial" w:cs="Arial"/>
          <w:bCs/>
          <w:color w:val="000000" w:themeColor="text1"/>
        </w:rPr>
        <w:t>palaikymo paslaugas</w:t>
      </w:r>
      <w:r w:rsidR="007B5DDB" w:rsidRPr="00362D87">
        <w:rPr>
          <w:rFonts w:ascii="Arial" w:hAnsi="Arial" w:cs="Arial"/>
          <w:bCs/>
          <w:color w:val="000000" w:themeColor="text1"/>
        </w:rPr>
        <w:t xml:space="preserve"> 3 metams</w:t>
      </w:r>
      <w:r w:rsidR="00FD7FD8" w:rsidRPr="00362D87">
        <w:rPr>
          <w:rFonts w:ascii="Arial" w:hAnsi="Arial" w:cs="Arial"/>
          <w:bCs/>
          <w:color w:val="000000" w:themeColor="text1"/>
        </w:rPr>
        <w:t>:</w:t>
      </w:r>
    </w:p>
    <w:p w14:paraId="0AFCFA85" w14:textId="77777777" w:rsidR="00FD7FD8" w:rsidRPr="00362D87" w:rsidRDefault="00FD7FD8" w:rsidP="007E4B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362D87">
        <w:rPr>
          <w:rFonts w:ascii="Arial" w:hAnsi="Arial" w:cs="Arial"/>
          <w:bCs/>
          <w:color w:val="000000" w:themeColor="text1"/>
        </w:rPr>
        <w:t xml:space="preserve">- </w:t>
      </w:r>
      <w:r w:rsidR="00EA275C" w:rsidRPr="00362D87">
        <w:rPr>
          <w:rFonts w:ascii="Arial" w:hAnsi="Arial" w:cs="Arial"/>
          <w:bCs/>
          <w:color w:val="000000" w:themeColor="text1"/>
        </w:rPr>
        <w:t xml:space="preserve">Siemens </w:t>
      </w:r>
      <w:proofErr w:type="spellStart"/>
      <w:r w:rsidR="00F0524C" w:rsidRPr="00362D87">
        <w:rPr>
          <w:rFonts w:ascii="Arial" w:hAnsi="Arial" w:cs="Arial"/>
          <w:bCs/>
          <w:color w:val="000000" w:themeColor="text1"/>
        </w:rPr>
        <w:t>WinCC</w:t>
      </w:r>
      <w:proofErr w:type="spellEnd"/>
      <w:r w:rsidR="00B242C5" w:rsidRPr="00362D87">
        <w:rPr>
          <w:rFonts w:ascii="Arial" w:hAnsi="Arial" w:cs="Arial"/>
          <w:bCs/>
          <w:color w:val="000000" w:themeColor="text1"/>
        </w:rPr>
        <w:t xml:space="preserve"> SCADA, ESCADA</w:t>
      </w:r>
      <w:r w:rsidR="00F0524C" w:rsidRPr="00362D87">
        <w:rPr>
          <w:rFonts w:ascii="Arial" w:hAnsi="Arial" w:cs="Arial"/>
          <w:bCs/>
          <w:color w:val="000000" w:themeColor="text1"/>
        </w:rPr>
        <w:t xml:space="preserve"> </w:t>
      </w:r>
      <w:r w:rsidR="002043C7" w:rsidRPr="00362D87">
        <w:rPr>
          <w:rFonts w:ascii="Arial" w:hAnsi="Arial" w:cs="Arial"/>
          <w:bCs/>
          <w:color w:val="000000" w:themeColor="text1"/>
        </w:rPr>
        <w:t>sistemų</w:t>
      </w:r>
      <w:r w:rsidR="00736B5E" w:rsidRPr="00362D87">
        <w:rPr>
          <w:rFonts w:ascii="Arial" w:hAnsi="Arial" w:cs="Arial"/>
          <w:bCs/>
          <w:color w:val="000000" w:themeColor="text1"/>
        </w:rPr>
        <w:t xml:space="preserve"> </w:t>
      </w:r>
      <w:r w:rsidR="00895CDB" w:rsidRPr="00362D87">
        <w:rPr>
          <w:rFonts w:ascii="Arial" w:hAnsi="Arial" w:cs="Arial"/>
          <w:bCs/>
          <w:color w:val="000000" w:themeColor="text1"/>
        </w:rPr>
        <w:t>atna</w:t>
      </w:r>
      <w:r w:rsidR="00EB46E8" w:rsidRPr="00362D87">
        <w:rPr>
          <w:rFonts w:ascii="Arial" w:hAnsi="Arial" w:cs="Arial"/>
          <w:bCs/>
          <w:color w:val="000000" w:themeColor="text1"/>
        </w:rPr>
        <w:t>ujinim</w:t>
      </w:r>
      <w:r w:rsidR="00FC743C" w:rsidRPr="00362D87">
        <w:rPr>
          <w:rFonts w:ascii="Arial" w:hAnsi="Arial" w:cs="Arial"/>
          <w:bCs/>
          <w:color w:val="000000" w:themeColor="text1"/>
        </w:rPr>
        <w:t>as</w:t>
      </w:r>
      <w:r w:rsidRPr="00362D87">
        <w:rPr>
          <w:rFonts w:ascii="Arial" w:hAnsi="Arial" w:cs="Arial"/>
          <w:bCs/>
          <w:color w:val="000000" w:themeColor="text1"/>
        </w:rPr>
        <w:t>;</w:t>
      </w:r>
      <w:r w:rsidR="0039183D" w:rsidRPr="00362D87">
        <w:rPr>
          <w:rFonts w:ascii="Arial" w:hAnsi="Arial" w:cs="Arial"/>
          <w:bCs/>
          <w:color w:val="000000" w:themeColor="text1"/>
        </w:rPr>
        <w:t xml:space="preserve"> </w:t>
      </w:r>
    </w:p>
    <w:p w14:paraId="26236ACD" w14:textId="078D45F2" w:rsidR="00FD7FD8" w:rsidRPr="00362D87" w:rsidRDefault="00FD7FD8" w:rsidP="007E4B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362D87">
        <w:rPr>
          <w:rFonts w:ascii="Arial" w:hAnsi="Arial" w:cs="Arial"/>
          <w:bCs/>
          <w:color w:val="000000" w:themeColor="text1"/>
        </w:rPr>
        <w:t xml:space="preserve">- </w:t>
      </w:r>
      <w:r w:rsidR="0050657A" w:rsidRPr="00362D87">
        <w:rPr>
          <w:rFonts w:ascii="Arial" w:hAnsi="Arial" w:cs="Arial"/>
          <w:bCs/>
          <w:color w:val="000000" w:themeColor="text1"/>
        </w:rPr>
        <w:t>R</w:t>
      </w:r>
      <w:r w:rsidR="00E208B8" w:rsidRPr="00362D87">
        <w:rPr>
          <w:rFonts w:ascii="Arial" w:hAnsi="Arial" w:cs="Arial"/>
          <w:bCs/>
          <w:color w:val="000000" w:themeColor="text1"/>
        </w:rPr>
        <w:t>ezervinio kopijavimo ir at</w:t>
      </w:r>
      <w:r w:rsidRPr="00362D87">
        <w:rPr>
          <w:rFonts w:ascii="Arial" w:hAnsi="Arial" w:cs="Arial"/>
          <w:bCs/>
          <w:color w:val="000000" w:themeColor="text1"/>
        </w:rPr>
        <w:t>statymo</w:t>
      </w:r>
      <w:r w:rsidR="0050657A" w:rsidRPr="00362D87">
        <w:rPr>
          <w:rFonts w:ascii="Arial" w:hAnsi="Arial" w:cs="Arial"/>
          <w:bCs/>
          <w:color w:val="000000" w:themeColor="text1"/>
        </w:rPr>
        <w:t xml:space="preserve"> VEEAM programinės įrangos </w:t>
      </w:r>
      <w:r w:rsidR="00EB486D" w:rsidRPr="00362D87">
        <w:rPr>
          <w:rFonts w:ascii="Arial" w:hAnsi="Arial" w:cs="Arial"/>
          <w:bCs/>
          <w:color w:val="000000" w:themeColor="text1"/>
        </w:rPr>
        <w:t>licenc</w:t>
      </w:r>
      <w:r w:rsidR="0050657A" w:rsidRPr="00362D87">
        <w:rPr>
          <w:rFonts w:ascii="Arial" w:hAnsi="Arial" w:cs="Arial"/>
          <w:bCs/>
          <w:color w:val="000000" w:themeColor="text1"/>
        </w:rPr>
        <w:t xml:space="preserve">ijų </w:t>
      </w:r>
      <w:r w:rsidR="00F44A1A" w:rsidRPr="00362D87">
        <w:rPr>
          <w:rFonts w:ascii="Arial" w:hAnsi="Arial" w:cs="Arial"/>
          <w:bCs/>
          <w:color w:val="000000" w:themeColor="text1"/>
        </w:rPr>
        <w:t>palaikymo pratesimo</w:t>
      </w:r>
      <w:proofErr w:type="gramStart"/>
      <w:r w:rsidR="00F44A1A" w:rsidRPr="00362D87">
        <w:rPr>
          <w:rFonts w:ascii="Arial" w:hAnsi="Arial" w:cs="Arial"/>
          <w:bCs/>
          <w:color w:val="000000" w:themeColor="text1"/>
        </w:rPr>
        <w:t xml:space="preserve"> </w:t>
      </w:r>
      <w:r w:rsidR="00911793" w:rsidRPr="00362D87">
        <w:rPr>
          <w:rFonts w:ascii="Arial" w:hAnsi="Arial" w:cs="Arial"/>
          <w:bCs/>
          <w:color w:val="000000" w:themeColor="text1"/>
        </w:rPr>
        <w:t xml:space="preserve"> </w:t>
      </w:r>
      <w:proofErr w:type="gramEnd"/>
      <w:r w:rsidR="00911793" w:rsidRPr="00362D87">
        <w:rPr>
          <w:rFonts w:ascii="Arial" w:hAnsi="Arial" w:cs="Arial"/>
          <w:bCs/>
          <w:color w:val="000000" w:themeColor="text1"/>
        </w:rPr>
        <w:t>pateikimas</w:t>
      </w:r>
      <w:r w:rsidRPr="00362D87">
        <w:rPr>
          <w:rFonts w:ascii="Arial" w:hAnsi="Arial" w:cs="Arial"/>
          <w:bCs/>
          <w:color w:val="000000" w:themeColor="text1"/>
        </w:rPr>
        <w:t>;</w:t>
      </w:r>
      <w:r w:rsidR="00E208B8" w:rsidRPr="00362D87">
        <w:rPr>
          <w:rFonts w:ascii="Arial" w:hAnsi="Arial" w:cs="Arial"/>
          <w:bCs/>
          <w:color w:val="000000" w:themeColor="text1"/>
        </w:rPr>
        <w:t xml:space="preserve"> </w:t>
      </w:r>
    </w:p>
    <w:p w14:paraId="1E9AB362" w14:textId="145DB5E3" w:rsidR="00FD7FD8" w:rsidRPr="00362D87" w:rsidRDefault="00FD7FD8" w:rsidP="007E4BAC">
      <w:pPr>
        <w:spacing w:after="0"/>
        <w:jc w:val="both"/>
        <w:rPr>
          <w:rFonts w:ascii="Arial" w:hAnsi="Arial" w:cs="Arial"/>
          <w:color w:val="000000" w:themeColor="text1"/>
        </w:rPr>
      </w:pPr>
      <w:r w:rsidRPr="00362D87">
        <w:rPr>
          <w:rFonts w:ascii="Arial" w:hAnsi="Arial" w:cs="Arial"/>
          <w:bCs/>
          <w:color w:val="000000" w:themeColor="text1"/>
        </w:rPr>
        <w:t>-</w:t>
      </w:r>
      <w:r w:rsidR="00B242C5" w:rsidRPr="00362D87">
        <w:rPr>
          <w:rFonts w:ascii="Arial" w:hAnsi="Arial" w:cs="Arial"/>
          <w:bCs/>
          <w:color w:val="000000" w:themeColor="text1"/>
        </w:rPr>
        <w:t xml:space="preserve"> </w:t>
      </w:r>
      <w:r w:rsidR="007B3D1C" w:rsidRPr="00362D87">
        <w:rPr>
          <w:rFonts w:ascii="Arial" w:hAnsi="Arial" w:cs="Arial"/>
          <w:color w:val="000000" w:themeColor="text1"/>
        </w:rPr>
        <w:t>Antiviru</w:t>
      </w:r>
      <w:r w:rsidR="007B5DDB" w:rsidRPr="00362D87">
        <w:rPr>
          <w:rFonts w:ascii="Arial" w:hAnsi="Arial" w:cs="Arial"/>
          <w:color w:val="000000" w:themeColor="text1"/>
        </w:rPr>
        <w:t>si</w:t>
      </w:r>
      <w:r w:rsidR="007B3D1C" w:rsidRPr="00362D87">
        <w:rPr>
          <w:rFonts w:ascii="Arial" w:hAnsi="Arial" w:cs="Arial"/>
          <w:color w:val="000000" w:themeColor="text1"/>
        </w:rPr>
        <w:t xml:space="preserve">nės programos </w:t>
      </w:r>
      <w:r w:rsidR="008F0301">
        <w:rPr>
          <w:rFonts w:ascii="Arial" w:hAnsi="Arial" w:cs="Arial"/>
          <w:color w:val="000000" w:themeColor="text1"/>
        </w:rPr>
        <w:t>Symantec</w:t>
      </w:r>
      <w:r w:rsidR="007B3D1C" w:rsidRPr="00362D87">
        <w:rPr>
          <w:rFonts w:ascii="Arial" w:hAnsi="Arial" w:cs="Arial"/>
          <w:color w:val="000000" w:themeColor="text1"/>
        </w:rPr>
        <w:t xml:space="preserve"> </w:t>
      </w:r>
      <w:proofErr w:type="spellStart"/>
      <w:r w:rsidR="007B3D1C" w:rsidRPr="00362D87">
        <w:rPr>
          <w:rFonts w:ascii="Arial" w:hAnsi="Arial" w:cs="Arial"/>
          <w:color w:val="000000" w:themeColor="text1"/>
        </w:rPr>
        <w:t>Endpoint</w:t>
      </w:r>
      <w:proofErr w:type="spellEnd"/>
      <w:r w:rsidR="007B3D1C" w:rsidRPr="00362D87">
        <w:rPr>
          <w:rFonts w:ascii="Arial" w:hAnsi="Arial" w:cs="Arial"/>
          <w:color w:val="000000" w:themeColor="text1"/>
        </w:rPr>
        <w:t xml:space="preserve"> </w:t>
      </w:r>
      <w:proofErr w:type="spellStart"/>
      <w:r w:rsidR="007B3D1C" w:rsidRPr="00362D87">
        <w:rPr>
          <w:rFonts w:ascii="Arial" w:hAnsi="Arial" w:cs="Arial"/>
          <w:color w:val="000000" w:themeColor="text1"/>
        </w:rPr>
        <w:t>Protection</w:t>
      </w:r>
      <w:proofErr w:type="spellEnd"/>
      <w:r w:rsidR="007B3D1C" w:rsidRPr="00362D87">
        <w:rPr>
          <w:rFonts w:ascii="Arial" w:hAnsi="Arial" w:cs="Arial"/>
          <w:color w:val="000000" w:themeColor="text1"/>
        </w:rPr>
        <w:t xml:space="preserve"> klientų </w:t>
      </w:r>
      <w:proofErr w:type="spellStart"/>
      <w:r w:rsidR="007B3D1C" w:rsidRPr="00362D87">
        <w:rPr>
          <w:rFonts w:ascii="Arial" w:hAnsi="Arial" w:cs="Arial"/>
          <w:color w:val="000000" w:themeColor="text1"/>
        </w:rPr>
        <w:t>konfiguravimas</w:t>
      </w:r>
      <w:proofErr w:type="spellEnd"/>
      <w:r w:rsidRPr="00362D87">
        <w:rPr>
          <w:rFonts w:ascii="Arial" w:hAnsi="Arial" w:cs="Arial"/>
          <w:bCs/>
          <w:color w:val="000000" w:themeColor="text1"/>
        </w:rPr>
        <w:t>;</w:t>
      </w:r>
    </w:p>
    <w:p w14:paraId="2FE07E3C" w14:textId="77777777" w:rsidR="00DC5E7E" w:rsidRPr="00362D87" w:rsidRDefault="00FD7FD8" w:rsidP="007E4B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62D87">
        <w:rPr>
          <w:rFonts w:ascii="Arial" w:hAnsi="Arial" w:cs="Arial"/>
          <w:color w:val="000000" w:themeColor="text1"/>
        </w:rPr>
        <w:t xml:space="preserve">- </w:t>
      </w:r>
      <w:r w:rsidR="000D521F" w:rsidRPr="00362D87">
        <w:rPr>
          <w:rFonts w:ascii="Arial" w:hAnsi="Arial" w:cs="Arial"/>
          <w:color w:val="000000" w:themeColor="text1"/>
        </w:rPr>
        <w:t>Atnaujintų SCADA serverių ir kompiuterizuotų</w:t>
      </w:r>
      <w:r w:rsidR="00523D5C" w:rsidRPr="00362D87">
        <w:rPr>
          <w:rFonts w:ascii="Arial" w:hAnsi="Arial" w:cs="Arial"/>
          <w:color w:val="000000" w:themeColor="text1"/>
        </w:rPr>
        <w:t xml:space="preserve"> darbo</w:t>
      </w:r>
      <w:r w:rsidR="000D521F" w:rsidRPr="00362D87">
        <w:rPr>
          <w:rFonts w:ascii="Arial" w:hAnsi="Arial" w:cs="Arial"/>
          <w:color w:val="000000" w:themeColor="text1"/>
        </w:rPr>
        <w:t xml:space="preserve"> vietų įtraukimas į WSUS</w:t>
      </w:r>
      <w:r w:rsidR="00E95DC1" w:rsidRPr="00362D87">
        <w:rPr>
          <w:rFonts w:ascii="Arial" w:hAnsi="Arial" w:cs="Arial"/>
          <w:color w:val="000000" w:themeColor="text1"/>
        </w:rPr>
        <w:t>;</w:t>
      </w:r>
    </w:p>
    <w:p w14:paraId="0441DF2B" w14:textId="77777777" w:rsidR="003B1E19" w:rsidRPr="00362D87" w:rsidRDefault="003B1E19" w:rsidP="007E4B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62D87">
        <w:rPr>
          <w:rFonts w:ascii="Arial" w:hAnsi="Arial" w:cs="Arial"/>
          <w:color w:val="000000" w:themeColor="text1"/>
        </w:rPr>
        <w:t>- Visos sudiegtos sistemos (WSUS, Antivirusine, SCADA, ESCADA programinė įrang</w:t>
      </w:r>
      <w:r w:rsidR="009D7800" w:rsidRPr="00362D87">
        <w:rPr>
          <w:rFonts w:ascii="Arial" w:hAnsi="Arial" w:cs="Arial"/>
          <w:color w:val="000000" w:themeColor="text1"/>
        </w:rPr>
        <w:t>a) turi 3 metus periodiškai palaikoma/atnaujinamą</w:t>
      </w:r>
      <w:r w:rsidRPr="00362D87">
        <w:rPr>
          <w:rFonts w:ascii="Arial" w:hAnsi="Arial" w:cs="Arial"/>
          <w:color w:val="000000" w:themeColor="text1"/>
        </w:rPr>
        <w:t>.</w:t>
      </w:r>
    </w:p>
    <w:p w14:paraId="6E1B3488" w14:textId="473CCF08" w:rsidR="0050657A" w:rsidRPr="00362D87" w:rsidRDefault="00362D87" w:rsidP="00362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362D87">
        <w:rPr>
          <w:rFonts w:ascii="Arial" w:hAnsi="Arial" w:cs="Arial"/>
          <w:color w:val="000000" w:themeColor="text1"/>
        </w:rPr>
        <w:t>- KVM ir monitorių pateikimas</w:t>
      </w:r>
      <w:proofErr w:type="gramStart"/>
      <w:r w:rsidRPr="00362D87">
        <w:rPr>
          <w:rFonts w:ascii="Arial" w:hAnsi="Arial" w:cs="Arial"/>
          <w:color w:val="000000" w:themeColor="text1"/>
        </w:rPr>
        <w:t>, bei</w:t>
      </w:r>
      <w:proofErr w:type="gramEnd"/>
      <w:r w:rsidRPr="00362D87">
        <w:rPr>
          <w:rFonts w:ascii="Arial" w:hAnsi="Arial" w:cs="Arial"/>
          <w:color w:val="000000" w:themeColor="text1"/>
        </w:rPr>
        <w:t xml:space="preserve"> sumontavimas. </w:t>
      </w:r>
    </w:p>
    <w:p w14:paraId="24BB434A" w14:textId="77777777" w:rsidR="00DC5E7E" w:rsidRPr="00362D87" w:rsidRDefault="00EA275C" w:rsidP="00DC5E7E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 w:themeColor="text1"/>
        </w:rPr>
      </w:pPr>
      <w:r w:rsidRPr="00362D87">
        <w:rPr>
          <w:rFonts w:ascii="Arial" w:hAnsi="Arial" w:cs="Arial"/>
          <w:color w:val="000000" w:themeColor="text1"/>
        </w:rPr>
        <w:t xml:space="preserve">Visos </w:t>
      </w:r>
      <w:r w:rsidR="00F0524C" w:rsidRPr="00362D87">
        <w:rPr>
          <w:rFonts w:ascii="Arial" w:hAnsi="Arial" w:cs="Arial"/>
          <w:color w:val="000000" w:themeColor="text1"/>
        </w:rPr>
        <w:t xml:space="preserve">sistemos </w:t>
      </w:r>
      <w:r w:rsidR="00C30785" w:rsidRPr="00362D87">
        <w:rPr>
          <w:rFonts w:ascii="Arial" w:hAnsi="Arial" w:cs="Arial"/>
          <w:color w:val="000000" w:themeColor="text1"/>
        </w:rPr>
        <w:t>yra įdiegt</w:t>
      </w:r>
      <w:r w:rsidR="00F0524C" w:rsidRPr="00362D87">
        <w:rPr>
          <w:rFonts w:ascii="Arial" w:hAnsi="Arial" w:cs="Arial"/>
          <w:color w:val="000000" w:themeColor="text1"/>
        </w:rPr>
        <w:t>os</w:t>
      </w:r>
      <w:r w:rsidR="004C3D2A" w:rsidRPr="00362D87">
        <w:rPr>
          <w:rFonts w:ascii="Arial" w:hAnsi="Arial" w:cs="Arial"/>
          <w:color w:val="000000" w:themeColor="text1"/>
        </w:rPr>
        <w:t xml:space="preserve"> </w:t>
      </w:r>
      <w:r w:rsidR="00E56C2E" w:rsidRPr="00362D87">
        <w:rPr>
          <w:rFonts w:ascii="Arial" w:hAnsi="Arial" w:cs="Arial"/>
          <w:color w:val="000000" w:themeColor="text1"/>
        </w:rPr>
        <w:t xml:space="preserve">AB </w:t>
      </w:r>
      <w:r w:rsidR="00C30785" w:rsidRPr="00362D87">
        <w:rPr>
          <w:rFonts w:ascii="Arial" w:hAnsi="Arial" w:cs="Arial"/>
          <w:color w:val="000000" w:themeColor="text1"/>
        </w:rPr>
        <w:t>„</w:t>
      </w:r>
      <w:proofErr w:type="spellStart"/>
      <w:r w:rsidR="00C30785" w:rsidRPr="00362D87">
        <w:rPr>
          <w:rFonts w:ascii="Arial" w:hAnsi="Arial" w:cs="Arial"/>
          <w:color w:val="000000" w:themeColor="text1"/>
        </w:rPr>
        <w:t>Orlen</w:t>
      </w:r>
      <w:proofErr w:type="spellEnd"/>
      <w:r w:rsidR="00C30785" w:rsidRPr="00362D87">
        <w:rPr>
          <w:rFonts w:ascii="Arial" w:hAnsi="Arial" w:cs="Arial"/>
          <w:color w:val="000000" w:themeColor="text1"/>
        </w:rPr>
        <w:t xml:space="preserve"> Lietuva“ naftos perdirbimo gamykloje.</w:t>
      </w:r>
    </w:p>
    <w:p w14:paraId="3F11275A" w14:textId="77777777" w:rsidR="00C30785" w:rsidRPr="00DC5E7E" w:rsidRDefault="00C30785" w:rsidP="00DC5E7E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</w:p>
    <w:p w14:paraId="101F8DC0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lastRenderedPageBreak/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14:paraId="4A3FD29E" w14:textId="2687E924" w:rsidR="007F7D03" w:rsidRPr="007629AF" w:rsidRDefault="00260950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NR.1.Siemens_WinCC </w:t>
      </w:r>
      <w:proofErr w:type="spellStart"/>
      <w:r w:rsidRPr="007629AF">
        <w:rPr>
          <w:rFonts w:ascii="Arial" w:hAnsi="Arial" w:cs="Arial"/>
          <w:color w:val="000000" w:themeColor="text1"/>
        </w:rPr>
        <w:t>HW_SW_OS.xlsx</w:t>
      </w:r>
      <w:proofErr w:type="spellEnd"/>
    </w:p>
    <w:p w14:paraId="0D7FDC55" w14:textId="77777777" w:rsidR="00260950" w:rsidRPr="007629AF" w:rsidRDefault="00260950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>Priedas NR.2.Siemens_licen</w:t>
      </w:r>
      <w:r w:rsidR="00DA0114" w:rsidRPr="007629AF">
        <w:rPr>
          <w:rFonts w:ascii="Arial" w:hAnsi="Arial" w:cs="Arial"/>
          <w:color w:val="000000" w:themeColor="text1"/>
        </w:rPr>
        <w:t>ses</w:t>
      </w:r>
      <w:r w:rsidRPr="007629AF">
        <w:rPr>
          <w:rFonts w:ascii="Arial" w:hAnsi="Arial" w:cs="Arial"/>
          <w:color w:val="000000" w:themeColor="text1"/>
        </w:rPr>
        <w:t>.xlsx</w:t>
      </w:r>
    </w:p>
    <w:p w14:paraId="7D344FB0" w14:textId="1254203B" w:rsidR="00260950" w:rsidRPr="007629AF" w:rsidRDefault="00260950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</w:t>
      </w:r>
      <w:r w:rsidR="00F00CFA" w:rsidRPr="007629AF">
        <w:rPr>
          <w:rFonts w:ascii="Arial" w:hAnsi="Arial" w:cs="Arial"/>
          <w:color w:val="000000" w:themeColor="text1"/>
        </w:rPr>
        <w:t>Nr.</w:t>
      </w:r>
      <w:r w:rsidRPr="007629AF">
        <w:rPr>
          <w:rFonts w:ascii="Arial" w:hAnsi="Arial" w:cs="Arial"/>
          <w:color w:val="000000" w:themeColor="text1"/>
        </w:rPr>
        <w:t>3.Siemens_network_structure.pdf</w:t>
      </w:r>
    </w:p>
    <w:p w14:paraId="5AE21696" w14:textId="77777777" w:rsidR="00C5121F" w:rsidRPr="007629AF" w:rsidRDefault="00C5121F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Nr.4 </w:t>
      </w:r>
      <w:proofErr w:type="spellStart"/>
      <w:r w:rsidRPr="007629AF">
        <w:rPr>
          <w:rFonts w:ascii="Arial" w:hAnsi="Arial" w:cs="Arial"/>
          <w:color w:val="000000" w:themeColor="text1"/>
        </w:rPr>
        <w:t>Computers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Audit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files</w:t>
      </w:r>
      <w:proofErr w:type="spellEnd"/>
    </w:p>
    <w:p w14:paraId="2E8957E1" w14:textId="77777777" w:rsidR="00260950" w:rsidRPr="007629AF" w:rsidRDefault="00DA0114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Nr.5 </w:t>
      </w:r>
      <w:proofErr w:type="spellStart"/>
      <w:r w:rsidRPr="007629AF">
        <w:rPr>
          <w:rFonts w:ascii="Arial" w:hAnsi="Arial" w:cs="Arial"/>
          <w:color w:val="000000" w:themeColor="text1"/>
        </w:rPr>
        <w:t>Minimum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requirements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for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servers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and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computerized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workstations.pdf</w:t>
      </w:r>
      <w:proofErr w:type="spellEnd"/>
    </w:p>
    <w:p w14:paraId="65FD0EFB" w14:textId="6A7AE659" w:rsidR="00DA0114" w:rsidRPr="007629AF" w:rsidRDefault="00DA0114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Nr.6 </w:t>
      </w:r>
      <w:proofErr w:type="spellStart"/>
      <w:r w:rsidRPr="007629AF">
        <w:rPr>
          <w:rFonts w:ascii="Arial" w:hAnsi="Arial" w:cs="Arial"/>
          <w:color w:val="000000" w:themeColor="text1"/>
        </w:rPr>
        <w:t>Cybersecurity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requirements.pdf</w:t>
      </w:r>
      <w:proofErr w:type="spellEnd"/>
    </w:p>
    <w:p w14:paraId="07E3CC7C" w14:textId="5D0F3EDE" w:rsidR="000E26F5" w:rsidRPr="007629AF" w:rsidRDefault="000E26F5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Nr.7 </w:t>
      </w:r>
      <w:proofErr w:type="spellStart"/>
      <w:r w:rsidRPr="007629AF">
        <w:rPr>
          <w:rFonts w:ascii="Arial" w:hAnsi="Arial" w:cs="Arial"/>
          <w:color w:val="000000" w:themeColor="text1"/>
        </w:rPr>
        <w:t>Veam_licences_for_support_Extension</w:t>
      </w:r>
      <w:proofErr w:type="spellEnd"/>
    </w:p>
    <w:p w14:paraId="2CEBB80C" w14:textId="0CB52C3F" w:rsidR="000E26F5" w:rsidRPr="007629AF" w:rsidRDefault="000E26F5">
      <w:pPr>
        <w:rPr>
          <w:rFonts w:ascii="Arial" w:hAnsi="Arial" w:cs="Arial"/>
          <w:color w:val="000000" w:themeColor="text1"/>
        </w:rPr>
      </w:pPr>
      <w:r w:rsidRPr="007629AF">
        <w:rPr>
          <w:rFonts w:ascii="Arial" w:hAnsi="Arial" w:cs="Arial"/>
          <w:color w:val="000000" w:themeColor="text1"/>
        </w:rPr>
        <w:t xml:space="preserve">Priedas Nr.8 </w:t>
      </w:r>
      <w:proofErr w:type="spellStart"/>
      <w:r w:rsidRPr="007629AF">
        <w:rPr>
          <w:rFonts w:ascii="Arial" w:hAnsi="Arial" w:cs="Arial"/>
          <w:color w:val="000000" w:themeColor="text1"/>
        </w:rPr>
        <w:t>Monitor</w:t>
      </w:r>
      <w:proofErr w:type="spellEnd"/>
      <w:r w:rsidRPr="007629A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629AF">
        <w:rPr>
          <w:rFonts w:ascii="Arial" w:hAnsi="Arial" w:cs="Arial"/>
          <w:color w:val="000000" w:themeColor="text1"/>
        </w:rPr>
        <w:t>requirements</w:t>
      </w:r>
      <w:proofErr w:type="spellEnd"/>
    </w:p>
    <w:p w14:paraId="362EFA66" w14:textId="77777777" w:rsidR="007E4BAC" w:rsidRDefault="007E4BAC">
      <w:pPr>
        <w:rPr>
          <w:rFonts w:ascii="Arial" w:hAnsi="Arial" w:cs="Arial"/>
        </w:rPr>
      </w:pPr>
    </w:p>
    <w:p w14:paraId="4348F0C6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6049ADF9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1</w:t>
      </w:r>
      <w:r w:rsidRPr="00BD4CDB">
        <w:rPr>
          <w:rFonts w:ascii="Arial" w:hAnsi="Arial" w:cs="Arial"/>
          <w:b/>
          <w:sz w:val="24"/>
          <w:szCs w:val="24"/>
        </w:rPr>
        <w:t>. Darbų aprašymas.</w:t>
      </w:r>
    </w:p>
    <w:p w14:paraId="0546B0ED" w14:textId="77777777" w:rsidR="00FC743C" w:rsidRPr="00F416D2" w:rsidRDefault="00B831E0" w:rsidP="00FC7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3.1.</w:t>
      </w:r>
      <w:r w:rsidR="00C43FEF" w:rsidRPr="00F416D2">
        <w:rPr>
          <w:rFonts w:ascii="Arial" w:hAnsi="Arial" w:cs="Arial"/>
          <w:bCs/>
          <w:color w:val="000000" w:themeColor="text1"/>
        </w:rPr>
        <w:t xml:space="preserve">1. </w:t>
      </w:r>
      <w:r w:rsidR="00FC743C" w:rsidRPr="00F416D2">
        <w:rPr>
          <w:rFonts w:ascii="Arial" w:hAnsi="Arial" w:cs="Arial"/>
          <w:bCs/>
          <w:color w:val="000000" w:themeColor="text1"/>
        </w:rPr>
        <w:t xml:space="preserve">Siemens </w:t>
      </w:r>
      <w:proofErr w:type="spellStart"/>
      <w:r w:rsidR="00FC743C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="00FC743C" w:rsidRPr="00F416D2">
        <w:rPr>
          <w:rFonts w:ascii="Arial" w:hAnsi="Arial" w:cs="Arial"/>
          <w:bCs/>
          <w:color w:val="000000" w:themeColor="text1"/>
        </w:rPr>
        <w:t xml:space="preserve"> SCADA, ESCADA</w:t>
      </w:r>
      <w:proofErr w:type="gramStart"/>
      <w:r w:rsidR="00FC743C" w:rsidRPr="00F416D2">
        <w:rPr>
          <w:rFonts w:ascii="Arial" w:hAnsi="Arial" w:cs="Arial"/>
          <w:bCs/>
          <w:color w:val="000000" w:themeColor="text1"/>
        </w:rPr>
        <w:t xml:space="preserve">  </w:t>
      </w:r>
      <w:proofErr w:type="gramEnd"/>
      <w:r w:rsidR="00FC743C" w:rsidRPr="00F416D2">
        <w:rPr>
          <w:rFonts w:ascii="Arial" w:hAnsi="Arial" w:cs="Arial"/>
          <w:bCs/>
          <w:color w:val="000000" w:themeColor="text1"/>
        </w:rPr>
        <w:t>sistemų atnaujinimas</w:t>
      </w:r>
      <w:r w:rsidR="004242A4" w:rsidRPr="00F416D2">
        <w:rPr>
          <w:rFonts w:ascii="Arial" w:hAnsi="Arial" w:cs="Arial"/>
          <w:bCs/>
          <w:color w:val="000000" w:themeColor="text1"/>
        </w:rPr>
        <w:t xml:space="preserve"> </w:t>
      </w:r>
      <w:r w:rsidR="00FC743C" w:rsidRPr="00F416D2">
        <w:rPr>
          <w:rFonts w:ascii="Arial" w:hAnsi="Arial" w:cs="Arial"/>
          <w:bCs/>
          <w:color w:val="000000" w:themeColor="text1"/>
        </w:rPr>
        <w:t xml:space="preserve">; </w:t>
      </w:r>
    </w:p>
    <w:p w14:paraId="03FE1B5D" w14:textId="77777777" w:rsidR="00EA275C" w:rsidRPr="00F416D2" w:rsidRDefault="00256648" w:rsidP="00E22D5D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AB „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Orlen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Lietuva“ gamykloje Siemens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sistemos yra skirstomos į du tipus:</w:t>
      </w:r>
    </w:p>
    <w:p w14:paraId="466C7927" w14:textId="77777777" w:rsidR="00256648" w:rsidRPr="00F416D2" w:rsidRDefault="00256648" w:rsidP="002566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Pramoninė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SCADA </w:t>
      </w:r>
    </w:p>
    <w:p w14:paraId="4A70BA1D" w14:textId="77777777" w:rsidR="00256648" w:rsidRPr="00F416D2" w:rsidRDefault="00256648" w:rsidP="002566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Elektrikų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</w:t>
      </w:r>
      <w:r w:rsidR="004242A4" w:rsidRPr="00F416D2">
        <w:rPr>
          <w:rFonts w:ascii="Arial" w:hAnsi="Arial" w:cs="Arial"/>
          <w:bCs/>
          <w:color w:val="000000" w:themeColor="text1"/>
        </w:rPr>
        <w:t>n</w:t>
      </w:r>
      <w:r w:rsidRPr="00F416D2">
        <w:rPr>
          <w:rFonts w:ascii="Arial" w:hAnsi="Arial" w:cs="Arial"/>
          <w:bCs/>
          <w:color w:val="000000" w:themeColor="text1"/>
        </w:rPr>
        <w:t>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</w:t>
      </w:r>
      <w:r w:rsidR="0036018D" w:rsidRPr="00F416D2">
        <w:rPr>
          <w:rFonts w:ascii="Arial" w:hAnsi="Arial" w:cs="Arial"/>
          <w:bCs/>
          <w:color w:val="000000" w:themeColor="text1"/>
        </w:rPr>
        <w:t>E</w:t>
      </w:r>
      <w:r w:rsidR="00C45439" w:rsidRPr="00F416D2">
        <w:rPr>
          <w:rFonts w:ascii="Arial" w:hAnsi="Arial" w:cs="Arial"/>
          <w:bCs/>
          <w:color w:val="000000" w:themeColor="text1"/>
        </w:rPr>
        <w:t>SCADA.</w:t>
      </w:r>
    </w:p>
    <w:p w14:paraId="61A0C86B" w14:textId="77777777" w:rsidR="00256648" w:rsidRPr="00F416D2" w:rsidRDefault="00256648" w:rsidP="00256648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</w:p>
    <w:p w14:paraId="7035A190" w14:textId="77777777" w:rsidR="004D2035" w:rsidRPr="00F416D2" w:rsidRDefault="0036018D" w:rsidP="00493DFB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3.1.1.1 Pramoninė</w:t>
      </w:r>
      <w:r w:rsidR="00C37996" w:rsidRPr="00F416D2">
        <w:rPr>
          <w:rFonts w:ascii="Arial" w:hAnsi="Arial" w:cs="Arial"/>
          <w:bCs/>
          <w:color w:val="000000" w:themeColor="text1"/>
        </w:rPr>
        <w:t>s</w:t>
      </w:r>
      <w:r w:rsidRPr="00F416D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SCADA atnauji</w:t>
      </w:r>
      <w:r w:rsidR="00E9692D" w:rsidRPr="00F416D2">
        <w:rPr>
          <w:rFonts w:ascii="Arial" w:hAnsi="Arial" w:cs="Arial"/>
          <w:bCs/>
          <w:color w:val="000000" w:themeColor="text1"/>
        </w:rPr>
        <w:t>ni</w:t>
      </w:r>
      <w:r w:rsidRPr="00F416D2">
        <w:rPr>
          <w:rFonts w:ascii="Arial" w:hAnsi="Arial" w:cs="Arial"/>
          <w:bCs/>
          <w:color w:val="000000" w:themeColor="text1"/>
        </w:rPr>
        <w:t>mas</w:t>
      </w:r>
    </w:p>
    <w:p w14:paraId="5483F258" w14:textId="77777777" w:rsidR="00256648" w:rsidRPr="00F416D2" w:rsidRDefault="00307E41" w:rsidP="00A90441">
      <w:pPr>
        <w:jc w:val="both"/>
        <w:rPr>
          <w:rFonts w:ascii="Arial" w:hAnsi="Arial" w:cs="Arial"/>
          <w:bCs/>
          <w:color w:val="000000" w:themeColor="text1"/>
          <w:lang w:val="en-US"/>
        </w:rPr>
      </w:pPr>
      <w:r w:rsidRPr="00F416D2">
        <w:rPr>
          <w:rFonts w:ascii="Arial" w:hAnsi="Arial" w:cs="Arial"/>
          <w:bCs/>
          <w:color w:val="000000" w:themeColor="text1"/>
        </w:rPr>
        <w:t xml:space="preserve">Didžioji dalis </w:t>
      </w:r>
      <w:proofErr w:type="spellStart"/>
      <w:r w:rsidR="00EC6190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="00EC6190" w:rsidRPr="00F416D2">
        <w:rPr>
          <w:rFonts w:ascii="Arial" w:hAnsi="Arial" w:cs="Arial"/>
          <w:bCs/>
          <w:color w:val="000000" w:themeColor="text1"/>
        </w:rPr>
        <w:t xml:space="preserve"> SCADA </w:t>
      </w:r>
      <w:r w:rsidRPr="00F416D2">
        <w:rPr>
          <w:rFonts w:ascii="Arial" w:hAnsi="Arial" w:cs="Arial"/>
          <w:bCs/>
          <w:color w:val="000000" w:themeColor="text1"/>
        </w:rPr>
        <w:t>kompiuterių</w:t>
      </w:r>
      <w:r w:rsidR="009A073E" w:rsidRPr="00F416D2">
        <w:rPr>
          <w:rFonts w:ascii="Arial" w:hAnsi="Arial" w:cs="Arial"/>
          <w:bCs/>
          <w:color w:val="000000" w:themeColor="text1"/>
        </w:rPr>
        <w:t xml:space="preserve"> </w:t>
      </w:r>
      <w:r w:rsidR="00EC6190" w:rsidRPr="00F416D2">
        <w:rPr>
          <w:rFonts w:ascii="Arial" w:hAnsi="Arial" w:cs="Arial"/>
          <w:bCs/>
          <w:color w:val="000000" w:themeColor="text1"/>
        </w:rPr>
        <w:t xml:space="preserve">yra kaip inžinerinės stotys. Į darbo stotis yra </w:t>
      </w:r>
      <w:r w:rsidR="0050657A" w:rsidRPr="00F416D2">
        <w:rPr>
          <w:rFonts w:ascii="Arial" w:hAnsi="Arial" w:cs="Arial"/>
          <w:bCs/>
          <w:color w:val="000000" w:themeColor="text1"/>
        </w:rPr>
        <w:t>įdiegtas</w:t>
      </w:r>
      <w:r w:rsidR="00EC6190" w:rsidRPr="00F416D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EC6190" w:rsidRPr="00F416D2">
        <w:rPr>
          <w:rFonts w:ascii="Arial" w:hAnsi="Arial" w:cs="Arial"/>
          <w:bCs/>
          <w:color w:val="000000" w:themeColor="text1"/>
        </w:rPr>
        <w:t>Simatic</w:t>
      </w:r>
      <w:proofErr w:type="spellEnd"/>
      <w:r w:rsidR="00EC6190" w:rsidRPr="00F416D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EC6190" w:rsidRPr="00F416D2">
        <w:rPr>
          <w:rFonts w:ascii="Arial" w:hAnsi="Arial" w:cs="Arial"/>
          <w:bCs/>
          <w:color w:val="000000" w:themeColor="text1"/>
        </w:rPr>
        <w:t>Step</w:t>
      </w:r>
      <w:proofErr w:type="spellEnd"/>
      <w:r w:rsidR="00EC6190" w:rsidRPr="00F416D2">
        <w:rPr>
          <w:rFonts w:ascii="Arial" w:hAnsi="Arial" w:cs="Arial"/>
          <w:bCs/>
          <w:color w:val="000000" w:themeColor="text1"/>
        </w:rPr>
        <w:t xml:space="preserve"> 7 programinės</w:t>
      </w:r>
      <w:r w:rsidR="00C37996" w:rsidRPr="00F416D2">
        <w:rPr>
          <w:rFonts w:ascii="Arial" w:hAnsi="Arial" w:cs="Arial"/>
          <w:bCs/>
          <w:color w:val="000000" w:themeColor="text1"/>
        </w:rPr>
        <w:t xml:space="preserve"> įrangos paketas. </w:t>
      </w:r>
      <w:r w:rsidR="00422367" w:rsidRPr="00F416D2">
        <w:rPr>
          <w:rFonts w:ascii="Arial" w:hAnsi="Arial" w:cs="Arial"/>
          <w:bCs/>
          <w:color w:val="000000" w:themeColor="text1"/>
        </w:rPr>
        <w:t>Siemens architektūrinė tinklo schema yra pateikta Priede Nr.3.</w:t>
      </w:r>
    </w:p>
    <w:p w14:paraId="64F4FC7F" w14:textId="2E5E8111" w:rsidR="00C43FEF" w:rsidRPr="00F416D2" w:rsidRDefault="004D4D8F" w:rsidP="00E74E38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Rang</w:t>
      </w:r>
      <w:r w:rsidR="00FC256D" w:rsidRPr="00F416D2">
        <w:rPr>
          <w:rFonts w:ascii="Arial" w:hAnsi="Arial" w:cs="Arial"/>
          <w:bCs/>
          <w:color w:val="000000" w:themeColor="text1"/>
        </w:rPr>
        <w:t>ovas turi a</w:t>
      </w:r>
      <w:r w:rsidR="00C43FEF" w:rsidRPr="00F416D2">
        <w:rPr>
          <w:rFonts w:ascii="Arial" w:hAnsi="Arial" w:cs="Arial"/>
          <w:bCs/>
          <w:color w:val="000000" w:themeColor="text1"/>
        </w:rPr>
        <w:t>tnaujinti</w:t>
      </w:r>
      <w:r w:rsidR="00750CC5" w:rsidRPr="00F416D2">
        <w:rPr>
          <w:rFonts w:ascii="Arial" w:hAnsi="Arial" w:cs="Arial"/>
          <w:bCs/>
          <w:color w:val="000000" w:themeColor="text1"/>
        </w:rPr>
        <w:t xml:space="preserve"> </w:t>
      </w:r>
      <w:r w:rsidR="00925794" w:rsidRPr="00F416D2">
        <w:rPr>
          <w:rFonts w:ascii="Arial" w:hAnsi="Arial" w:cs="Arial"/>
          <w:bCs/>
          <w:color w:val="000000" w:themeColor="text1"/>
        </w:rPr>
        <w:t>(įdiegti)</w:t>
      </w:r>
      <w:r w:rsidR="00A3331A" w:rsidRPr="00F416D2">
        <w:rPr>
          <w:rFonts w:ascii="Arial" w:hAnsi="Arial" w:cs="Arial"/>
          <w:bCs/>
          <w:color w:val="000000" w:themeColor="text1"/>
        </w:rPr>
        <w:t xml:space="preserve"> </w:t>
      </w:r>
      <w:r w:rsidR="00C43FEF" w:rsidRPr="00F416D2">
        <w:rPr>
          <w:rFonts w:ascii="Arial" w:hAnsi="Arial" w:cs="Arial"/>
          <w:bCs/>
          <w:color w:val="000000" w:themeColor="text1"/>
        </w:rPr>
        <w:t>es</w:t>
      </w:r>
      <w:r w:rsidR="00F52949" w:rsidRPr="00F416D2">
        <w:rPr>
          <w:rFonts w:ascii="Arial" w:hAnsi="Arial" w:cs="Arial"/>
          <w:bCs/>
          <w:color w:val="000000" w:themeColor="text1"/>
        </w:rPr>
        <w:t>amas</w:t>
      </w:r>
      <w:r w:rsidR="00750CC5" w:rsidRPr="00F416D2">
        <w:rPr>
          <w:rFonts w:ascii="Arial" w:hAnsi="Arial" w:cs="Arial"/>
          <w:bCs/>
          <w:color w:val="000000" w:themeColor="text1"/>
        </w:rPr>
        <w:t xml:space="preserve"> ir nupirkti reikalingas</w:t>
      </w:r>
      <w:r w:rsidR="00F52949" w:rsidRPr="00F416D2">
        <w:rPr>
          <w:rFonts w:ascii="Arial" w:hAnsi="Arial" w:cs="Arial"/>
          <w:bCs/>
          <w:color w:val="000000" w:themeColor="text1"/>
        </w:rPr>
        <w:t xml:space="preserve"> </w:t>
      </w:r>
      <w:r w:rsidR="00226470" w:rsidRPr="00F416D2">
        <w:rPr>
          <w:rFonts w:ascii="Arial" w:hAnsi="Arial" w:cs="Arial"/>
          <w:bCs/>
          <w:color w:val="000000" w:themeColor="text1"/>
        </w:rPr>
        <w:t>Siemens</w:t>
      </w:r>
      <w:r w:rsidR="00055FE8" w:rsidRPr="00F416D2">
        <w:rPr>
          <w:rFonts w:ascii="Arial" w:hAnsi="Arial" w:cs="Arial"/>
          <w:bCs/>
          <w:color w:val="000000" w:themeColor="text1"/>
        </w:rPr>
        <w:t xml:space="preserve"> </w:t>
      </w:r>
      <w:r w:rsidR="00F52949" w:rsidRPr="00F416D2">
        <w:rPr>
          <w:rFonts w:ascii="Arial" w:hAnsi="Arial" w:cs="Arial"/>
          <w:bCs/>
          <w:color w:val="000000" w:themeColor="text1"/>
        </w:rPr>
        <w:t>programinės įra</w:t>
      </w:r>
      <w:r w:rsidR="00AC4E45" w:rsidRPr="00F416D2">
        <w:rPr>
          <w:rFonts w:ascii="Arial" w:hAnsi="Arial" w:cs="Arial"/>
          <w:bCs/>
          <w:color w:val="000000" w:themeColor="text1"/>
        </w:rPr>
        <w:t>ngos</w:t>
      </w:r>
      <w:r w:rsidR="00226470" w:rsidRPr="00F416D2">
        <w:rPr>
          <w:rFonts w:ascii="Arial" w:hAnsi="Arial" w:cs="Arial"/>
          <w:bCs/>
          <w:color w:val="000000" w:themeColor="text1"/>
        </w:rPr>
        <w:t xml:space="preserve"> </w:t>
      </w:r>
      <w:r w:rsidR="00EB486D" w:rsidRPr="00F416D2">
        <w:rPr>
          <w:rFonts w:ascii="Arial" w:hAnsi="Arial" w:cs="Arial"/>
          <w:bCs/>
          <w:color w:val="000000" w:themeColor="text1"/>
        </w:rPr>
        <w:t>licenc</w:t>
      </w:r>
      <w:r w:rsidR="00182CDB" w:rsidRPr="00F416D2">
        <w:rPr>
          <w:rFonts w:ascii="Arial" w:hAnsi="Arial" w:cs="Arial"/>
          <w:bCs/>
          <w:color w:val="000000" w:themeColor="text1"/>
        </w:rPr>
        <w:t xml:space="preserve">ijas </w:t>
      </w:r>
      <w:r w:rsidR="00226470" w:rsidRPr="00F416D2">
        <w:rPr>
          <w:rFonts w:ascii="Arial" w:hAnsi="Arial" w:cs="Arial"/>
          <w:bCs/>
          <w:color w:val="000000" w:themeColor="text1"/>
        </w:rPr>
        <w:t>(</w:t>
      </w:r>
      <w:proofErr w:type="spellStart"/>
      <w:r w:rsidR="00226470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="00226470" w:rsidRPr="00F416D2">
        <w:rPr>
          <w:rFonts w:ascii="Arial" w:hAnsi="Arial" w:cs="Arial"/>
          <w:bCs/>
          <w:color w:val="000000" w:themeColor="text1"/>
        </w:rPr>
        <w:t xml:space="preserve"> + </w:t>
      </w:r>
      <w:r w:rsidR="00515704" w:rsidRPr="00F416D2">
        <w:rPr>
          <w:rFonts w:ascii="Arial" w:hAnsi="Arial" w:cs="Arial"/>
          <w:bCs/>
          <w:color w:val="000000" w:themeColor="text1"/>
        </w:rPr>
        <w:t>S</w:t>
      </w:r>
      <w:r w:rsidR="00226470" w:rsidRPr="00F416D2">
        <w:rPr>
          <w:rFonts w:ascii="Arial" w:hAnsi="Arial" w:cs="Arial"/>
          <w:bCs/>
          <w:color w:val="000000" w:themeColor="text1"/>
        </w:rPr>
        <w:t>tep7)</w:t>
      </w:r>
      <w:proofErr w:type="gramStart"/>
      <w:r w:rsidR="003B1E19" w:rsidRPr="00F416D2">
        <w:rPr>
          <w:rFonts w:ascii="Arial" w:hAnsi="Arial" w:cs="Arial"/>
          <w:bCs/>
          <w:color w:val="000000" w:themeColor="text1"/>
        </w:rPr>
        <w:t>,</w:t>
      </w:r>
      <w:r w:rsidR="007E4BAC" w:rsidRPr="00F416D2">
        <w:rPr>
          <w:rFonts w:ascii="Arial" w:hAnsi="Arial" w:cs="Arial"/>
          <w:bCs/>
          <w:color w:val="000000" w:themeColor="text1"/>
        </w:rPr>
        <w:t xml:space="preserve"> </w:t>
      </w:r>
      <w:r w:rsidR="00494C33" w:rsidRPr="00F416D2">
        <w:rPr>
          <w:rFonts w:ascii="Arial" w:hAnsi="Arial" w:cs="Arial"/>
          <w:bCs/>
          <w:color w:val="000000" w:themeColor="text1"/>
        </w:rPr>
        <w:t>bei</w:t>
      </w:r>
      <w:proofErr w:type="gramEnd"/>
      <w:r w:rsidR="00494C33" w:rsidRPr="00F416D2">
        <w:rPr>
          <w:rFonts w:ascii="Arial" w:hAnsi="Arial" w:cs="Arial"/>
          <w:bCs/>
          <w:color w:val="000000" w:themeColor="text1"/>
        </w:rPr>
        <w:t xml:space="preserve"> papildomas</w:t>
      </w:r>
      <w:r w:rsidR="00AC4E45" w:rsidRPr="00F416D2">
        <w:rPr>
          <w:rFonts w:ascii="Arial" w:hAnsi="Arial" w:cs="Arial"/>
          <w:bCs/>
          <w:color w:val="000000" w:themeColor="text1"/>
        </w:rPr>
        <w:t xml:space="preserve"> licenc</w:t>
      </w:r>
      <w:r w:rsidR="00C43FEF" w:rsidRPr="00F416D2">
        <w:rPr>
          <w:rFonts w:ascii="Arial" w:hAnsi="Arial" w:cs="Arial"/>
          <w:bCs/>
          <w:color w:val="000000" w:themeColor="text1"/>
        </w:rPr>
        <w:t>ijas</w:t>
      </w:r>
      <w:r w:rsidR="001B59F8" w:rsidRPr="00F416D2">
        <w:rPr>
          <w:rFonts w:ascii="Arial" w:hAnsi="Arial" w:cs="Arial"/>
          <w:bCs/>
          <w:color w:val="000000" w:themeColor="text1"/>
        </w:rPr>
        <w:t xml:space="preserve"> (jei tokios buvo reikalingos esamoje sistemoje. Taip pat numatyti reikalingas licenzijas, kurios gali būti papildomai reikalingos dėl sistemos atnaujinimo darbų)</w:t>
      </w:r>
      <w:r w:rsidR="007B19A2" w:rsidRPr="00F416D2">
        <w:rPr>
          <w:rFonts w:ascii="Arial" w:hAnsi="Arial" w:cs="Arial"/>
          <w:bCs/>
          <w:color w:val="000000" w:themeColor="text1"/>
        </w:rPr>
        <w:t xml:space="preserve"> </w:t>
      </w:r>
      <w:r w:rsidR="00C43FEF" w:rsidRPr="00F416D2">
        <w:rPr>
          <w:rFonts w:ascii="Arial" w:hAnsi="Arial" w:cs="Arial"/>
          <w:bCs/>
          <w:color w:val="000000" w:themeColor="text1"/>
        </w:rPr>
        <w:t>iki naujaus</w:t>
      </w:r>
      <w:r w:rsidR="00F52949" w:rsidRPr="00F416D2">
        <w:rPr>
          <w:rFonts w:ascii="Arial" w:hAnsi="Arial" w:cs="Arial"/>
          <w:bCs/>
          <w:color w:val="000000" w:themeColor="text1"/>
        </w:rPr>
        <w:t>ių versijų</w:t>
      </w:r>
      <w:r w:rsidR="003B1E19" w:rsidRPr="00F416D2">
        <w:rPr>
          <w:rFonts w:ascii="Arial" w:hAnsi="Arial" w:cs="Arial"/>
          <w:bCs/>
          <w:color w:val="000000" w:themeColor="text1"/>
        </w:rPr>
        <w:t xml:space="preserve"> konkurso metu</w:t>
      </w:r>
      <w:r w:rsidR="008A193C" w:rsidRPr="00F416D2">
        <w:rPr>
          <w:rFonts w:ascii="Arial" w:hAnsi="Arial" w:cs="Arial"/>
          <w:bCs/>
          <w:color w:val="000000" w:themeColor="text1"/>
        </w:rPr>
        <w:t>.</w:t>
      </w:r>
      <w:r w:rsidR="00C43FEF" w:rsidRPr="00F416D2">
        <w:rPr>
          <w:rFonts w:ascii="Arial" w:hAnsi="Arial" w:cs="Arial"/>
          <w:bCs/>
          <w:color w:val="000000" w:themeColor="text1"/>
        </w:rPr>
        <w:t xml:space="preserve"> </w:t>
      </w:r>
      <w:r w:rsidR="00750CC5" w:rsidRPr="00F416D2">
        <w:rPr>
          <w:rFonts w:ascii="Arial" w:hAnsi="Arial" w:cs="Arial"/>
          <w:bCs/>
          <w:color w:val="000000" w:themeColor="text1"/>
        </w:rPr>
        <w:t>(Reikalingų atnaujinti licencijų sąrašas pateiktas 2-ame priede);</w:t>
      </w:r>
    </w:p>
    <w:p w14:paraId="25878EDF" w14:textId="22F23C61" w:rsidR="00DA197C" w:rsidRPr="00F416D2" w:rsidRDefault="004D4D8F" w:rsidP="00E22D5D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Į </w:t>
      </w:r>
      <w:r w:rsidR="00643683" w:rsidRPr="00F416D2">
        <w:rPr>
          <w:rFonts w:ascii="Arial" w:hAnsi="Arial" w:cs="Arial"/>
          <w:bCs/>
          <w:color w:val="000000" w:themeColor="text1"/>
        </w:rPr>
        <w:t xml:space="preserve">atnaujinimo apimtis turi </w:t>
      </w:r>
      <w:r w:rsidR="0081061A" w:rsidRPr="00F416D2">
        <w:rPr>
          <w:rFonts w:ascii="Arial" w:hAnsi="Arial" w:cs="Arial"/>
          <w:bCs/>
          <w:color w:val="000000" w:themeColor="text1"/>
        </w:rPr>
        <w:t xml:space="preserve">būti </w:t>
      </w:r>
      <w:r w:rsidR="00A3331A" w:rsidRPr="00F416D2">
        <w:rPr>
          <w:rFonts w:ascii="Arial" w:hAnsi="Arial" w:cs="Arial"/>
          <w:bCs/>
          <w:color w:val="000000" w:themeColor="text1"/>
        </w:rPr>
        <w:t>įtraukti visi darbai</w:t>
      </w:r>
      <w:r w:rsidR="001B59F8" w:rsidRPr="00F416D2">
        <w:rPr>
          <w:rFonts w:ascii="Arial" w:hAnsi="Arial" w:cs="Arial"/>
          <w:bCs/>
          <w:color w:val="000000" w:themeColor="text1"/>
        </w:rPr>
        <w:t>, medžiagos</w:t>
      </w:r>
      <w:r w:rsidR="000A34A4" w:rsidRPr="00F416D2">
        <w:rPr>
          <w:rFonts w:ascii="Arial" w:hAnsi="Arial" w:cs="Arial"/>
          <w:bCs/>
          <w:color w:val="000000" w:themeColor="text1"/>
        </w:rPr>
        <w:t xml:space="preserve"> ir paslaugos</w:t>
      </w:r>
      <w:r w:rsidR="00A3331A" w:rsidRPr="00F416D2">
        <w:rPr>
          <w:rFonts w:ascii="Arial" w:hAnsi="Arial" w:cs="Arial"/>
          <w:bCs/>
          <w:color w:val="000000" w:themeColor="text1"/>
        </w:rPr>
        <w:t xml:space="preserve">, susiję su </w:t>
      </w:r>
      <w:r w:rsidR="00226470" w:rsidRPr="00F416D2">
        <w:rPr>
          <w:rFonts w:ascii="Arial" w:hAnsi="Arial" w:cs="Arial"/>
          <w:bCs/>
          <w:color w:val="000000" w:themeColor="text1"/>
        </w:rPr>
        <w:t>(</w:t>
      </w:r>
      <w:proofErr w:type="spellStart"/>
      <w:r w:rsidR="00226470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="00226470" w:rsidRPr="00F416D2">
        <w:rPr>
          <w:rFonts w:ascii="Arial" w:hAnsi="Arial" w:cs="Arial"/>
          <w:bCs/>
          <w:color w:val="000000" w:themeColor="text1"/>
        </w:rPr>
        <w:t xml:space="preserve"> + </w:t>
      </w:r>
      <w:r w:rsidR="00515704" w:rsidRPr="00F416D2">
        <w:rPr>
          <w:rFonts w:ascii="Arial" w:hAnsi="Arial" w:cs="Arial"/>
          <w:bCs/>
          <w:color w:val="000000" w:themeColor="text1"/>
        </w:rPr>
        <w:t>S</w:t>
      </w:r>
      <w:r w:rsidR="00226470" w:rsidRPr="00F416D2">
        <w:rPr>
          <w:rFonts w:ascii="Arial" w:hAnsi="Arial" w:cs="Arial"/>
          <w:bCs/>
          <w:color w:val="000000" w:themeColor="text1"/>
        </w:rPr>
        <w:t xml:space="preserve">tep7), </w:t>
      </w:r>
      <w:r w:rsidR="00290DFA" w:rsidRPr="00F416D2">
        <w:rPr>
          <w:rFonts w:ascii="Arial" w:hAnsi="Arial" w:cs="Arial"/>
          <w:bCs/>
          <w:color w:val="000000" w:themeColor="text1"/>
        </w:rPr>
        <w:t>licenc</w:t>
      </w:r>
      <w:r w:rsidR="00A3331A" w:rsidRPr="00F416D2">
        <w:rPr>
          <w:rFonts w:ascii="Arial" w:hAnsi="Arial" w:cs="Arial"/>
          <w:bCs/>
          <w:color w:val="000000" w:themeColor="text1"/>
        </w:rPr>
        <w:t xml:space="preserve">ijų </w:t>
      </w:r>
      <w:r w:rsidR="00DA197C" w:rsidRPr="00F416D2">
        <w:rPr>
          <w:rFonts w:ascii="Arial" w:hAnsi="Arial" w:cs="Arial"/>
          <w:bCs/>
          <w:color w:val="000000" w:themeColor="text1"/>
        </w:rPr>
        <w:t>atnaujinimu:</w:t>
      </w:r>
    </w:p>
    <w:p w14:paraId="5C80C8B7" w14:textId="4C9216F4" w:rsidR="007A58EE" w:rsidRPr="00F416D2" w:rsidRDefault="00055FE8" w:rsidP="00E74E3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lastRenderedPageBreak/>
        <w:t>Siemens</w:t>
      </w:r>
      <w:r w:rsidR="00DA197C" w:rsidRPr="00F416D2">
        <w:rPr>
          <w:rFonts w:ascii="Arial" w:hAnsi="Arial" w:cs="Arial"/>
          <w:bCs/>
          <w:color w:val="000000" w:themeColor="text1"/>
        </w:rPr>
        <w:t xml:space="preserve"> licencijų </w:t>
      </w:r>
      <w:r w:rsidR="00015175" w:rsidRPr="00F416D2">
        <w:rPr>
          <w:rFonts w:ascii="Arial" w:hAnsi="Arial" w:cs="Arial"/>
          <w:bCs/>
          <w:color w:val="000000" w:themeColor="text1"/>
        </w:rPr>
        <w:t>nu</w:t>
      </w:r>
      <w:r w:rsidR="00DA197C" w:rsidRPr="00F416D2">
        <w:rPr>
          <w:rFonts w:ascii="Arial" w:hAnsi="Arial" w:cs="Arial"/>
          <w:bCs/>
          <w:color w:val="000000" w:themeColor="text1"/>
        </w:rPr>
        <w:t>pirkimas, diegimas</w:t>
      </w:r>
      <w:r w:rsidR="00E35D52" w:rsidRPr="00F416D2">
        <w:rPr>
          <w:rFonts w:ascii="Arial" w:hAnsi="Arial" w:cs="Arial"/>
          <w:bCs/>
          <w:color w:val="000000" w:themeColor="text1"/>
        </w:rPr>
        <w:t>. Reikalingų atnaujinti licencijų sąrašas yra pateiktas priede Nr.2.</w:t>
      </w:r>
      <w:r w:rsidR="00635E30" w:rsidRPr="00F416D2">
        <w:rPr>
          <w:rFonts w:ascii="Arial" w:hAnsi="Arial" w:cs="Arial"/>
          <w:bCs/>
          <w:color w:val="000000" w:themeColor="text1"/>
        </w:rPr>
        <w:t>;</w:t>
      </w:r>
      <w:r w:rsidR="008A193C" w:rsidRPr="00F416D2">
        <w:rPr>
          <w:rFonts w:ascii="Arial" w:hAnsi="Arial" w:cs="Arial"/>
          <w:bCs/>
          <w:color w:val="000000" w:themeColor="text1"/>
        </w:rPr>
        <w:t xml:space="preserve"> </w:t>
      </w:r>
    </w:p>
    <w:p w14:paraId="05C6F71C" w14:textId="77777777" w:rsidR="00E35D52" w:rsidRPr="00F416D2" w:rsidRDefault="001F1D42" w:rsidP="00E74E3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Pakeisti </w:t>
      </w:r>
      <w:r w:rsidR="00E66A17" w:rsidRPr="00F416D2">
        <w:rPr>
          <w:rFonts w:ascii="Arial" w:hAnsi="Arial" w:cs="Arial"/>
          <w:bCs/>
          <w:color w:val="000000" w:themeColor="text1"/>
        </w:rPr>
        <w:t>ir atnaujint</w:t>
      </w:r>
      <w:r w:rsidR="007955A2" w:rsidRPr="00F416D2">
        <w:rPr>
          <w:rFonts w:ascii="Arial" w:hAnsi="Arial" w:cs="Arial"/>
          <w:bCs/>
          <w:color w:val="000000" w:themeColor="text1"/>
        </w:rPr>
        <w:t>i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 </w:t>
      </w:r>
      <w:r w:rsidR="00E66A17" w:rsidRPr="00F416D2">
        <w:rPr>
          <w:rFonts w:ascii="Arial" w:hAnsi="Arial" w:cs="Arial"/>
          <w:bCs/>
          <w:color w:val="000000" w:themeColor="text1"/>
        </w:rPr>
        <w:t xml:space="preserve">visas </w:t>
      </w:r>
      <w:r w:rsidR="007E6E99" w:rsidRPr="00F416D2">
        <w:rPr>
          <w:rFonts w:ascii="Arial" w:hAnsi="Arial" w:cs="Arial"/>
          <w:bCs/>
          <w:color w:val="000000" w:themeColor="text1"/>
        </w:rPr>
        <w:t>esamas kompiuterines darbo vietas (toliau kompiuteriai)</w:t>
      </w:r>
      <w:r w:rsidR="00E35D52" w:rsidRPr="00F416D2">
        <w:rPr>
          <w:rFonts w:ascii="Arial" w:hAnsi="Arial" w:cs="Arial"/>
          <w:bCs/>
          <w:color w:val="000000" w:themeColor="text1"/>
        </w:rPr>
        <w:t xml:space="preserve">. </w:t>
      </w:r>
    </w:p>
    <w:p w14:paraId="7965143A" w14:textId="35C5F14D" w:rsidR="00E35D52" w:rsidRPr="00F416D2" w:rsidRDefault="00E35D52" w:rsidP="00E74E3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Įtraukti į pasiūlymą aparatinės įrangos keitimo (atnaujinimo) kaštus.</w:t>
      </w:r>
    </w:p>
    <w:p w14:paraId="02C12EF8" w14:textId="3F6FC2E9" w:rsidR="00210E07" w:rsidRDefault="00210E07" w:rsidP="00210E07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 w:rsidRPr="00210E07">
        <w:rPr>
          <w:rFonts w:ascii="Arial" w:hAnsi="Arial" w:cs="Arial"/>
        </w:rPr>
        <w:t>Kompiuterių, kuriuos reikia pakeisti naujais, sąrašas pateiktas Priede Nr. 1. Jame taip pat nurodyta preliminari pakeitimo data – metai, kada planuojamas kompiuterio keitimas.</w:t>
      </w:r>
      <w:r>
        <w:rPr>
          <w:rFonts w:ascii="Arial" w:hAnsi="Arial" w:cs="Arial"/>
        </w:rPr>
        <w:t xml:space="preserve"> </w:t>
      </w:r>
    </w:p>
    <w:p w14:paraId="7FBC422C" w14:textId="4807B5FD" w:rsidR="00210E07" w:rsidRPr="00144ED7" w:rsidRDefault="00144ED7" w:rsidP="00144ED7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 w:rsidRPr="00144ED7">
        <w:rPr>
          <w:rFonts w:ascii="Arial" w:hAnsi="Arial" w:cs="Arial"/>
        </w:rPr>
        <w:t xml:space="preserve">Jei </w:t>
      </w:r>
      <w:r>
        <w:rPr>
          <w:rFonts w:ascii="Arial" w:hAnsi="Arial" w:cs="Arial"/>
        </w:rPr>
        <w:t>prieš periodinio atnaujinimą</w:t>
      </w:r>
      <w:r w:rsidR="004031F7">
        <w:rPr>
          <w:rFonts w:ascii="Arial" w:hAnsi="Arial" w:cs="Arial"/>
        </w:rPr>
        <w:t xml:space="preserve"> nustatoma, kad esamų</w:t>
      </w:r>
      <w:r w:rsidRPr="00144ED7">
        <w:rPr>
          <w:rFonts w:ascii="Arial" w:hAnsi="Arial" w:cs="Arial"/>
        </w:rPr>
        <w:t xml:space="preserve"> kompiuterių resursai yra nepakankami, rangovas turėtų suplanuoti šių kompiuterių keitimą anksčiau nei numatyta pagal grafiką</w:t>
      </w:r>
      <w:r>
        <w:rPr>
          <w:rFonts w:ascii="Arial" w:hAnsi="Arial" w:cs="Arial"/>
        </w:rPr>
        <w:t>.</w:t>
      </w:r>
    </w:p>
    <w:p w14:paraId="4B3600CA" w14:textId="4833A135" w:rsidR="00C45439" w:rsidRPr="00F416D2" w:rsidRDefault="00A06904" w:rsidP="00C45439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Detali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 informacija</w:t>
      </w:r>
      <w:r w:rsidR="00E35D52" w:rsidRPr="00F416D2">
        <w:rPr>
          <w:rFonts w:ascii="Arial" w:hAnsi="Arial" w:cs="Arial"/>
          <w:bCs/>
          <w:color w:val="000000" w:themeColor="text1"/>
        </w:rPr>
        <w:t xml:space="preserve"> (Techniniai parametrai, Įdiegta programinė įranga,</w:t>
      </w:r>
      <w:proofErr w:type="gramStart"/>
      <w:r w:rsidR="00E35D52" w:rsidRPr="00F416D2">
        <w:rPr>
          <w:rFonts w:ascii="Arial" w:hAnsi="Arial" w:cs="Arial"/>
          <w:bCs/>
          <w:color w:val="000000" w:themeColor="text1"/>
        </w:rPr>
        <w:t xml:space="preserve"> 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 </w:t>
      </w:r>
      <w:proofErr w:type="gramEnd"/>
      <w:r w:rsidR="00E35D52" w:rsidRPr="00F416D2">
        <w:rPr>
          <w:rFonts w:ascii="Arial" w:hAnsi="Arial" w:cs="Arial"/>
          <w:bCs/>
          <w:color w:val="000000" w:themeColor="text1"/>
        </w:rPr>
        <w:t>Konfigūravimo nustatymai)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 </w:t>
      </w:r>
      <w:r w:rsidR="00E35D52" w:rsidRPr="00F416D2">
        <w:rPr>
          <w:rFonts w:ascii="Arial" w:hAnsi="Arial" w:cs="Arial"/>
          <w:bCs/>
          <w:color w:val="000000" w:themeColor="text1"/>
        </w:rPr>
        <w:t xml:space="preserve">apie esamus </w:t>
      </w:r>
      <w:r w:rsidR="007E6E99" w:rsidRPr="00F416D2">
        <w:rPr>
          <w:rFonts w:ascii="Arial" w:hAnsi="Arial" w:cs="Arial"/>
          <w:bCs/>
          <w:color w:val="000000" w:themeColor="text1"/>
        </w:rPr>
        <w:t>kompiuterius</w:t>
      </w:r>
      <w:r w:rsidR="00E35D52" w:rsidRPr="00F416D2">
        <w:rPr>
          <w:rFonts w:ascii="Arial" w:hAnsi="Arial" w:cs="Arial"/>
          <w:bCs/>
          <w:color w:val="000000" w:themeColor="text1"/>
        </w:rPr>
        <w:t xml:space="preserve"> 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 yra pateik</w:t>
      </w:r>
      <w:r w:rsidR="00925794" w:rsidRPr="00F416D2">
        <w:rPr>
          <w:rFonts w:ascii="Arial" w:hAnsi="Arial" w:cs="Arial"/>
          <w:bCs/>
          <w:color w:val="000000" w:themeColor="text1"/>
        </w:rPr>
        <w:t>t</w:t>
      </w:r>
      <w:r w:rsidR="007E6E99" w:rsidRPr="00F416D2">
        <w:rPr>
          <w:rFonts w:ascii="Arial" w:hAnsi="Arial" w:cs="Arial"/>
          <w:bCs/>
          <w:color w:val="000000" w:themeColor="text1"/>
        </w:rPr>
        <w:t>a</w:t>
      </w:r>
      <w:r w:rsidR="00E35D52" w:rsidRPr="00F416D2">
        <w:rPr>
          <w:rFonts w:ascii="Arial" w:hAnsi="Arial" w:cs="Arial"/>
          <w:bCs/>
          <w:color w:val="000000" w:themeColor="text1"/>
        </w:rPr>
        <w:t xml:space="preserve"> surinktuose auditų</w:t>
      </w:r>
      <w:r w:rsidR="00F00CFA" w:rsidRPr="00F416D2">
        <w:rPr>
          <w:rFonts w:ascii="Arial" w:hAnsi="Arial" w:cs="Arial"/>
          <w:bCs/>
          <w:color w:val="000000" w:themeColor="text1"/>
        </w:rPr>
        <w:t xml:space="preserve"> aplankuose. Žiūrėti: Priedas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 Nr. 4.</w:t>
      </w:r>
    </w:p>
    <w:p w14:paraId="71C91960" w14:textId="77777777" w:rsidR="003E107C" w:rsidRPr="00F416D2" w:rsidRDefault="00A06904" w:rsidP="00C45439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 </w:t>
      </w:r>
      <w:r w:rsidR="003E107C" w:rsidRPr="00F416D2">
        <w:rPr>
          <w:rFonts w:ascii="Arial" w:hAnsi="Arial" w:cs="Arial"/>
          <w:bCs/>
          <w:color w:val="000000" w:themeColor="text1"/>
        </w:rPr>
        <w:t xml:space="preserve">Pagrindinai minimalūs reikalavimai </w:t>
      </w:r>
      <w:r w:rsidR="00062A8D" w:rsidRPr="00F416D2">
        <w:rPr>
          <w:rFonts w:ascii="Arial" w:hAnsi="Arial" w:cs="Arial"/>
          <w:bCs/>
          <w:color w:val="000000" w:themeColor="text1"/>
        </w:rPr>
        <w:t xml:space="preserve">naujiems serveriams </w:t>
      </w:r>
      <w:r w:rsidR="007E6E99" w:rsidRPr="00F416D2">
        <w:rPr>
          <w:rFonts w:ascii="Arial" w:hAnsi="Arial" w:cs="Arial"/>
          <w:bCs/>
          <w:color w:val="000000" w:themeColor="text1"/>
        </w:rPr>
        <w:t xml:space="preserve">ir kompiuteriams </w:t>
      </w:r>
      <w:r w:rsidR="003E107C" w:rsidRPr="00F416D2">
        <w:rPr>
          <w:rFonts w:ascii="Arial" w:hAnsi="Arial" w:cs="Arial"/>
          <w:bCs/>
          <w:color w:val="000000" w:themeColor="text1"/>
        </w:rPr>
        <w:t>yra pateikti priede Nr.5</w:t>
      </w:r>
      <w:r w:rsidR="0014479A" w:rsidRPr="00F416D2">
        <w:rPr>
          <w:rFonts w:ascii="Arial" w:hAnsi="Arial" w:cs="Arial"/>
          <w:bCs/>
          <w:color w:val="000000" w:themeColor="text1"/>
        </w:rPr>
        <w:t>.</w:t>
      </w:r>
    </w:p>
    <w:p w14:paraId="4ADF6977" w14:textId="77777777" w:rsidR="00226470" w:rsidRPr="00F416D2" w:rsidRDefault="00FB3310" w:rsidP="00FB3310">
      <w:pPr>
        <w:ind w:left="360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3.1.1.2</w:t>
      </w:r>
      <w:r w:rsidR="00226470" w:rsidRPr="00F416D2">
        <w:rPr>
          <w:rFonts w:ascii="Arial" w:hAnsi="Arial" w:cs="Arial"/>
          <w:bCs/>
          <w:color w:val="000000" w:themeColor="text1"/>
        </w:rPr>
        <w:t xml:space="preserve"> Elektrikų </w:t>
      </w:r>
      <w:proofErr w:type="spellStart"/>
      <w:r w:rsidR="00226470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="00226470" w:rsidRPr="00F416D2">
        <w:rPr>
          <w:rFonts w:ascii="Arial" w:hAnsi="Arial" w:cs="Arial"/>
          <w:bCs/>
          <w:color w:val="000000" w:themeColor="text1"/>
        </w:rPr>
        <w:t xml:space="preserve"> </w:t>
      </w:r>
      <w:r w:rsidR="009A073E" w:rsidRPr="00F416D2">
        <w:rPr>
          <w:rFonts w:ascii="Arial" w:hAnsi="Arial" w:cs="Arial"/>
          <w:bCs/>
          <w:color w:val="000000" w:themeColor="text1"/>
        </w:rPr>
        <w:t>E</w:t>
      </w:r>
      <w:r w:rsidR="00226470" w:rsidRPr="00F416D2">
        <w:rPr>
          <w:rFonts w:ascii="Arial" w:hAnsi="Arial" w:cs="Arial"/>
          <w:bCs/>
          <w:color w:val="000000" w:themeColor="text1"/>
        </w:rPr>
        <w:t>SCADA</w:t>
      </w:r>
      <w:proofErr w:type="gramStart"/>
      <w:r w:rsidR="00226470" w:rsidRPr="00F416D2">
        <w:rPr>
          <w:rFonts w:ascii="Arial" w:hAnsi="Arial" w:cs="Arial"/>
          <w:bCs/>
          <w:color w:val="000000" w:themeColor="text1"/>
        </w:rPr>
        <w:t xml:space="preserve">  </w:t>
      </w:r>
      <w:proofErr w:type="gramEnd"/>
      <w:r w:rsidR="009A073E" w:rsidRPr="00F416D2">
        <w:rPr>
          <w:rFonts w:ascii="Arial" w:hAnsi="Arial" w:cs="Arial"/>
          <w:bCs/>
          <w:color w:val="000000" w:themeColor="text1"/>
        </w:rPr>
        <w:t>atnaujinimas</w:t>
      </w:r>
    </w:p>
    <w:p w14:paraId="77DDE227" w14:textId="77777777" w:rsidR="00E9692D" w:rsidRPr="00F416D2" w:rsidRDefault="009A073E" w:rsidP="004274B7">
      <w:pPr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</w:t>
      </w:r>
      <w:r w:rsidR="00E9692D" w:rsidRPr="00F416D2">
        <w:rPr>
          <w:rFonts w:ascii="Arial" w:hAnsi="Arial" w:cs="Arial"/>
          <w:bCs/>
          <w:color w:val="000000" w:themeColor="text1"/>
        </w:rPr>
        <w:t>ESCADA serveriuose</w:t>
      </w:r>
      <w:r w:rsidR="0050657A" w:rsidRPr="00F416D2">
        <w:rPr>
          <w:rFonts w:ascii="Arial" w:hAnsi="Arial" w:cs="Arial"/>
          <w:bCs/>
          <w:color w:val="000000" w:themeColor="text1"/>
        </w:rPr>
        <w:t xml:space="preserve"> ir </w:t>
      </w:r>
      <w:r w:rsidRPr="00F416D2">
        <w:rPr>
          <w:rFonts w:ascii="Arial" w:hAnsi="Arial" w:cs="Arial"/>
          <w:bCs/>
          <w:color w:val="000000" w:themeColor="text1"/>
        </w:rPr>
        <w:t xml:space="preserve">kompiuteriuose </w:t>
      </w:r>
      <w:r w:rsidR="00E9692D" w:rsidRPr="00F416D2">
        <w:rPr>
          <w:rFonts w:ascii="Arial" w:hAnsi="Arial" w:cs="Arial"/>
          <w:bCs/>
          <w:color w:val="000000" w:themeColor="text1"/>
        </w:rPr>
        <w:t>yra įdiegta</w:t>
      </w:r>
      <w:r w:rsidR="0050657A" w:rsidRPr="00F416D2">
        <w:rPr>
          <w:rFonts w:ascii="Arial" w:hAnsi="Arial" w:cs="Arial"/>
          <w:bCs/>
          <w:color w:val="000000" w:themeColor="text1"/>
        </w:rPr>
        <w:t xml:space="preserve"> papildoma</w:t>
      </w:r>
      <w:r w:rsidR="00E9692D" w:rsidRPr="00F416D2">
        <w:rPr>
          <w:rFonts w:ascii="Arial" w:hAnsi="Arial" w:cs="Arial"/>
          <w:bCs/>
          <w:color w:val="000000" w:themeColor="text1"/>
        </w:rPr>
        <w:t xml:space="preserve"> Siem</w:t>
      </w:r>
      <w:r w:rsidR="00925794" w:rsidRPr="00F416D2">
        <w:rPr>
          <w:rFonts w:ascii="Arial" w:hAnsi="Arial" w:cs="Arial"/>
          <w:bCs/>
          <w:color w:val="000000" w:themeColor="text1"/>
        </w:rPr>
        <w:t>ens SICAMM SCC programinė įranga</w:t>
      </w:r>
      <w:r w:rsidR="00E9692D" w:rsidRPr="00F416D2">
        <w:rPr>
          <w:rFonts w:ascii="Arial" w:hAnsi="Arial" w:cs="Arial"/>
          <w:bCs/>
          <w:color w:val="000000" w:themeColor="text1"/>
        </w:rPr>
        <w:t xml:space="preserve">, kuri veikia ant standartinės </w:t>
      </w:r>
      <w:proofErr w:type="spellStart"/>
      <w:r w:rsidR="00E9692D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proofErr w:type="gramStart"/>
      <w:r w:rsidR="0050657A" w:rsidRPr="00F416D2">
        <w:rPr>
          <w:rFonts w:ascii="Arial" w:hAnsi="Arial" w:cs="Arial"/>
          <w:bCs/>
          <w:color w:val="000000" w:themeColor="text1"/>
        </w:rPr>
        <w:t xml:space="preserve"> </w:t>
      </w:r>
      <w:r w:rsidR="00E9692D" w:rsidRPr="00F416D2">
        <w:rPr>
          <w:rFonts w:ascii="Arial" w:hAnsi="Arial" w:cs="Arial"/>
          <w:bCs/>
          <w:color w:val="000000" w:themeColor="text1"/>
        </w:rPr>
        <w:t xml:space="preserve"> </w:t>
      </w:r>
      <w:proofErr w:type="gramEnd"/>
      <w:r w:rsidR="00E9692D" w:rsidRPr="00F416D2">
        <w:rPr>
          <w:rFonts w:ascii="Arial" w:hAnsi="Arial" w:cs="Arial"/>
          <w:bCs/>
          <w:color w:val="000000" w:themeColor="text1"/>
        </w:rPr>
        <w:t xml:space="preserve">bazės. </w:t>
      </w:r>
    </w:p>
    <w:p w14:paraId="1639EFE7" w14:textId="4882FA29" w:rsidR="00FB3310" w:rsidRPr="00F416D2" w:rsidRDefault="00FB3310" w:rsidP="00E74E38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Rangovas turi atnaujinti esamas Siemens programinės įrangos (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+</w:t>
      </w:r>
      <w:r w:rsidR="00E9692D" w:rsidRPr="00F416D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E9692D" w:rsidRPr="00F416D2">
        <w:rPr>
          <w:rFonts w:ascii="Arial" w:hAnsi="Arial" w:cs="Arial"/>
          <w:bCs/>
          <w:color w:val="000000" w:themeColor="text1"/>
        </w:rPr>
        <w:t>Sicam</w:t>
      </w:r>
      <w:proofErr w:type="spellEnd"/>
      <w:r w:rsidR="00E9692D" w:rsidRPr="00F416D2">
        <w:rPr>
          <w:rFonts w:ascii="Arial" w:hAnsi="Arial" w:cs="Arial"/>
          <w:bCs/>
          <w:color w:val="000000" w:themeColor="text1"/>
        </w:rPr>
        <w:t xml:space="preserve"> SCC</w:t>
      </w:r>
      <w:r w:rsidRPr="00F416D2">
        <w:rPr>
          <w:rFonts w:ascii="Arial" w:hAnsi="Arial" w:cs="Arial"/>
          <w:bCs/>
          <w:color w:val="000000" w:themeColor="text1"/>
        </w:rPr>
        <w:t>)</w:t>
      </w:r>
      <w:r w:rsidR="0050657A" w:rsidRPr="00F416D2">
        <w:rPr>
          <w:rFonts w:ascii="Arial" w:hAnsi="Arial" w:cs="Arial"/>
          <w:bCs/>
          <w:color w:val="000000" w:themeColor="text1"/>
        </w:rPr>
        <w:t xml:space="preserve"> </w:t>
      </w:r>
      <w:r w:rsidR="00EB486D" w:rsidRPr="00F416D2">
        <w:rPr>
          <w:rFonts w:ascii="Arial" w:hAnsi="Arial" w:cs="Arial"/>
          <w:bCs/>
          <w:color w:val="000000" w:themeColor="text1"/>
        </w:rPr>
        <w:t>licenc</w:t>
      </w:r>
      <w:r w:rsidR="00182CDB" w:rsidRPr="00F416D2">
        <w:rPr>
          <w:rFonts w:ascii="Arial" w:hAnsi="Arial" w:cs="Arial"/>
          <w:bCs/>
          <w:color w:val="000000" w:themeColor="text1"/>
        </w:rPr>
        <w:t xml:space="preserve">ijas </w:t>
      </w:r>
      <w:r w:rsidRPr="00F416D2">
        <w:rPr>
          <w:rFonts w:ascii="Arial" w:hAnsi="Arial" w:cs="Arial"/>
          <w:bCs/>
          <w:color w:val="000000" w:themeColor="text1"/>
        </w:rPr>
        <w:t xml:space="preserve">iki </w:t>
      </w:r>
      <w:r w:rsidR="00F31E1E" w:rsidRPr="00F416D2">
        <w:rPr>
          <w:rFonts w:ascii="Arial" w:hAnsi="Arial" w:cs="Arial"/>
          <w:bCs/>
          <w:color w:val="000000" w:themeColor="text1"/>
        </w:rPr>
        <w:t>konkurso</w:t>
      </w:r>
      <w:r w:rsidRPr="00F416D2">
        <w:rPr>
          <w:rFonts w:ascii="Arial" w:hAnsi="Arial" w:cs="Arial"/>
          <w:bCs/>
          <w:color w:val="000000" w:themeColor="text1"/>
        </w:rPr>
        <w:t xml:space="preserve"> metu esančių naujausių versijų</w:t>
      </w:r>
      <w:r w:rsidR="00A0368F" w:rsidRPr="00F416D2">
        <w:rPr>
          <w:rFonts w:ascii="Arial" w:hAnsi="Arial" w:cs="Arial"/>
          <w:bCs/>
          <w:color w:val="000000" w:themeColor="text1"/>
        </w:rPr>
        <w:t xml:space="preserve"> konkurso metu</w:t>
      </w:r>
      <w:r w:rsidR="00C5299F" w:rsidRPr="00F416D2">
        <w:rPr>
          <w:rFonts w:ascii="Arial" w:hAnsi="Arial" w:cs="Arial"/>
          <w:bCs/>
          <w:color w:val="000000" w:themeColor="text1"/>
        </w:rPr>
        <w:t>.</w:t>
      </w:r>
      <w:r w:rsidRPr="00F416D2">
        <w:rPr>
          <w:rFonts w:ascii="Arial" w:hAnsi="Arial" w:cs="Arial"/>
          <w:bCs/>
          <w:color w:val="000000" w:themeColor="text1"/>
        </w:rPr>
        <w:t xml:space="preserve"> </w:t>
      </w:r>
      <w:r w:rsidR="00750CC5" w:rsidRPr="00F416D2">
        <w:rPr>
          <w:rFonts w:ascii="Arial" w:hAnsi="Arial" w:cs="Arial"/>
          <w:bCs/>
          <w:color w:val="000000" w:themeColor="text1"/>
        </w:rPr>
        <w:t>(Reikalingų atnaujinti licencijų sąrašas pateiktas 2-ame priede);</w:t>
      </w:r>
    </w:p>
    <w:p w14:paraId="47B51C9A" w14:textId="4C85BD33" w:rsidR="00631A69" w:rsidRDefault="00631A69" w:rsidP="00FB3310">
      <w:pPr>
        <w:pStyle w:val="ListParagraph"/>
        <w:jc w:val="both"/>
        <w:rPr>
          <w:rFonts w:ascii="Arial" w:hAnsi="Arial" w:cs="Arial"/>
          <w:bCs/>
        </w:rPr>
      </w:pPr>
    </w:p>
    <w:p w14:paraId="0A1715D1" w14:textId="77777777" w:rsidR="00631A69" w:rsidRPr="00F416D2" w:rsidRDefault="00631A69" w:rsidP="00E74E38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Cs/>
          <w:color w:val="000000" w:themeColor="text1"/>
        </w:rPr>
      </w:pPr>
      <w:bookmarkStart w:id="0" w:name="_GoBack"/>
      <w:bookmarkEnd w:id="0"/>
      <w:r w:rsidRPr="00F416D2">
        <w:rPr>
          <w:rFonts w:ascii="Arial" w:hAnsi="Arial" w:cs="Arial"/>
          <w:bCs/>
          <w:color w:val="000000" w:themeColor="text1"/>
        </w:rPr>
        <w:t xml:space="preserve">ESCADA turi duomenų perdavimą į IT tinklą WEB klientams (žiūrėti priedą nr.3). Rangovas </w:t>
      </w:r>
      <w:r w:rsidR="00853F1A" w:rsidRPr="00F416D2">
        <w:rPr>
          <w:rFonts w:ascii="Arial" w:hAnsi="Arial" w:cs="Arial"/>
          <w:bCs/>
          <w:color w:val="000000" w:themeColor="text1"/>
        </w:rPr>
        <w:t xml:space="preserve">privalo </w:t>
      </w:r>
      <w:r w:rsidRPr="00F416D2">
        <w:rPr>
          <w:rFonts w:ascii="Arial" w:hAnsi="Arial" w:cs="Arial"/>
          <w:bCs/>
          <w:color w:val="000000" w:themeColor="text1"/>
        </w:rPr>
        <w:t xml:space="preserve">įsitraukti į apimtis šitos infrastruktūros ir WEB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kli</w:t>
      </w:r>
      <w:r w:rsidR="00C45439" w:rsidRPr="00F416D2">
        <w:rPr>
          <w:rFonts w:ascii="Arial" w:hAnsi="Arial" w:cs="Arial"/>
          <w:bCs/>
          <w:color w:val="000000" w:themeColor="text1"/>
        </w:rPr>
        <w:t>e</w:t>
      </w:r>
      <w:r w:rsidRPr="00F416D2">
        <w:rPr>
          <w:rFonts w:ascii="Arial" w:hAnsi="Arial" w:cs="Arial"/>
          <w:bCs/>
          <w:color w:val="000000" w:themeColor="text1"/>
        </w:rPr>
        <w:t>ntinės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dalies palaikymą esant naujiems</w:t>
      </w:r>
      <w:proofErr w:type="gramStart"/>
      <w:r w:rsidRPr="00F416D2">
        <w:rPr>
          <w:rFonts w:ascii="Arial" w:hAnsi="Arial" w:cs="Arial"/>
          <w:bCs/>
          <w:color w:val="000000" w:themeColor="text1"/>
        </w:rPr>
        <w:t xml:space="preserve">  </w:t>
      </w:r>
      <w:proofErr w:type="gramEnd"/>
      <w:r w:rsidRPr="00F416D2">
        <w:rPr>
          <w:rFonts w:ascii="Arial" w:hAnsi="Arial" w:cs="Arial"/>
          <w:bCs/>
          <w:color w:val="000000" w:themeColor="text1"/>
        </w:rPr>
        <w:t>gamintojo spendimams  atnaujinimą.</w:t>
      </w:r>
    </w:p>
    <w:p w14:paraId="32ACAC8C" w14:textId="77777777" w:rsidR="00925794" w:rsidRPr="00F416D2" w:rsidRDefault="00FB3310" w:rsidP="004274B7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Į atnaujinimo apimtis turi būti įtraukti visi darbai</w:t>
      </w:r>
      <w:r w:rsidR="001B59F8" w:rsidRPr="00F416D2">
        <w:rPr>
          <w:rFonts w:ascii="Arial" w:hAnsi="Arial" w:cs="Arial"/>
          <w:bCs/>
          <w:color w:val="000000" w:themeColor="text1"/>
        </w:rPr>
        <w:t>, medžiagos</w:t>
      </w:r>
      <w:r w:rsidRPr="00F416D2">
        <w:rPr>
          <w:rFonts w:ascii="Arial" w:hAnsi="Arial" w:cs="Arial"/>
          <w:bCs/>
          <w:color w:val="000000" w:themeColor="text1"/>
        </w:rPr>
        <w:t xml:space="preserve"> ir paslaugos, susiję su (</w:t>
      </w:r>
      <w:proofErr w:type="spellStart"/>
      <w:r w:rsidR="00E9692D"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="00E9692D" w:rsidRPr="00F416D2">
        <w:rPr>
          <w:rFonts w:ascii="Arial" w:hAnsi="Arial" w:cs="Arial"/>
          <w:bCs/>
          <w:color w:val="000000" w:themeColor="text1"/>
        </w:rPr>
        <w:t xml:space="preserve"> + </w:t>
      </w:r>
      <w:proofErr w:type="spellStart"/>
      <w:r w:rsidR="00E9692D" w:rsidRPr="00F416D2">
        <w:rPr>
          <w:rFonts w:ascii="Arial" w:hAnsi="Arial" w:cs="Arial"/>
          <w:bCs/>
          <w:color w:val="000000" w:themeColor="text1"/>
        </w:rPr>
        <w:t>Sicam</w:t>
      </w:r>
      <w:proofErr w:type="spellEnd"/>
      <w:r w:rsidR="00E9692D" w:rsidRPr="00F416D2">
        <w:rPr>
          <w:rFonts w:ascii="Arial" w:hAnsi="Arial" w:cs="Arial"/>
          <w:bCs/>
          <w:color w:val="000000" w:themeColor="text1"/>
        </w:rPr>
        <w:t xml:space="preserve"> SCC</w:t>
      </w:r>
      <w:r w:rsidRPr="00F416D2">
        <w:rPr>
          <w:rFonts w:ascii="Arial" w:hAnsi="Arial" w:cs="Arial"/>
          <w:bCs/>
          <w:color w:val="000000" w:themeColor="text1"/>
        </w:rPr>
        <w:t>), licencijų atnaujinimu:</w:t>
      </w:r>
    </w:p>
    <w:p w14:paraId="418215FE" w14:textId="77777777" w:rsidR="00F00CFA" w:rsidRPr="00F416D2" w:rsidRDefault="00925794" w:rsidP="000957C4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- </w:t>
      </w:r>
      <w:r w:rsidR="00F00CFA" w:rsidRPr="00F416D2">
        <w:rPr>
          <w:rFonts w:ascii="Arial" w:hAnsi="Arial" w:cs="Arial"/>
          <w:bCs/>
          <w:color w:val="000000" w:themeColor="text1"/>
        </w:rPr>
        <w:t xml:space="preserve">Siemens licencijų nupirkimas, diegimas. Reikalingų atnaujinti licencijų sąrašas yra pateiktas priede Nr.2.; </w:t>
      </w:r>
    </w:p>
    <w:p w14:paraId="36927F46" w14:textId="70895976" w:rsidR="00F00CFA" w:rsidRPr="00F416D2" w:rsidRDefault="000957C4" w:rsidP="000957C4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-</w:t>
      </w:r>
      <w:r w:rsidR="00F00CFA" w:rsidRPr="00F416D2">
        <w:rPr>
          <w:rFonts w:ascii="Arial" w:hAnsi="Arial" w:cs="Arial"/>
          <w:bCs/>
          <w:color w:val="000000" w:themeColor="text1"/>
        </w:rPr>
        <w:t xml:space="preserve">Pakeisti ir atnaujinti visas esamas kompiuterines darbo vietas (toliau kompiuteriai). </w:t>
      </w:r>
    </w:p>
    <w:p w14:paraId="2D297DA4" w14:textId="17D8D845" w:rsidR="00F00CFA" w:rsidRPr="00F416D2" w:rsidRDefault="00F26D58" w:rsidP="00F26D58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-</w:t>
      </w:r>
      <w:r w:rsidR="00F00CFA" w:rsidRPr="00F416D2">
        <w:rPr>
          <w:rFonts w:ascii="Arial" w:hAnsi="Arial" w:cs="Arial"/>
          <w:bCs/>
          <w:color w:val="000000" w:themeColor="text1"/>
        </w:rPr>
        <w:t>Įtraukti į pasiūlymą aparatinės įrangos keitimo (atnaujinimo) kaštus.</w:t>
      </w:r>
    </w:p>
    <w:p w14:paraId="2BC5D4EC" w14:textId="6B816CC7" w:rsidR="00F00CFA" w:rsidRDefault="00F00CFA" w:rsidP="00F00CFA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Kompiuterių sąrašas, kuriuos reikia pakeisti į naujus yra pateiktas Priede Nr.1.;</w:t>
      </w:r>
    </w:p>
    <w:p w14:paraId="6964F753" w14:textId="77777777" w:rsidR="00481340" w:rsidRDefault="00481340" w:rsidP="00481340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 w:rsidRPr="00210E07">
        <w:rPr>
          <w:rFonts w:ascii="Arial" w:hAnsi="Arial" w:cs="Arial"/>
        </w:rPr>
        <w:t>Kompiuterių, kuriuos reikia pakeisti naujais, sąrašas pateiktas Priede Nr. 1. Jame taip pat nurodyta preliminari pakeitimo data – metai, kada planuojamas kompiuterio keitimas.</w:t>
      </w:r>
      <w:r>
        <w:rPr>
          <w:rFonts w:ascii="Arial" w:hAnsi="Arial" w:cs="Arial"/>
        </w:rPr>
        <w:t xml:space="preserve"> </w:t>
      </w:r>
    </w:p>
    <w:p w14:paraId="61712DAD" w14:textId="77777777" w:rsidR="00481340" w:rsidRPr="00144ED7" w:rsidRDefault="00481340" w:rsidP="00481340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 w:rsidRPr="00144ED7">
        <w:rPr>
          <w:rFonts w:ascii="Arial" w:hAnsi="Arial" w:cs="Arial"/>
        </w:rPr>
        <w:t xml:space="preserve">Jei </w:t>
      </w:r>
      <w:r>
        <w:rPr>
          <w:rFonts w:ascii="Arial" w:hAnsi="Arial" w:cs="Arial"/>
        </w:rPr>
        <w:t>prieš periodinio atnaujinimą nustatoma, kad esamų</w:t>
      </w:r>
      <w:r w:rsidRPr="00144ED7">
        <w:rPr>
          <w:rFonts w:ascii="Arial" w:hAnsi="Arial" w:cs="Arial"/>
        </w:rPr>
        <w:t xml:space="preserve"> kompiuterių resursai yra nepakankami, rangovas turėtų suplanuoti šių kompiuterių keitimą anksčiau nei numatyta pagal grafiką</w:t>
      </w:r>
      <w:r>
        <w:rPr>
          <w:rFonts w:ascii="Arial" w:hAnsi="Arial" w:cs="Arial"/>
        </w:rPr>
        <w:t>.</w:t>
      </w:r>
    </w:p>
    <w:p w14:paraId="5F36F04C" w14:textId="77777777" w:rsidR="00144ED7" w:rsidRPr="00F416D2" w:rsidRDefault="00144ED7" w:rsidP="00F00CFA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</w:p>
    <w:p w14:paraId="36CBA013" w14:textId="77777777" w:rsidR="00F00CFA" w:rsidRPr="00F416D2" w:rsidRDefault="00F00CFA" w:rsidP="00F00CFA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lastRenderedPageBreak/>
        <w:t>Detali informacija (Techniniai parametrai, Įdiegta programinė įranga,</w:t>
      </w:r>
      <w:proofErr w:type="gramStart"/>
      <w:r w:rsidRPr="00F416D2">
        <w:rPr>
          <w:rFonts w:ascii="Arial" w:hAnsi="Arial" w:cs="Arial"/>
          <w:bCs/>
          <w:color w:val="000000" w:themeColor="text1"/>
        </w:rPr>
        <w:t xml:space="preserve">  </w:t>
      </w:r>
      <w:proofErr w:type="gramEnd"/>
      <w:r w:rsidRPr="00F416D2">
        <w:rPr>
          <w:rFonts w:ascii="Arial" w:hAnsi="Arial" w:cs="Arial"/>
          <w:bCs/>
          <w:color w:val="000000" w:themeColor="text1"/>
        </w:rPr>
        <w:t>Konfigūravimo nustatymai) apie esamus kompiuterius  yra pateikta surinktuose auditų aplankuose. Žiūrėti: Priedas Nr. 4.</w:t>
      </w:r>
    </w:p>
    <w:p w14:paraId="06F9008E" w14:textId="3CC8BFA3" w:rsidR="00E9692D" w:rsidRPr="00F416D2" w:rsidRDefault="00182CDB" w:rsidP="004274B7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Pagrindinai minimalūs reikalavimai naujiems serveriams ir kompiuteriams yra pateikti priede Nr.5.</w:t>
      </w:r>
    </w:p>
    <w:p w14:paraId="7C6C95AC" w14:textId="77777777" w:rsidR="00F00CFA" w:rsidRPr="00F416D2" w:rsidRDefault="00F00CFA" w:rsidP="004274B7">
      <w:pPr>
        <w:jc w:val="both"/>
        <w:rPr>
          <w:rFonts w:ascii="Arial" w:hAnsi="Arial" w:cs="Arial"/>
          <w:bCs/>
          <w:color w:val="000000" w:themeColor="text1"/>
        </w:rPr>
      </w:pPr>
    </w:p>
    <w:p w14:paraId="199705A1" w14:textId="104B2267" w:rsidR="00D733BA" w:rsidRPr="00F416D2" w:rsidRDefault="00B831E0" w:rsidP="00095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3.1.</w:t>
      </w:r>
      <w:r w:rsidR="00EC50FC" w:rsidRPr="00F416D2">
        <w:rPr>
          <w:rFonts w:ascii="Arial" w:hAnsi="Arial" w:cs="Arial"/>
          <w:color w:val="000000" w:themeColor="text1"/>
        </w:rPr>
        <w:t>2</w:t>
      </w:r>
      <w:r w:rsidR="00D733BA" w:rsidRPr="00F416D2">
        <w:rPr>
          <w:rFonts w:ascii="Arial" w:hAnsi="Arial" w:cs="Arial"/>
          <w:color w:val="000000" w:themeColor="text1"/>
        </w:rPr>
        <w:t xml:space="preserve">. </w:t>
      </w:r>
      <w:r w:rsidR="00160104" w:rsidRPr="00F416D2">
        <w:rPr>
          <w:rFonts w:ascii="Arial" w:hAnsi="Arial" w:cs="Arial"/>
          <w:bCs/>
          <w:color w:val="000000" w:themeColor="text1"/>
        </w:rPr>
        <w:t>Rezervinio kopijavimo ir atstatymo VEEAM programinės įrangos licencijų palaikymo pratesimo</w:t>
      </w:r>
      <w:proofErr w:type="gramStart"/>
      <w:r w:rsidR="00160104" w:rsidRPr="00F416D2">
        <w:rPr>
          <w:rFonts w:ascii="Arial" w:hAnsi="Arial" w:cs="Arial"/>
          <w:bCs/>
          <w:color w:val="000000" w:themeColor="text1"/>
        </w:rPr>
        <w:t xml:space="preserve">  </w:t>
      </w:r>
      <w:proofErr w:type="gramEnd"/>
      <w:r w:rsidR="00160104" w:rsidRPr="00F416D2">
        <w:rPr>
          <w:rFonts w:ascii="Arial" w:hAnsi="Arial" w:cs="Arial"/>
          <w:bCs/>
          <w:color w:val="000000" w:themeColor="text1"/>
        </w:rPr>
        <w:t xml:space="preserve">pateikimas; </w:t>
      </w:r>
    </w:p>
    <w:p w14:paraId="3DC5E484" w14:textId="77777777" w:rsidR="000957C4" w:rsidRPr="00F416D2" w:rsidRDefault="000957C4" w:rsidP="00095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</w:p>
    <w:p w14:paraId="51BFB440" w14:textId="77777777" w:rsidR="005467D9" w:rsidRPr="00F416D2" w:rsidRDefault="004C3D2A" w:rsidP="00D733BA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Rezervinės </w:t>
      </w:r>
      <w:proofErr w:type="spellStart"/>
      <w:r w:rsidRPr="00F416D2">
        <w:rPr>
          <w:rFonts w:ascii="Arial" w:hAnsi="Arial" w:cs="Arial"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serverių/</w:t>
      </w:r>
      <w:r w:rsidR="0050657A" w:rsidRPr="00F416D2">
        <w:rPr>
          <w:rFonts w:ascii="Arial" w:hAnsi="Arial" w:cs="Arial"/>
          <w:color w:val="000000" w:themeColor="text1"/>
        </w:rPr>
        <w:t>kompiuterių</w:t>
      </w:r>
      <w:r w:rsidRPr="00F416D2">
        <w:rPr>
          <w:rFonts w:ascii="Arial" w:hAnsi="Arial" w:cs="Arial"/>
          <w:color w:val="000000" w:themeColor="text1"/>
        </w:rPr>
        <w:t xml:space="preserve"> kopijos dabar yra daromos naudojant </w:t>
      </w:r>
      <w:proofErr w:type="spellStart"/>
      <w:r w:rsidRPr="00F416D2">
        <w:rPr>
          <w:rFonts w:ascii="Arial" w:hAnsi="Arial" w:cs="Arial"/>
          <w:color w:val="000000" w:themeColor="text1"/>
        </w:rPr>
        <w:t>Veem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Backup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&amp; </w:t>
      </w:r>
      <w:proofErr w:type="spellStart"/>
      <w:r w:rsidRPr="00F416D2">
        <w:rPr>
          <w:rFonts w:ascii="Arial" w:hAnsi="Arial" w:cs="Arial"/>
          <w:color w:val="000000" w:themeColor="text1"/>
        </w:rPr>
        <w:t>Replication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11 programin</w:t>
      </w:r>
      <w:r w:rsidR="001B59F8" w:rsidRPr="00F416D2">
        <w:rPr>
          <w:rFonts w:ascii="Arial" w:hAnsi="Arial" w:cs="Arial"/>
          <w:color w:val="000000" w:themeColor="text1"/>
        </w:rPr>
        <w:t>ę įrangą, kuri yra įdiegta</w:t>
      </w:r>
      <w:r w:rsidRPr="00F416D2">
        <w:rPr>
          <w:rFonts w:ascii="Arial" w:hAnsi="Arial" w:cs="Arial"/>
          <w:color w:val="000000" w:themeColor="text1"/>
        </w:rPr>
        <w:t xml:space="preserve"> į SICAMBACKUP serverį.</w:t>
      </w:r>
    </w:p>
    <w:p w14:paraId="06C27F61" w14:textId="73151587" w:rsidR="00AB1CF7" w:rsidRPr="00F416D2" w:rsidRDefault="00AB1CF7" w:rsidP="000C524C">
      <w:pPr>
        <w:pStyle w:val="Heading5"/>
        <w:numPr>
          <w:ilvl w:val="0"/>
          <w:numId w:val="9"/>
        </w:numPr>
        <w:spacing w:before="0" w:after="180"/>
        <w:rPr>
          <w:rFonts w:ascii="Arial" w:hAnsi="Arial" w:cs="Arial"/>
          <w:color w:val="000000" w:themeColor="text1"/>
          <w:shd w:val="clear" w:color="auto" w:fill="FFFFFF"/>
        </w:rPr>
      </w:pPr>
      <w:r w:rsidRPr="00F416D2">
        <w:rPr>
          <w:rFonts w:ascii="Arial" w:eastAsiaTheme="minorHAnsi" w:hAnsi="Arial" w:cs="Arial"/>
          <w:color w:val="000000" w:themeColor="text1"/>
          <w:shd w:val="clear" w:color="auto" w:fill="FFFFFF"/>
        </w:rPr>
        <w:t xml:space="preserve">Atnaujinti </w:t>
      </w:r>
      <w:r w:rsidRPr="00F416D2">
        <w:rPr>
          <w:rFonts w:ascii="Arial" w:hAnsi="Arial" w:cs="Arial"/>
          <w:color w:val="000000" w:themeColor="text1"/>
        </w:rPr>
        <w:t>„</w:t>
      </w:r>
      <w:proofErr w:type="spellStart"/>
      <w:r w:rsidRPr="00F416D2">
        <w:rPr>
          <w:rFonts w:ascii="Arial" w:hAnsi="Arial" w:cs="Arial"/>
          <w:color w:val="000000" w:themeColor="text1"/>
          <w:shd w:val="clear" w:color="auto" w:fill="FFFFFF"/>
        </w:rPr>
        <w:t>Veeam</w:t>
      </w:r>
      <w:proofErr w:type="spellEnd"/>
      <w:r w:rsidRPr="00F416D2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  <w:shd w:val="clear" w:color="auto" w:fill="FFFFFF"/>
        </w:rPr>
        <w:t>Backup</w:t>
      </w:r>
      <w:proofErr w:type="spellEnd"/>
      <w:r w:rsidRPr="00F416D2">
        <w:rPr>
          <w:rFonts w:ascii="Arial" w:hAnsi="Arial" w:cs="Arial"/>
          <w:color w:val="000000" w:themeColor="text1"/>
          <w:shd w:val="clear" w:color="auto" w:fill="FFFFFF"/>
        </w:rPr>
        <w:t xml:space="preserve"> Essentials Universal </w:t>
      </w:r>
      <w:proofErr w:type="spellStart"/>
      <w:r w:rsidRPr="00F416D2">
        <w:rPr>
          <w:rFonts w:ascii="Arial" w:hAnsi="Arial" w:cs="Arial"/>
          <w:color w:val="000000" w:themeColor="text1"/>
          <w:shd w:val="clear" w:color="auto" w:fill="FFFFFF"/>
        </w:rPr>
        <w:t>Perpetual</w:t>
      </w:r>
      <w:proofErr w:type="spellEnd"/>
      <w:r w:rsidRPr="00F416D2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  <w:shd w:val="clear" w:color="auto" w:fill="FFFFFF"/>
        </w:rPr>
        <w:t>Enterprise</w:t>
      </w:r>
      <w:proofErr w:type="spellEnd"/>
      <w:r w:rsidRPr="00F416D2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  <w:shd w:val="clear" w:color="auto" w:fill="FFFFFF"/>
        </w:rPr>
        <w:t>Plus</w:t>
      </w:r>
      <w:proofErr w:type="spellEnd"/>
      <w:r w:rsidRPr="00F416D2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  <w:shd w:val="clear" w:color="auto" w:fill="FFFFFF"/>
        </w:rPr>
        <w:t>Edition</w:t>
      </w:r>
      <w:proofErr w:type="spellEnd"/>
      <w:r w:rsidRPr="00F416D2">
        <w:rPr>
          <w:rFonts w:ascii="Arial" w:hAnsi="Arial" w:cs="Arial"/>
          <w:color w:val="000000" w:themeColor="text1"/>
          <w:shd w:val="clear" w:color="auto" w:fill="FFFFFF"/>
        </w:rPr>
        <w:t xml:space="preserve">“ licencijų palaikymą. </w:t>
      </w:r>
    </w:p>
    <w:p w14:paraId="028CABB0" w14:textId="7C9FC364" w:rsidR="00160104" w:rsidRPr="00F416D2" w:rsidRDefault="00AB1CF7" w:rsidP="000C524C">
      <w:pPr>
        <w:pStyle w:val="Heading5"/>
        <w:numPr>
          <w:ilvl w:val="0"/>
          <w:numId w:val="9"/>
        </w:numPr>
        <w:spacing w:before="0" w:after="180"/>
        <w:rPr>
          <w:rFonts w:ascii="Arial" w:hAnsi="Arial" w:cs="Arial"/>
          <w:color w:val="000000" w:themeColor="text1"/>
          <w:shd w:val="clear" w:color="auto" w:fill="FFFFFF"/>
        </w:rPr>
      </w:pPr>
      <w:r w:rsidRPr="00F416D2">
        <w:rPr>
          <w:rFonts w:ascii="Arial" w:hAnsi="Arial" w:cs="Arial"/>
          <w:color w:val="000000" w:themeColor="text1"/>
          <w:shd w:val="clear" w:color="auto" w:fill="FFFFFF"/>
        </w:rPr>
        <w:t>Reikalingas atnaujinti licencijų palaikymo sąrašas pateiktas priede Nr.8.</w:t>
      </w:r>
    </w:p>
    <w:p w14:paraId="59D007AD" w14:textId="29DA7CE5" w:rsidR="00AB1CF7" w:rsidRPr="00F416D2" w:rsidRDefault="00AB1CF7" w:rsidP="000C524C">
      <w:pPr>
        <w:pStyle w:val="ListParagraph"/>
        <w:numPr>
          <w:ilvl w:val="0"/>
          <w:numId w:val="9"/>
        </w:numPr>
        <w:rPr>
          <w:color w:val="000000" w:themeColor="text1"/>
        </w:rPr>
      </w:pPr>
      <w:r w:rsidRPr="00F416D2">
        <w:rPr>
          <w:color w:val="000000" w:themeColor="text1"/>
        </w:rPr>
        <w:t>Licencij</w:t>
      </w:r>
      <w:r w:rsidR="006726BF">
        <w:rPr>
          <w:color w:val="000000" w:themeColor="text1"/>
        </w:rPr>
        <w:t xml:space="preserve">ai </w:t>
      </w:r>
      <w:r w:rsidRPr="00F416D2">
        <w:rPr>
          <w:color w:val="000000" w:themeColor="text1"/>
        </w:rPr>
        <w:t>turi būti nupirkta</w:t>
      </w:r>
      <w:r w:rsidR="000957C4" w:rsidRPr="00F416D2">
        <w:rPr>
          <w:color w:val="000000" w:themeColor="text1"/>
        </w:rPr>
        <w:t>s 3 metų palaikymo pratesimas</w:t>
      </w:r>
      <w:r w:rsidR="006726BF">
        <w:rPr>
          <w:color w:val="000000" w:themeColor="text1"/>
        </w:rPr>
        <w:t>.</w:t>
      </w:r>
    </w:p>
    <w:p w14:paraId="7F8FAED8" w14:textId="46337EA4" w:rsidR="00AB1CF7" w:rsidRPr="00F416D2" w:rsidRDefault="00AB1CF7" w:rsidP="00AB1CF7">
      <w:pPr>
        <w:rPr>
          <w:color w:val="000000" w:themeColor="text1"/>
        </w:rPr>
      </w:pPr>
    </w:p>
    <w:p w14:paraId="03B4FCA1" w14:textId="1E2A00D6" w:rsidR="00780EBF" w:rsidRPr="00F416D2" w:rsidRDefault="000C524C" w:rsidP="00D733BA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3.1.3</w:t>
      </w:r>
      <w:r w:rsidR="006E47F5" w:rsidRPr="00F416D2">
        <w:rPr>
          <w:rFonts w:ascii="Arial" w:hAnsi="Arial" w:cs="Arial"/>
          <w:color w:val="000000" w:themeColor="text1"/>
        </w:rPr>
        <w:t xml:space="preserve"> </w:t>
      </w:r>
      <w:r w:rsidR="007B3D1C" w:rsidRPr="00F416D2">
        <w:rPr>
          <w:rFonts w:ascii="Arial" w:hAnsi="Arial" w:cs="Arial"/>
          <w:color w:val="000000" w:themeColor="text1"/>
        </w:rPr>
        <w:t>Antiviru</w:t>
      </w:r>
      <w:r w:rsidR="007B5DDB" w:rsidRPr="00F416D2">
        <w:rPr>
          <w:rFonts w:ascii="Arial" w:hAnsi="Arial" w:cs="Arial"/>
          <w:color w:val="000000" w:themeColor="text1"/>
        </w:rPr>
        <w:t>sin</w:t>
      </w:r>
      <w:r w:rsidR="007B3D1C" w:rsidRPr="00F416D2">
        <w:rPr>
          <w:rFonts w:ascii="Arial" w:hAnsi="Arial" w:cs="Arial"/>
          <w:color w:val="000000" w:themeColor="text1"/>
        </w:rPr>
        <w:t xml:space="preserve">ės programos </w:t>
      </w:r>
      <w:r w:rsidR="008F0301">
        <w:rPr>
          <w:rFonts w:ascii="Arial" w:hAnsi="Arial" w:cs="Arial"/>
          <w:color w:val="000000" w:themeColor="text1"/>
        </w:rPr>
        <w:t>Symantec</w:t>
      </w:r>
      <w:r w:rsidR="007B3D1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7B3D1C" w:rsidRPr="00F416D2">
        <w:rPr>
          <w:rFonts w:ascii="Arial" w:hAnsi="Arial" w:cs="Arial"/>
          <w:color w:val="000000" w:themeColor="text1"/>
        </w:rPr>
        <w:t>Endpoint</w:t>
      </w:r>
      <w:proofErr w:type="spellEnd"/>
      <w:r w:rsidR="007B3D1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7B3D1C" w:rsidRPr="00F416D2">
        <w:rPr>
          <w:rFonts w:ascii="Arial" w:hAnsi="Arial" w:cs="Arial"/>
          <w:color w:val="000000" w:themeColor="text1"/>
        </w:rPr>
        <w:t>Protection</w:t>
      </w:r>
      <w:proofErr w:type="spellEnd"/>
      <w:r w:rsidR="007B3D1C" w:rsidRPr="00F416D2">
        <w:rPr>
          <w:rFonts w:ascii="Arial" w:hAnsi="Arial" w:cs="Arial"/>
          <w:color w:val="000000" w:themeColor="text1"/>
        </w:rPr>
        <w:t xml:space="preserve"> klientų </w:t>
      </w:r>
      <w:r w:rsidR="00EF5EBB" w:rsidRPr="00F416D2">
        <w:rPr>
          <w:rFonts w:ascii="Arial" w:hAnsi="Arial" w:cs="Arial"/>
          <w:color w:val="000000" w:themeColor="text1"/>
        </w:rPr>
        <w:t>konfigūravimas naujiems kompiuteriams;</w:t>
      </w:r>
    </w:p>
    <w:p w14:paraId="514C6296" w14:textId="52E3CC3F" w:rsidR="004274B7" w:rsidRPr="00F416D2" w:rsidRDefault="00EB486D" w:rsidP="004274B7">
      <w:pPr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OT</w:t>
      </w:r>
      <w:r w:rsidR="00F31E1E" w:rsidRPr="00F416D2">
        <w:rPr>
          <w:rFonts w:ascii="Arial" w:hAnsi="Arial" w:cs="Arial"/>
          <w:color w:val="000000" w:themeColor="text1"/>
        </w:rPr>
        <w:t>_DMZ zonoje yra įdiegta</w:t>
      </w:r>
      <w:r w:rsidR="00422367" w:rsidRPr="00F416D2">
        <w:rPr>
          <w:rFonts w:ascii="Arial" w:hAnsi="Arial" w:cs="Arial"/>
          <w:color w:val="000000" w:themeColor="text1"/>
        </w:rPr>
        <w:t>s</w:t>
      </w:r>
      <w:r w:rsidR="00F31E1E" w:rsidRPr="00F416D2">
        <w:rPr>
          <w:rFonts w:ascii="Arial" w:hAnsi="Arial" w:cs="Arial"/>
          <w:color w:val="000000" w:themeColor="text1"/>
        </w:rPr>
        <w:t xml:space="preserve"> virtualus serveris</w:t>
      </w:r>
      <w:r w:rsidRPr="00F416D2">
        <w:rPr>
          <w:rFonts w:ascii="Arial" w:hAnsi="Arial" w:cs="Arial"/>
          <w:color w:val="000000" w:themeColor="text1"/>
        </w:rPr>
        <w:t xml:space="preserve"> SICAMBACKUP su </w:t>
      </w:r>
      <w:r w:rsidR="008F0301">
        <w:rPr>
          <w:rFonts w:ascii="Arial" w:hAnsi="Arial" w:cs="Arial"/>
          <w:color w:val="000000" w:themeColor="text1"/>
        </w:rPr>
        <w:t>Symantec</w:t>
      </w:r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Endpoint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protection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manager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programa, kuri visus naujinimus </w:t>
      </w:r>
      <w:r w:rsidRPr="00F416D2">
        <w:rPr>
          <w:rFonts w:ascii="Arial" w:hAnsi="Arial" w:cs="Arial"/>
          <w:color w:val="000000" w:themeColor="text1"/>
        </w:rPr>
        <w:lastRenderedPageBreak/>
        <w:t>parsisiunčia iš IT_DMZ zonoje esančio „</w:t>
      </w:r>
      <w:proofErr w:type="spellStart"/>
      <w:r w:rsidRPr="00F416D2">
        <w:rPr>
          <w:rFonts w:ascii="Arial" w:hAnsi="Arial" w:cs="Arial"/>
          <w:color w:val="000000" w:themeColor="text1"/>
        </w:rPr>
        <w:t>Upstream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serverio“. Dabartinė Siemens sistemos tinklo architektūra yra pateikta Priede Nr.3. </w:t>
      </w:r>
    </w:p>
    <w:p w14:paraId="7A6EF3DF" w14:textId="3647AFAB" w:rsidR="00EB486D" w:rsidRPr="00F416D2" w:rsidRDefault="00EB486D" w:rsidP="004274B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 Rangovas po SCADA serverių, kompiuterinių darbo vietų atnaujinimo (</w:t>
      </w:r>
      <w:r w:rsidRPr="00F416D2">
        <w:rPr>
          <w:rFonts w:ascii="Arial" w:hAnsi="Arial" w:cs="Arial"/>
          <w:bCs/>
          <w:color w:val="000000" w:themeColor="text1"/>
        </w:rPr>
        <w:t>3.1.1.1, 3.1.1.2)</w:t>
      </w:r>
      <w:r w:rsidRPr="00F416D2">
        <w:rPr>
          <w:rFonts w:ascii="Arial" w:hAnsi="Arial" w:cs="Arial"/>
          <w:color w:val="000000" w:themeColor="text1"/>
        </w:rPr>
        <w:t xml:space="preserve"> privalo į </w:t>
      </w:r>
      <w:r w:rsidR="007955A2" w:rsidRPr="00F416D2">
        <w:rPr>
          <w:rFonts w:ascii="Arial" w:hAnsi="Arial" w:cs="Arial"/>
          <w:color w:val="000000" w:themeColor="text1"/>
        </w:rPr>
        <w:t>technolog</w:t>
      </w:r>
      <w:r w:rsidR="00422367" w:rsidRPr="00F416D2">
        <w:rPr>
          <w:rFonts w:ascii="Arial" w:hAnsi="Arial" w:cs="Arial"/>
          <w:color w:val="000000" w:themeColor="text1"/>
        </w:rPr>
        <w:t>iniuose tinkluose (OT) esančiuose</w:t>
      </w:r>
      <w:r w:rsidR="007955A2" w:rsidRPr="00F416D2">
        <w:rPr>
          <w:rFonts w:ascii="Arial" w:hAnsi="Arial" w:cs="Arial"/>
          <w:color w:val="000000" w:themeColor="text1"/>
        </w:rPr>
        <w:t xml:space="preserve"> SCADA serveriams ir kompiuteriams</w:t>
      </w:r>
      <w:r w:rsidRPr="00F416D2">
        <w:rPr>
          <w:rFonts w:ascii="Arial" w:hAnsi="Arial" w:cs="Arial"/>
          <w:color w:val="000000" w:themeColor="text1"/>
        </w:rPr>
        <w:t xml:space="preserve"> atlikti konfigūravimo darbus, įdiegiant </w:t>
      </w:r>
      <w:r w:rsidR="008F0301">
        <w:rPr>
          <w:rFonts w:ascii="Arial" w:hAnsi="Arial" w:cs="Arial"/>
          <w:color w:val="000000" w:themeColor="text1"/>
        </w:rPr>
        <w:t>Symantec</w:t>
      </w:r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Endpoint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protection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klientus, centralizuotam antivirusinės programos valdymui iš </w:t>
      </w:r>
      <w:proofErr w:type="spellStart"/>
      <w:r w:rsidRPr="00F416D2">
        <w:rPr>
          <w:rFonts w:ascii="Arial" w:hAnsi="Arial" w:cs="Arial"/>
          <w:color w:val="000000" w:themeColor="text1"/>
        </w:rPr>
        <w:t>Simatic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Enpoint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protection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manager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programos. </w:t>
      </w:r>
    </w:p>
    <w:p w14:paraId="2D27B6B1" w14:textId="139255F5" w:rsidR="000C524C" w:rsidRPr="00F416D2" w:rsidRDefault="008F0301" w:rsidP="004274B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Symantec</w:t>
      </w:r>
      <w:r w:rsidR="000C524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C524C" w:rsidRPr="00F416D2">
        <w:rPr>
          <w:rFonts w:ascii="Arial" w:hAnsi="Arial" w:cs="Arial"/>
          <w:color w:val="000000" w:themeColor="text1"/>
        </w:rPr>
        <w:t>Endpoint</w:t>
      </w:r>
      <w:proofErr w:type="spellEnd"/>
      <w:r w:rsidR="000C524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C524C" w:rsidRPr="00F416D2">
        <w:rPr>
          <w:rFonts w:ascii="Arial" w:hAnsi="Arial" w:cs="Arial"/>
          <w:color w:val="000000" w:themeColor="text1"/>
        </w:rPr>
        <w:t>Protection</w:t>
      </w:r>
      <w:proofErr w:type="spellEnd"/>
      <w:proofErr w:type="gramStart"/>
      <w:r w:rsidR="000C524C" w:rsidRPr="00F416D2">
        <w:rPr>
          <w:rFonts w:ascii="Arial" w:hAnsi="Arial" w:cs="Arial"/>
          <w:color w:val="000000" w:themeColor="text1"/>
        </w:rPr>
        <w:t xml:space="preserve">  </w:t>
      </w:r>
      <w:proofErr w:type="gramEnd"/>
      <w:r w:rsidR="000C524C" w:rsidRPr="00F416D2">
        <w:rPr>
          <w:rFonts w:ascii="Arial" w:hAnsi="Arial" w:cs="Arial"/>
          <w:color w:val="000000" w:themeColor="text1"/>
        </w:rPr>
        <w:t xml:space="preserve">licencijas į </w:t>
      </w:r>
      <w:r>
        <w:rPr>
          <w:rFonts w:ascii="Arial" w:hAnsi="Arial" w:cs="Arial"/>
          <w:color w:val="000000" w:themeColor="text1"/>
        </w:rPr>
        <w:t>Symantec</w:t>
      </w:r>
      <w:r w:rsidR="000C524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C524C" w:rsidRPr="00F416D2">
        <w:rPr>
          <w:rFonts w:ascii="Arial" w:hAnsi="Arial" w:cs="Arial"/>
          <w:color w:val="000000" w:themeColor="text1"/>
        </w:rPr>
        <w:t>endpoint</w:t>
      </w:r>
      <w:proofErr w:type="spellEnd"/>
      <w:r w:rsidR="000C524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C524C" w:rsidRPr="00F416D2">
        <w:rPr>
          <w:rFonts w:ascii="Arial" w:hAnsi="Arial" w:cs="Arial"/>
          <w:color w:val="000000" w:themeColor="text1"/>
        </w:rPr>
        <w:t>protection</w:t>
      </w:r>
      <w:proofErr w:type="spellEnd"/>
      <w:r w:rsidR="000C524C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C524C" w:rsidRPr="00F416D2">
        <w:rPr>
          <w:rFonts w:ascii="Arial" w:hAnsi="Arial" w:cs="Arial"/>
          <w:color w:val="000000" w:themeColor="text1"/>
        </w:rPr>
        <w:t>manager</w:t>
      </w:r>
      <w:proofErr w:type="spellEnd"/>
      <w:r w:rsidR="000C524C" w:rsidRPr="00F416D2">
        <w:rPr>
          <w:rFonts w:ascii="Arial" w:hAnsi="Arial" w:cs="Arial"/>
          <w:color w:val="000000" w:themeColor="text1"/>
        </w:rPr>
        <w:t xml:space="preserve"> programą. Licencijas tiekia OL.</w:t>
      </w:r>
    </w:p>
    <w:p w14:paraId="0D8EBAFC" w14:textId="7587572B" w:rsidR="00D733BA" w:rsidRPr="00F416D2" w:rsidRDefault="00B831E0" w:rsidP="00D733BA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3.1.</w:t>
      </w:r>
      <w:r w:rsidR="000C524C" w:rsidRPr="00F416D2">
        <w:rPr>
          <w:rFonts w:ascii="Arial" w:hAnsi="Arial" w:cs="Arial"/>
          <w:color w:val="000000" w:themeColor="text1"/>
        </w:rPr>
        <w:t>4</w:t>
      </w:r>
      <w:r w:rsidR="00D733BA" w:rsidRPr="00F416D2">
        <w:rPr>
          <w:rFonts w:ascii="Arial" w:hAnsi="Arial" w:cs="Arial"/>
          <w:color w:val="000000" w:themeColor="text1"/>
        </w:rPr>
        <w:t xml:space="preserve">. </w:t>
      </w:r>
      <w:r w:rsidR="00DB6D73" w:rsidRPr="00F416D2">
        <w:rPr>
          <w:rFonts w:ascii="Arial" w:hAnsi="Arial" w:cs="Arial"/>
          <w:color w:val="000000" w:themeColor="text1"/>
        </w:rPr>
        <w:t>Atnaujintų SCADA serverių ir kompiuterizuotų vietų įtraukimas į WSUS</w:t>
      </w:r>
      <w:r w:rsidR="004274B7" w:rsidRPr="00F416D2">
        <w:rPr>
          <w:rFonts w:ascii="Arial" w:hAnsi="Arial" w:cs="Arial"/>
          <w:color w:val="000000" w:themeColor="text1"/>
        </w:rPr>
        <w:t>.</w:t>
      </w:r>
    </w:p>
    <w:p w14:paraId="70698DCB" w14:textId="6123A417" w:rsidR="00017FD5" w:rsidRPr="00F416D2" w:rsidRDefault="000C524C" w:rsidP="000C524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3.1.4</w:t>
      </w:r>
      <w:r w:rsidR="00553921" w:rsidRPr="00F416D2">
        <w:rPr>
          <w:rFonts w:ascii="Arial" w:hAnsi="Arial" w:cs="Arial"/>
          <w:color w:val="000000" w:themeColor="text1"/>
        </w:rPr>
        <w:t xml:space="preserve">.1 </w:t>
      </w:r>
      <w:r w:rsidR="00AC0CDC" w:rsidRPr="00F416D2">
        <w:rPr>
          <w:rFonts w:ascii="Arial" w:hAnsi="Arial" w:cs="Arial"/>
          <w:color w:val="000000" w:themeColor="text1"/>
        </w:rPr>
        <w:t>OT_</w:t>
      </w:r>
      <w:r w:rsidR="002A351E" w:rsidRPr="00F416D2">
        <w:rPr>
          <w:rFonts w:ascii="Arial" w:hAnsi="Arial" w:cs="Arial"/>
          <w:color w:val="000000" w:themeColor="text1"/>
        </w:rPr>
        <w:t xml:space="preserve">DMZ zonoje </w:t>
      </w:r>
      <w:r w:rsidR="00553921" w:rsidRPr="00F416D2">
        <w:rPr>
          <w:rFonts w:ascii="Arial" w:hAnsi="Arial" w:cs="Arial"/>
          <w:color w:val="000000" w:themeColor="text1"/>
        </w:rPr>
        <w:t>yra įdieg</w:t>
      </w:r>
      <w:r w:rsidR="002A351E" w:rsidRPr="00F416D2">
        <w:rPr>
          <w:rFonts w:ascii="Arial" w:hAnsi="Arial" w:cs="Arial"/>
          <w:color w:val="000000" w:themeColor="text1"/>
        </w:rPr>
        <w:t>ta</w:t>
      </w:r>
      <w:r w:rsidR="00422367" w:rsidRPr="00F416D2">
        <w:rPr>
          <w:rFonts w:ascii="Arial" w:hAnsi="Arial" w:cs="Arial"/>
          <w:color w:val="000000" w:themeColor="text1"/>
        </w:rPr>
        <w:t>s</w:t>
      </w:r>
      <w:r w:rsidR="002A351E" w:rsidRPr="00F416D2">
        <w:rPr>
          <w:rFonts w:ascii="Arial" w:hAnsi="Arial" w:cs="Arial"/>
          <w:color w:val="000000" w:themeColor="text1"/>
        </w:rPr>
        <w:t xml:space="preserve"> virtual</w:t>
      </w:r>
      <w:r w:rsidR="00F31E1E" w:rsidRPr="00F416D2">
        <w:rPr>
          <w:rFonts w:ascii="Arial" w:hAnsi="Arial" w:cs="Arial"/>
          <w:color w:val="000000" w:themeColor="text1"/>
        </w:rPr>
        <w:t xml:space="preserve">us serveris </w:t>
      </w:r>
      <w:r w:rsidR="00A94074" w:rsidRPr="00F416D2">
        <w:rPr>
          <w:rFonts w:ascii="Arial" w:hAnsi="Arial" w:cs="Arial"/>
          <w:color w:val="000000" w:themeColor="text1"/>
        </w:rPr>
        <w:t>SICAMBACKUP</w:t>
      </w:r>
      <w:r w:rsidR="002A351E" w:rsidRPr="00F416D2">
        <w:rPr>
          <w:rFonts w:ascii="Arial" w:hAnsi="Arial" w:cs="Arial"/>
          <w:color w:val="000000" w:themeColor="text1"/>
        </w:rPr>
        <w:t xml:space="preserve"> su Microsoft WSUS</w:t>
      </w:r>
      <w:r w:rsidR="00AC0CDC" w:rsidRPr="00F416D2">
        <w:rPr>
          <w:rFonts w:ascii="Arial" w:hAnsi="Arial" w:cs="Arial"/>
          <w:color w:val="000000" w:themeColor="text1"/>
        </w:rPr>
        <w:t xml:space="preserve"> paslauga</w:t>
      </w:r>
      <w:r w:rsidR="002A351E" w:rsidRPr="00F416D2">
        <w:rPr>
          <w:rFonts w:ascii="Arial" w:hAnsi="Arial" w:cs="Arial"/>
          <w:color w:val="000000" w:themeColor="text1"/>
        </w:rPr>
        <w:t xml:space="preserve"> </w:t>
      </w:r>
      <w:proofErr w:type="gramStart"/>
      <w:r w:rsidR="00AC0CDC" w:rsidRPr="00F416D2">
        <w:rPr>
          <w:rFonts w:ascii="Arial" w:hAnsi="Arial" w:cs="Arial"/>
          <w:color w:val="000000" w:themeColor="text1"/>
        </w:rPr>
        <w:t>(</w:t>
      </w:r>
      <w:proofErr w:type="gramEnd"/>
      <w:r w:rsidR="00A94074" w:rsidRPr="00F416D2">
        <w:rPr>
          <w:rFonts w:ascii="Arial" w:hAnsi="Arial" w:cs="Arial"/>
          <w:color w:val="000000" w:themeColor="text1"/>
        </w:rPr>
        <w:t>kuri</w:t>
      </w:r>
      <w:r w:rsidR="002A351E" w:rsidRPr="00F416D2">
        <w:rPr>
          <w:rFonts w:ascii="Arial" w:hAnsi="Arial" w:cs="Arial"/>
          <w:color w:val="000000" w:themeColor="text1"/>
        </w:rPr>
        <w:t xml:space="preserve"> naujinimus bei visu</w:t>
      </w:r>
      <w:r w:rsidR="00AC0CDC" w:rsidRPr="00F416D2">
        <w:rPr>
          <w:rFonts w:ascii="Arial" w:hAnsi="Arial" w:cs="Arial"/>
          <w:color w:val="000000" w:themeColor="text1"/>
        </w:rPr>
        <w:t>s nustatymus parsisiunčia iš IT_DMZ zonoje esančio WSUS</w:t>
      </w:r>
      <w:r w:rsidR="00553921" w:rsidRPr="00F416D2">
        <w:rPr>
          <w:rFonts w:ascii="Arial" w:hAnsi="Arial" w:cs="Arial"/>
          <w:color w:val="000000" w:themeColor="text1"/>
        </w:rPr>
        <w:t xml:space="preserve">. </w:t>
      </w:r>
      <w:r w:rsidR="00A62822" w:rsidRPr="00F416D2">
        <w:rPr>
          <w:rFonts w:ascii="Arial" w:hAnsi="Arial" w:cs="Arial"/>
          <w:color w:val="000000" w:themeColor="text1"/>
        </w:rPr>
        <w:t>Siemens sistemos tinklo</w:t>
      </w:r>
      <w:proofErr w:type="gramStart"/>
      <w:r w:rsidR="00A62822" w:rsidRPr="00F416D2">
        <w:rPr>
          <w:rFonts w:ascii="Arial" w:hAnsi="Arial" w:cs="Arial"/>
          <w:color w:val="000000" w:themeColor="text1"/>
        </w:rPr>
        <w:t xml:space="preserve">  </w:t>
      </w:r>
      <w:proofErr w:type="gramEnd"/>
      <w:r w:rsidR="00A62822" w:rsidRPr="00F416D2">
        <w:rPr>
          <w:rFonts w:ascii="Arial" w:hAnsi="Arial" w:cs="Arial"/>
          <w:color w:val="000000" w:themeColor="text1"/>
        </w:rPr>
        <w:t>architektūra yra pateikta Priede Nr.3.  Rangovas po SCADA serverių, kompiuterinių darbo vietų atnaujinimo(</w:t>
      </w:r>
      <w:r w:rsidR="00A62822" w:rsidRPr="00F416D2">
        <w:rPr>
          <w:rFonts w:ascii="Arial" w:hAnsi="Arial" w:cs="Arial"/>
          <w:bCs/>
          <w:color w:val="000000" w:themeColor="text1"/>
        </w:rPr>
        <w:t>3.1.1.1, 3.1.1.2)</w:t>
      </w:r>
      <w:proofErr w:type="gramStart"/>
      <w:r w:rsidR="00A62822" w:rsidRPr="00F416D2">
        <w:rPr>
          <w:rFonts w:ascii="Arial" w:hAnsi="Arial" w:cs="Arial"/>
          <w:color w:val="000000" w:themeColor="text1"/>
        </w:rPr>
        <w:t xml:space="preserve"> </w:t>
      </w:r>
      <w:r w:rsidR="00AC0CDC" w:rsidRPr="00F416D2">
        <w:rPr>
          <w:rFonts w:ascii="Arial" w:hAnsi="Arial" w:cs="Arial"/>
          <w:color w:val="000000" w:themeColor="text1"/>
        </w:rPr>
        <w:t xml:space="preserve"> </w:t>
      </w:r>
      <w:proofErr w:type="gramEnd"/>
      <w:r w:rsidR="00AC0CDC" w:rsidRPr="00F416D2">
        <w:rPr>
          <w:rFonts w:ascii="Arial" w:hAnsi="Arial" w:cs="Arial"/>
          <w:color w:val="000000" w:themeColor="text1"/>
        </w:rPr>
        <w:t>technologiniuose tinkluose</w:t>
      </w:r>
      <w:r w:rsidR="00B502A9" w:rsidRPr="00F416D2">
        <w:rPr>
          <w:rFonts w:ascii="Arial" w:hAnsi="Arial" w:cs="Arial"/>
          <w:color w:val="000000" w:themeColor="text1"/>
        </w:rPr>
        <w:t xml:space="preserve"> (OT)</w:t>
      </w:r>
      <w:r w:rsidR="00AC0CDC" w:rsidRPr="00F416D2">
        <w:rPr>
          <w:rFonts w:ascii="Arial" w:hAnsi="Arial" w:cs="Arial"/>
          <w:color w:val="000000" w:themeColor="text1"/>
        </w:rPr>
        <w:t xml:space="preserve"> esantiems kompiuteriams </w:t>
      </w:r>
      <w:r w:rsidR="00A62822" w:rsidRPr="00F416D2">
        <w:rPr>
          <w:rFonts w:ascii="Arial" w:hAnsi="Arial" w:cs="Arial"/>
          <w:color w:val="000000" w:themeColor="text1"/>
        </w:rPr>
        <w:t>privalo</w:t>
      </w:r>
      <w:r w:rsidR="00553921" w:rsidRPr="00F416D2">
        <w:rPr>
          <w:rFonts w:ascii="Arial" w:hAnsi="Arial" w:cs="Arial"/>
          <w:color w:val="000000" w:themeColor="text1"/>
        </w:rPr>
        <w:t xml:space="preserve"> </w:t>
      </w:r>
      <w:r w:rsidR="001B59F8" w:rsidRPr="00F416D2">
        <w:rPr>
          <w:rFonts w:ascii="Arial" w:hAnsi="Arial" w:cs="Arial"/>
          <w:color w:val="000000" w:themeColor="text1"/>
        </w:rPr>
        <w:t>rankiniu</w:t>
      </w:r>
      <w:r w:rsidR="00AC0CDC" w:rsidRPr="00F416D2">
        <w:rPr>
          <w:rFonts w:ascii="Arial" w:hAnsi="Arial" w:cs="Arial"/>
          <w:color w:val="000000" w:themeColor="text1"/>
        </w:rPr>
        <w:t xml:space="preserve"> būdu atlikti </w:t>
      </w:r>
      <w:r w:rsidR="00EB486D" w:rsidRPr="00F416D2">
        <w:rPr>
          <w:rFonts w:ascii="Arial" w:hAnsi="Arial" w:cs="Arial"/>
          <w:color w:val="000000" w:themeColor="text1"/>
        </w:rPr>
        <w:t>„</w:t>
      </w:r>
      <w:r w:rsidR="00AC0CDC" w:rsidRPr="00F416D2">
        <w:rPr>
          <w:rFonts w:ascii="Arial" w:hAnsi="Arial" w:cs="Arial"/>
          <w:color w:val="000000" w:themeColor="text1"/>
        </w:rPr>
        <w:t xml:space="preserve">Windows </w:t>
      </w:r>
      <w:proofErr w:type="spellStart"/>
      <w:r w:rsidR="00EB486D" w:rsidRPr="00F416D2">
        <w:rPr>
          <w:rFonts w:ascii="Arial" w:hAnsi="Arial" w:cs="Arial"/>
          <w:color w:val="000000" w:themeColor="text1"/>
        </w:rPr>
        <w:t>update</w:t>
      </w:r>
      <w:proofErr w:type="spellEnd"/>
      <w:r w:rsidR="00EB486D" w:rsidRPr="00F416D2">
        <w:rPr>
          <w:rFonts w:ascii="Arial" w:hAnsi="Arial" w:cs="Arial"/>
          <w:color w:val="000000" w:themeColor="text1"/>
        </w:rPr>
        <w:t xml:space="preserve">“ </w:t>
      </w:r>
      <w:r w:rsidR="00AC0CDC" w:rsidRPr="00F416D2">
        <w:rPr>
          <w:rFonts w:ascii="Arial" w:hAnsi="Arial" w:cs="Arial"/>
          <w:color w:val="000000" w:themeColor="text1"/>
        </w:rPr>
        <w:t>nustatymų pakeitimus, leidžiantis atnauji</w:t>
      </w:r>
      <w:r w:rsidR="00EB486D" w:rsidRPr="00F416D2">
        <w:rPr>
          <w:rFonts w:ascii="Arial" w:hAnsi="Arial" w:cs="Arial"/>
          <w:color w:val="000000" w:themeColor="text1"/>
        </w:rPr>
        <w:t>nimų</w:t>
      </w:r>
      <w:r w:rsidR="00AC0CDC" w:rsidRPr="00F416D2">
        <w:rPr>
          <w:rFonts w:ascii="Arial" w:hAnsi="Arial" w:cs="Arial"/>
          <w:color w:val="000000" w:themeColor="text1"/>
        </w:rPr>
        <w:t xml:space="preserve"> ieškoti per WSUS paslaugą. Patvirtinti atnaujinimai bus parsiųsti automatiškai į kompiuterius, bet diegiami rankiniu būdu kartą per </w:t>
      </w:r>
      <w:r w:rsidR="00F00CFA" w:rsidRPr="00F416D2">
        <w:rPr>
          <w:rFonts w:ascii="Arial" w:hAnsi="Arial" w:cs="Arial"/>
          <w:color w:val="000000" w:themeColor="text1"/>
        </w:rPr>
        <w:t>pusę metų</w:t>
      </w:r>
      <w:r w:rsidR="00B502A9" w:rsidRPr="00F416D2">
        <w:rPr>
          <w:rFonts w:ascii="Arial" w:hAnsi="Arial" w:cs="Arial"/>
          <w:color w:val="000000" w:themeColor="text1"/>
        </w:rPr>
        <w:t>.</w:t>
      </w:r>
      <w:r w:rsidR="00A62822" w:rsidRPr="00F416D2">
        <w:rPr>
          <w:rFonts w:ascii="Arial" w:hAnsi="Arial" w:cs="Arial"/>
          <w:color w:val="000000" w:themeColor="text1"/>
        </w:rPr>
        <w:t xml:space="preserve"> </w:t>
      </w:r>
    </w:p>
    <w:p w14:paraId="2F5AF540" w14:textId="4F7F6B7F" w:rsidR="000E26F5" w:rsidRPr="00F416D2" w:rsidRDefault="000E26F5" w:rsidP="000C524C">
      <w:pPr>
        <w:rPr>
          <w:rFonts w:ascii="Arial" w:hAnsi="Arial" w:cs="Arial"/>
          <w:color w:val="000000" w:themeColor="text1"/>
        </w:rPr>
      </w:pPr>
    </w:p>
    <w:p w14:paraId="664BB968" w14:textId="2868C18C" w:rsidR="000E26F5" w:rsidRPr="00F416D2" w:rsidRDefault="000E26F5" w:rsidP="000C524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3.1.5 KVM </w:t>
      </w:r>
      <w:proofErr w:type="gramStart"/>
      <w:r w:rsidR="00B5526C" w:rsidRPr="00F416D2">
        <w:rPr>
          <w:rFonts w:ascii="Arial" w:hAnsi="Arial" w:cs="Arial"/>
          <w:color w:val="000000" w:themeColor="text1"/>
        </w:rPr>
        <w:t>ir Monitorių pateikimas ir sumontavimas</w:t>
      </w:r>
      <w:proofErr w:type="gramEnd"/>
      <w:r w:rsidR="00B5526C" w:rsidRPr="00F416D2">
        <w:rPr>
          <w:rFonts w:ascii="Arial" w:hAnsi="Arial" w:cs="Arial"/>
          <w:color w:val="000000" w:themeColor="text1"/>
        </w:rPr>
        <w:t>.</w:t>
      </w:r>
    </w:p>
    <w:p w14:paraId="7770C3FE" w14:textId="6E812F54" w:rsidR="00051A7E" w:rsidRPr="00F416D2" w:rsidRDefault="00051A7E" w:rsidP="000C524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lastRenderedPageBreak/>
        <w:t>3.1.5.1 Pateikti reikiamus KVM</w:t>
      </w:r>
      <w:proofErr w:type="gramStart"/>
      <w:r w:rsidRPr="00F416D2">
        <w:rPr>
          <w:rFonts w:ascii="Arial" w:hAnsi="Arial" w:cs="Arial"/>
          <w:color w:val="000000" w:themeColor="text1"/>
        </w:rPr>
        <w:t xml:space="preserve">  </w:t>
      </w:r>
      <w:proofErr w:type="gramEnd"/>
      <w:r w:rsidRPr="00F416D2">
        <w:rPr>
          <w:rFonts w:ascii="Arial" w:hAnsi="Arial" w:cs="Arial"/>
          <w:color w:val="000000" w:themeColor="text1"/>
        </w:rPr>
        <w:t>tipus ir jo kiekius pagal in</w:t>
      </w:r>
      <w:r w:rsidR="00B5526C" w:rsidRPr="00F416D2">
        <w:rPr>
          <w:rFonts w:ascii="Arial" w:hAnsi="Arial" w:cs="Arial"/>
          <w:color w:val="000000" w:themeColor="text1"/>
        </w:rPr>
        <w:t>formaciją, pateiktą Priede Nr.1.</w:t>
      </w:r>
    </w:p>
    <w:p w14:paraId="6D01987B" w14:textId="6D44F869" w:rsidR="00F82F3E" w:rsidRPr="00F416D2" w:rsidRDefault="00F82F3E" w:rsidP="000C524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3.1.5.2 Prie kiekvieno KVM </w:t>
      </w:r>
      <w:proofErr w:type="spellStart"/>
      <w:r w:rsidRPr="00F416D2">
        <w:rPr>
          <w:rFonts w:ascii="Arial" w:hAnsi="Arial" w:cs="Arial"/>
          <w:color w:val="000000" w:themeColor="text1"/>
        </w:rPr>
        <w:t>extenderio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kompelto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numatyti DP</w:t>
      </w:r>
      <w:proofErr w:type="gramStart"/>
      <w:r w:rsidRPr="00F416D2">
        <w:rPr>
          <w:rFonts w:ascii="Arial" w:hAnsi="Arial" w:cs="Arial"/>
          <w:color w:val="000000" w:themeColor="text1"/>
        </w:rPr>
        <w:t>-</w:t>
      </w:r>
      <w:proofErr w:type="gramEnd"/>
      <w:r w:rsidRPr="00F416D2">
        <w:rPr>
          <w:rFonts w:ascii="Arial" w:hAnsi="Arial" w:cs="Arial"/>
          <w:color w:val="000000" w:themeColor="text1"/>
        </w:rPr>
        <w:t xml:space="preserve">DVI </w:t>
      </w:r>
      <w:proofErr w:type="spellStart"/>
      <w:r w:rsidRPr="00F416D2">
        <w:rPr>
          <w:rFonts w:ascii="Arial" w:hAnsi="Arial" w:cs="Arial"/>
          <w:color w:val="000000" w:themeColor="text1"/>
        </w:rPr>
        <w:t>apadterius</w:t>
      </w:r>
      <w:proofErr w:type="spellEnd"/>
    </w:p>
    <w:p w14:paraId="1B3483BF" w14:textId="63D40028" w:rsidR="00B5526C" w:rsidRPr="00F416D2" w:rsidRDefault="00B5526C" w:rsidP="000C524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3.1.5</w:t>
      </w:r>
      <w:r w:rsidR="00F82F3E" w:rsidRPr="00F416D2">
        <w:rPr>
          <w:rFonts w:ascii="Arial" w:hAnsi="Arial" w:cs="Arial"/>
          <w:color w:val="000000" w:themeColor="text1"/>
        </w:rPr>
        <w:t>.3</w:t>
      </w:r>
      <w:r w:rsidRPr="00F416D2">
        <w:rPr>
          <w:rFonts w:ascii="Arial" w:hAnsi="Arial" w:cs="Arial"/>
          <w:color w:val="000000" w:themeColor="text1"/>
        </w:rPr>
        <w:t xml:space="preserve"> Pateikti reikiamus Monitorius. </w:t>
      </w:r>
      <w:r w:rsidR="00AE7EDA" w:rsidRPr="00F416D2">
        <w:rPr>
          <w:rFonts w:ascii="Arial" w:hAnsi="Arial" w:cs="Arial"/>
          <w:color w:val="000000" w:themeColor="text1"/>
        </w:rPr>
        <w:t>Monitorių kiekiai nurodyti Priede Nr.1, o monitorių reikalavimai pateikti priede Nr.8.</w:t>
      </w:r>
    </w:p>
    <w:p w14:paraId="2CD6BF7F" w14:textId="3B670FB6" w:rsidR="00AE7EDA" w:rsidRPr="00F416D2" w:rsidRDefault="00AE7EDA" w:rsidP="000C524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3.1.5</w:t>
      </w:r>
      <w:r w:rsidR="00F82F3E" w:rsidRPr="00F416D2">
        <w:rPr>
          <w:rFonts w:ascii="Arial" w:hAnsi="Arial" w:cs="Arial"/>
          <w:color w:val="000000" w:themeColor="text1"/>
        </w:rPr>
        <w:t>.4</w:t>
      </w:r>
      <w:r w:rsidRPr="00F416D2">
        <w:rPr>
          <w:rFonts w:ascii="Arial" w:hAnsi="Arial" w:cs="Arial"/>
          <w:color w:val="000000" w:themeColor="text1"/>
        </w:rPr>
        <w:t xml:space="preserve"> Sumontuoti KVM įrangą ir monitorius. </w:t>
      </w:r>
    </w:p>
    <w:p w14:paraId="701878B4" w14:textId="77777777" w:rsidR="00051A7E" w:rsidRPr="000E26F5" w:rsidRDefault="00051A7E" w:rsidP="000C524C">
      <w:pPr>
        <w:rPr>
          <w:rFonts w:ascii="Arial" w:hAnsi="Arial" w:cs="Arial"/>
          <w:color w:val="92D050"/>
        </w:rPr>
      </w:pPr>
    </w:p>
    <w:p w14:paraId="66B2A491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 Specifiniai reikalavimai (jei taikoma).</w:t>
      </w:r>
    </w:p>
    <w:p w14:paraId="7F8561FE" w14:textId="0EA174F3" w:rsidR="008D21DD" w:rsidRPr="00F416D2" w:rsidRDefault="009D5BCF" w:rsidP="00CA50B1">
      <w:pPr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3.2.1. </w:t>
      </w:r>
      <w:r w:rsidR="0043228E" w:rsidRPr="00F416D2">
        <w:rPr>
          <w:rFonts w:ascii="Arial" w:hAnsi="Arial" w:cs="Arial"/>
          <w:color w:val="000000" w:themeColor="text1"/>
        </w:rPr>
        <w:t>Rangovas privalo n</w:t>
      </w:r>
      <w:r w:rsidR="008D21DD" w:rsidRPr="00F416D2">
        <w:rPr>
          <w:rFonts w:ascii="Arial" w:hAnsi="Arial" w:cs="Arial"/>
          <w:color w:val="000000" w:themeColor="text1"/>
        </w:rPr>
        <w:t xml:space="preserve">umatyti </w:t>
      </w:r>
      <w:r w:rsidR="00A93BAB" w:rsidRPr="00F416D2">
        <w:rPr>
          <w:rFonts w:ascii="Arial" w:hAnsi="Arial" w:cs="Arial"/>
          <w:color w:val="000000" w:themeColor="text1"/>
        </w:rPr>
        <w:t xml:space="preserve">ne mažiau kaip </w:t>
      </w:r>
      <w:r w:rsidR="000C19D0" w:rsidRPr="00F416D2">
        <w:rPr>
          <w:rFonts w:ascii="Arial" w:hAnsi="Arial" w:cs="Arial"/>
          <w:color w:val="000000" w:themeColor="text1"/>
        </w:rPr>
        <w:t>2</w:t>
      </w:r>
      <w:r w:rsidR="008D21DD" w:rsidRPr="00F416D2">
        <w:rPr>
          <w:rFonts w:ascii="Arial" w:hAnsi="Arial" w:cs="Arial"/>
          <w:color w:val="000000" w:themeColor="text1"/>
        </w:rPr>
        <w:t xml:space="preserve">-is vizitus </w:t>
      </w:r>
      <w:r w:rsidR="00FA117C" w:rsidRPr="00F416D2">
        <w:rPr>
          <w:rFonts w:ascii="Arial" w:hAnsi="Arial" w:cs="Arial"/>
          <w:color w:val="000000" w:themeColor="text1"/>
        </w:rPr>
        <w:t xml:space="preserve">į OL </w:t>
      </w:r>
      <w:r w:rsidR="008D21DD" w:rsidRPr="00F416D2">
        <w:rPr>
          <w:rFonts w:ascii="Arial" w:hAnsi="Arial" w:cs="Arial"/>
          <w:color w:val="000000" w:themeColor="text1"/>
        </w:rPr>
        <w:t>per m</w:t>
      </w:r>
      <w:r w:rsidR="005D63DE" w:rsidRPr="00F416D2">
        <w:rPr>
          <w:rFonts w:ascii="Arial" w:hAnsi="Arial" w:cs="Arial"/>
          <w:color w:val="000000" w:themeColor="text1"/>
        </w:rPr>
        <w:t>etus (</w:t>
      </w:r>
      <w:r w:rsidR="000C19D0" w:rsidRPr="00F416D2">
        <w:rPr>
          <w:rFonts w:ascii="Arial" w:hAnsi="Arial" w:cs="Arial"/>
          <w:color w:val="000000" w:themeColor="text1"/>
        </w:rPr>
        <w:t>kas 6</w:t>
      </w:r>
      <w:r w:rsidR="008D21DD" w:rsidRPr="00F416D2">
        <w:rPr>
          <w:rFonts w:ascii="Arial" w:hAnsi="Arial" w:cs="Arial"/>
          <w:color w:val="000000" w:themeColor="text1"/>
        </w:rPr>
        <w:t xml:space="preserve"> mėnesiai), kurių metu </w:t>
      </w:r>
      <w:r w:rsidR="00FA117C" w:rsidRPr="00F416D2">
        <w:rPr>
          <w:rFonts w:ascii="Arial" w:hAnsi="Arial" w:cs="Arial"/>
          <w:color w:val="000000" w:themeColor="text1"/>
        </w:rPr>
        <w:t xml:space="preserve">privalo </w:t>
      </w:r>
      <w:r w:rsidR="008D21DD" w:rsidRPr="00F416D2">
        <w:rPr>
          <w:rFonts w:ascii="Arial" w:hAnsi="Arial" w:cs="Arial"/>
          <w:color w:val="000000" w:themeColor="text1"/>
        </w:rPr>
        <w:t xml:space="preserve">įdiegti visus </w:t>
      </w:r>
      <w:r w:rsidR="00074219" w:rsidRPr="00F416D2">
        <w:rPr>
          <w:rFonts w:ascii="Arial" w:hAnsi="Arial" w:cs="Arial"/>
          <w:color w:val="000000" w:themeColor="text1"/>
        </w:rPr>
        <w:t>Siemens</w:t>
      </w:r>
      <w:r w:rsidR="008D21DD" w:rsidRPr="00F416D2">
        <w:rPr>
          <w:rFonts w:ascii="Arial" w:hAnsi="Arial" w:cs="Arial"/>
          <w:color w:val="000000" w:themeColor="text1"/>
        </w:rPr>
        <w:t xml:space="preserve"> </w:t>
      </w:r>
      <w:r w:rsidR="00A05E8B" w:rsidRPr="00F416D2">
        <w:rPr>
          <w:rFonts w:ascii="Arial" w:hAnsi="Arial" w:cs="Arial"/>
          <w:color w:val="000000" w:themeColor="text1"/>
        </w:rPr>
        <w:t>atnaujinimus</w:t>
      </w:r>
      <w:r w:rsidR="008D21DD" w:rsidRPr="00F416D2">
        <w:rPr>
          <w:rFonts w:ascii="Arial" w:hAnsi="Arial" w:cs="Arial"/>
          <w:color w:val="000000" w:themeColor="text1"/>
        </w:rPr>
        <w:t>, Windows ir antivirusinių programų rekomenduojamus pataisymus.</w:t>
      </w:r>
      <w:r w:rsidR="001E1287" w:rsidRPr="00F416D2">
        <w:rPr>
          <w:rFonts w:ascii="Arial" w:hAnsi="Arial" w:cs="Arial"/>
          <w:color w:val="000000" w:themeColor="text1"/>
        </w:rPr>
        <w:t xml:space="preserve"> Diegiami pataisymai, atnaujinimai turi būti </w:t>
      </w:r>
      <w:r w:rsidR="00074219" w:rsidRPr="00F416D2">
        <w:rPr>
          <w:rFonts w:ascii="Arial" w:hAnsi="Arial" w:cs="Arial"/>
          <w:color w:val="000000" w:themeColor="text1"/>
        </w:rPr>
        <w:t>Siemens gamintojo</w:t>
      </w:r>
      <w:r w:rsidR="001E1287" w:rsidRPr="00F416D2">
        <w:rPr>
          <w:rFonts w:ascii="Arial" w:hAnsi="Arial" w:cs="Arial"/>
          <w:color w:val="000000" w:themeColor="text1"/>
        </w:rPr>
        <w:t xml:space="preserve"> ištestuoti ir patikrinti.</w:t>
      </w:r>
    </w:p>
    <w:p w14:paraId="3B0D52DF" w14:textId="0D3643DC" w:rsidR="00EC50FC" w:rsidRPr="00F416D2" w:rsidRDefault="00EC50FC" w:rsidP="00EC50FC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3.2.2 Rangovas teikdamas pasiūlymą privalo pateikti šių darbų ir medžiagų kainas išskaidytas pagal šiuos punktus: </w:t>
      </w:r>
    </w:p>
    <w:p w14:paraId="093109C2" w14:textId="75D5FF53" w:rsidR="00EC50FC" w:rsidRPr="00F416D2" w:rsidRDefault="00EC50FC" w:rsidP="00EC50FC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lastRenderedPageBreak/>
        <w:t xml:space="preserve">a) </w:t>
      </w:r>
      <w:r w:rsidRPr="00F416D2">
        <w:rPr>
          <w:rFonts w:ascii="Arial" w:hAnsi="Arial" w:cs="Arial"/>
          <w:bCs/>
          <w:color w:val="000000" w:themeColor="text1"/>
        </w:rPr>
        <w:t xml:space="preserve">Pramoninės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SCADA atnaujinimas (3.1.1.1)</w:t>
      </w:r>
    </w:p>
    <w:p w14:paraId="39501BA9" w14:textId="2DB0FA08" w:rsidR="00EC50FC" w:rsidRPr="00F416D2" w:rsidRDefault="00EC50FC" w:rsidP="00EC50FC">
      <w:pPr>
        <w:pStyle w:val="ListParagraph"/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 xml:space="preserve">b) Elektrikų </w:t>
      </w:r>
      <w:proofErr w:type="spellStart"/>
      <w:r w:rsidRPr="00F416D2">
        <w:rPr>
          <w:rFonts w:ascii="Arial" w:hAnsi="Arial" w:cs="Arial"/>
          <w:bCs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bCs/>
          <w:color w:val="000000" w:themeColor="text1"/>
        </w:rPr>
        <w:t xml:space="preserve"> ESCADA atnaujinimas (3.1.1.2)</w:t>
      </w:r>
    </w:p>
    <w:p w14:paraId="51420779" w14:textId="4154BCD5" w:rsidR="0009521E" w:rsidRPr="00F416D2" w:rsidRDefault="00EC50FC" w:rsidP="0009521E">
      <w:pPr>
        <w:pStyle w:val="ListParagraph"/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c)</w:t>
      </w:r>
      <w:r w:rsidRPr="00F416D2">
        <w:rPr>
          <w:rFonts w:ascii="Arial" w:hAnsi="Arial" w:cs="Arial"/>
          <w:color w:val="000000" w:themeColor="text1"/>
        </w:rPr>
        <w:t xml:space="preserve"> </w:t>
      </w:r>
      <w:r w:rsidR="00595E20" w:rsidRPr="00F416D2">
        <w:rPr>
          <w:rFonts w:ascii="Arial" w:hAnsi="Arial" w:cs="Arial"/>
          <w:bCs/>
          <w:color w:val="000000" w:themeColor="text1"/>
        </w:rPr>
        <w:t>Rezervinio kopijavimo ir atstatymo VEEAM programinės įrangos licencijų palaikymo pratesimo</w:t>
      </w:r>
      <w:proofErr w:type="gramStart"/>
      <w:r w:rsidR="00595E20" w:rsidRPr="00F416D2">
        <w:rPr>
          <w:rFonts w:ascii="Arial" w:hAnsi="Arial" w:cs="Arial"/>
          <w:bCs/>
          <w:color w:val="000000" w:themeColor="text1"/>
        </w:rPr>
        <w:t xml:space="preserve">  </w:t>
      </w:r>
      <w:proofErr w:type="gramEnd"/>
      <w:r w:rsidR="00595E20" w:rsidRPr="00F416D2">
        <w:rPr>
          <w:rFonts w:ascii="Arial" w:hAnsi="Arial" w:cs="Arial"/>
          <w:bCs/>
          <w:color w:val="000000" w:themeColor="text1"/>
        </w:rPr>
        <w:t xml:space="preserve">pateikimas; </w:t>
      </w:r>
      <w:r w:rsidRPr="00F416D2">
        <w:rPr>
          <w:rFonts w:ascii="Arial" w:hAnsi="Arial" w:cs="Arial"/>
          <w:color w:val="000000" w:themeColor="text1"/>
        </w:rPr>
        <w:t>(3.1.2)</w:t>
      </w:r>
    </w:p>
    <w:p w14:paraId="53E1EF95" w14:textId="599F6748" w:rsidR="0009521E" w:rsidRPr="00F416D2" w:rsidRDefault="00595E20" w:rsidP="0009521E">
      <w:pPr>
        <w:pStyle w:val="ListParagraph"/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d</w:t>
      </w:r>
      <w:r w:rsidR="0009521E" w:rsidRPr="00F416D2">
        <w:rPr>
          <w:rFonts w:ascii="Arial" w:hAnsi="Arial" w:cs="Arial"/>
          <w:color w:val="000000" w:themeColor="text1"/>
        </w:rPr>
        <w:t xml:space="preserve">) Antivirusinės programos </w:t>
      </w:r>
      <w:r w:rsidR="008F0301">
        <w:rPr>
          <w:rFonts w:ascii="Arial" w:hAnsi="Arial" w:cs="Arial"/>
          <w:color w:val="000000" w:themeColor="text1"/>
        </w:rPr>
        <w:t>Symantec</w:t>
      </w:r>
      <w:r w:rsidR="0009521E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9521E" w:rsidRPr="00F416D2">
        <w:rPr>
          <w:rFonts w:ascii="Arial" w:hAnsi="Arial" w:cs="Arial"/>
          <w:color w:val="000000" w:themeColor="text1"/>
        </w:rPr>
        <w:t>Endpoint</w:t>
      </w:r>
      <w:proofErr w:type="spellEnd"/>
      <w:r w:rsidR="0009521E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09521E" w:rsidRPr="00F416D2">
        <w:rPr>
          <w:rFonts w:ascii="Arial" w:hAnsi="Arial" w:cs="Arial"/>
          <w:color w:val="000000" w:themeColor="text1"/>
        </w:rPr>
        <w:t>Protecti</w:t>
      </w:r>
      <w:r w:rsidR="000C524C" w:rsidRPr="00F416D2">
        <w:rPr>
          <w:rFonts w:ascii="Arial" w:hAnsi="Arial" w:cs="Arial"/>
          <w:color w:val="000000" w:themeColor="text1"/>
        </w:rPr>
        <w:t>on</w:t>
      </w:r>
      <w:proofErr w:type="spellEnd"/>
      <w:r w:rsidR="000C524C" w:rsidRPr="00F416D2">
        <w:rPr>
          <w:rFonts w:ascii="Arial" w:hAnsi="Arial" w:cs="Arial"/>
          <w:color w:val="000000" w:themeColor="text1"/>
        </w:rPr>
        <w:t xml:space="preserve"> klientų konfigūravimas</w:t>
      </w:r>
      <w:r w:rsidR="00EF5EBB" w:rsidRPr="00F416D2">
        <w:rPr>
          <w:rFonts w:ascii="Arial" w:hAnsi="Arial" w:cs="Arial"/>
          <w:color w:val="000000" w:themeColor="text1"/>
        </w:rPr>
        <w:t xml:space="preserve"> naujiems kompiuteriams</w:t>
      </w:r>
      <w:r w:rsidR="000C524C" w:rsidRPr="00F416D2">
        <w:rPr>
          <w:rFonts w:ascii="Arial" w:hAnsi="Arial" w:cs="Arial"/>
          <w:color w:val="000000" w:themeColor="text1"/>
        </w:rPr>
        <w:t xml:space="preserve"> (3.1.3</w:t>
      </w:r>
      <w:r w:rsidR="0009521E" w:rsidRPr="00F416D2">
        <w:rPr>
          <w:rFonts w:ascii="Arial" w:hAnsi="Arial" w:cs="Arial"/>
          <w:color w:val="000000" w:themeColor="text1"/>
        </w:rPr>
        <w:t>)</w:t>
      </w:r>
    </w:p>
    <w:p w14:paraId="1DB10744" w14:textId="2CDCE33D" w:rsidR="0009521E" w:rsidRPr="00F416D2" w:rsidRDefault="00595E20" w:rsidP="0009521E">
      <w:pPr>
        <w:pStyle w:val="ListParagraph"/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e</w:t>
      </w:r>
      <w:r w:rsidR="0009521E" w:rsidRPr="00F416D2">
        <w:rPr>
          <w:rFonts w:ascii="Arial" w:hAnsi="Arial" w:cs="Arial"/>
          <w:color w:val="000000" w:themeColor="text1"/>
        </w:rPr>
        <w:t>) Atnaujintų SCADA serverių ir kompiuterizuot</w:t>
      </w:r>
      <w:r w:rsidR="000C524C" w:rsidRPr="00F416D2">
        <w:rPr>
          <w:rFonts w:ascii="Arial" w:hAnsi="Arial" w:cs="Arial"/>
          <w:color w:val="000000" w:themeColor="text1"/>
        </w:rPr>
        <w:t>ų vietų įtraukimas į WSUS (3.1.4</w:t>
      </w:r>
      <w:r w:rsidR="0009521E" w:rsidRPr="00F416D2">
        <w:rPr>
          <w:rFonts w:ascii="Arial" w:hAnsi="Arial" w:cs="Arial"/>
          <w:color w:val="000000" w:themeColor="text1"/>
        </w:rPr>
        <w:t>)</w:t>
      </w:r>
    </w:p>
    <w:p w14:paraId="13A82669" w14:textId="77777777" w:rsidR="0050657A" w:rsidRPr="00F416D2" w:rsidRDefault="0050657A" w:rsidP="008D21DD">
      <w:pPr>
        <w:rPr>
          <w:rFonts w:ascii="Arial" w:hAnsi="Arial" w:cs="Arial"/>
          <w:color w:val="000000" w:themeColor="text1"/>
        </w:rPr>
      </w:pPr>
    </w:p>
    <w:p w14:paraId="34D6517A" w14:textId="107EAE7A" w:rsidR="00CF239B" w:rsidRPr="00F416D2" w:rsidRDefault="0050657A" w:rsidP="00CF239B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3.2.2</w:t>
      </w:r>
      <w:r w:rsidR="00CF239B" w:rsidRPr="00F416D2">
        <w:rPr>
          <w:rFonts w:ascii="Arial" w:hAnsi="Arial" w:cs="Arial"/>
          <w:color w:val="000000" w:themeColor="text1"/>
        </w:rPr>
        <w:t xml:space="preserve"> Atnaujinta sistema turi atitikti </w:t>
      </w:r>
      <w:r w:rsidR="00761DD9" w:rsidRPr="00F416D2">
        <w:rPr>
          <w:rFonts w:ascii="Arial" w:hAnsi="Arial" w:cs="Arial"/>
          <w:color w:val="000000" w:themeColor="text1"/>
        </w:rPr>
        <w:t>kibernetinės saugos</w:t>
      </w:r>
      <w:r w:rsidR="00CF239B" w:rsidRPr="00F416D2">
        <w:rPr>
          <w:rFonts w:ascii="Arial" w:hAnsi="Arial" w:cs="Arial"/>
          <w:color w:val="000000" w:themeColor="text1"/>
        </w:rPr>
        <w:t xml:space="preserve"> reikalavimus ( Priedas Nr.6)</w:t>
      </w:r>
      <w:r w:rsidR="00CA50B1" w:rsidRPr="00F416D2">
        <w:rPr>
          <w:rFonts w:ascii="Arial" w:hAnsi="Arial" w:cs="Arial"/>
          <w:color w:val="000000" w:themeColor="text1"/>
        </w:rPr>
        <w:t>.</w:t>
      </w:r>
    </w:p>
    <w:p w14:paraId="390DEEBD" w14:textId="77777777" w:rsidR="00E71C88" w:rsidRPr="00F416D2" w:rsidRDefault="00761DD9" w:rsidP="00CA50B1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3.2.3</w:t>
      </w:r>
      <w:r w:rsidR="00CF239B" w:rsidRPr="00F416D2">
        <w:rPr>
          <w:rFonts w:ascii="Arial" w:hAnsi="Arial" w:cs="Arial"/>
          <w:color w:val="000000" w:themeColor="text1"/>
        </w:rPr>
        <w:t xml:space="preserve"> Rangovas konsultuoja Užsakovo specialistus sistemos programų ir techninės įrangos eksploatavimo ir kt. inžineriniais klausimais sistemos atnaujinimo, įdiegimo metu.</w:t>
      </w:r>
    </w:p>
    <w:p w14:paraId="668CAD70" w14:textId="77777777" w:rsidR="009D5BCF" w:rsidRPr="00F416D2" w:rsidRDefault="00761DD9" w:rsidP="00CA50B1">
      <w:pPr>
        <w:jc w:val="both"/>
        <w:rPr>
          <w:rFonts w:ascii="Arial" w:hAnsi="Arial" w:cs="Arial"/>
          <w:bCs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3.2.4</w:t>
      </w:r>
      <w:r w:rsidR="009D5BCF" w:rsidRPr="00F416D2">
        <w:rPr>
          <w:rFonts w:ascii="Arial" w:hAnsi="Arial" w:cs="Arial"/>
          <w:bCs/>
          <w:color w:val="000000" w:themeColor="text1"/>
        </w:rPr>
        <w:t xml:space="preserve">. </w:t>
      </w:r>
      <w:r w:rsidR="0044602C" w:rsidRPr="00F416D2">
        <w:rPr>
          <w:rFonts w:ascii="Arial" w:hAnsi="Arial" w:cs="Arial"/>
          <w:bCs/>
          <w:color w:val="000000" w:themeColor="text1"/>
        </w:rPr>
        <w:t xml:space="preserve">Rangovas kasmet turi pateikti pasiūlymą </w:t>
      </w:r>
      <w:proofErr w:type="spellStart"/>
      <w:r w:rsidR="0044602C" w:rsidRPr="00F416D2">
        <w:rPr>
          <w:rFonts w:ascii="Arial" w:hAnsi="Arial" w:cs="Arial"/>
          <w:bCs/>
          <w:color w:val="000000" w:themeColor="text1"/>
        </w:rPr>
        <w:t>support</w:t>
      </w:r>
      <w:proofErr w:type="spellEnd"/>
      <w:r w:rsidR="0044602C" w:rsidRPr="00F416D2">
        <w:rPr>
          <w:rFonts w:ascii="Arial" w:hAnsi="Arial" w:cs="Arial"/>
          <w:bCs/>
          <w:color w:val="000000" w:themeColor="text1"/>
        </w:rPr>
        <w:t xml:space="preserve"> sutarčiai atnaujinti</w:t>
      </w:r>
      <w:r w:rsidR="009707C9" w:rsidRPr="00F416D2">
        <w:rPr>
          <w:rFonts w:ascii="Arial" w:hAnsi="Arial" w:cs="Arial"/>
          <w:bCs/>
          <w:color w:val="000000" w:themeColor="text1"/>
        </w:rPr>
        <w:t xml:space="preserve">, </w:t>
      </w:r>
      <w:r w:rsidR="00106AA3" w:rsidRPr="00F416D2">
        <w:rPr>
          <w:rFonts w:ascii="Arial" w:hAnsi="Arial" w:cs="Arial"/>
          <w:bCs/>
          <w:color w:val="000000" w:themeColor="text1"/>
        </w:rPr>
        <w:t>jei OL įsidiegs naujų</w:t>
      </w:r>
      <w:r w:rsidR="009D5BCF" w:rsidRPr="00F416D2">
        <w:rPr>
          <w:rFonts w:ascii="Arial" w:hAnsi="Arial" w:cs="Arial"/>
          <w:bCs/>
          <w:color w:val="000000" w:themeColor="text1"/>
        </w:rPr>
        <w:t xml:space="preserve"> </w:t>
      </w:r>
      <w:r w:rsidR="00106AA3" w:rsidRPr="00F416D2">
        <w:rPr>
          <w:rFonts w:ascii="Arial" w:hAnsi="Arial" w:cs="Arial"/>
          <w:bCs/>
          <w:color w:val="000000" w:themeColor="text1"/>
        </w:rPr>
        <w:t>papildomų sistemų</w:t>
      </w:r>
      <w:r w:rsidR="009D5BCF" w:rsidRPr="00F416D2">
        <w:rPr>
          <w:rFonts w:ascii="Arial" w:hAnsi="Arial" w:cs="Arial"/>
          <w:bCs/>
          <w:color w:val="000000" w:themeColor="text1"/>
        </w:rPr>
        <w:t xml:space="preserve">. </w:t>
      </w:r>
    </w:p>
    <w:p w14:paraId="4FE10769" w14:textId="4941A3C1" w:rsidR="00CC5B99" w:rsidRPr="00F416D2" w:rsidRDefault="00DF7F8C" w:rsidP="00CA50B1">
      <w:pPr>
        <w:jc w:val="both"/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bCs/>
          <w:color w:val="000000" w:themeColor="text1"/>
        </w:rPr>
        <w:t>3.2.</w:t>
      </w:r>
      <w:r w:rsidR="00CC5B99" w:rsidRPr="00F416D2">
        <w:rPr>
          <w:rFonts w:ascii="Arial" w:hAnsi="Arial" w:cs="Arial"/>
          <w:bCs/>
          <w:color w:val="000000" w:themeColor="text1"/>
        </w:rPr>
        <w:t xml:space="preserve"> Jeigu po </w:t>
      </w:r>
      <w:r w:rsidR="00CC5B99" w:rsidRPr="00F416D2">
        <w:rPr>
          <w:rFonts w:ascii="Arial" w:hAnsi="Arial" w:cs="Arial"/>
          <w:color w:val="000000" w:themeColor="text1"/>
        </w:rPr>
        <w:t xml:space="preserve">atnaujinimų stringa kompiuteriai ar </w:t>
      </w:r>
      <w:proofErr w:type="spellStart"/>
      <w:r w:rsidR="00CC5B99" w:rsidRPr="00F416D2">
        <w:rPr>
          <w:rFonts w:ascii="Arial" w:hAnsi="Arial" w:cs="Arial"/>
          <w:color w:val="000000" w:themeColor="text1"/>
        </w:rPr>
        <w:t>WinCC</w:t>
      </w:r>
      <w:proofErr w:type="spellEnd"/>
      <w:r w:rsidR="00CC5B99" w:rsidRPr="00F416D2">
        <w:rPr>
          <w:rFonts w:ascii="Arial" w:hAnsi="Arial" w:cs="Arial"/>
          <w:color w:val="000000" w:themeColor="text1"/>
        </w:rPr>
        <w:t xml:space="preserve"> SCADA programinė įranga</w:t>
      </w:r>
      <w:r w:rsidRPr="00F416D2">
        <w:rPr>
          <w:rFonts w:ascii="Arial" w:hAnsi="Arial" w:cs="Arial"/>
          <w:color w:val="000000" w:themeColor="text1"/>
        </w:rPr>
        <w:t xml:space="preserve"> tapo nefunkcionali</w:t>
      </w:r>
      <w:r w:rsidR="00CC5B99" w:rsidRPr="00F416D2">
        <w:rPr>
          <w:rFonts w:ascii="Arial" w:hAnsi="Arial" w:cs="Arial"/>
          <w:color w:val="000000" w:themeColor="text1"/>
        </w:rPr>
        <w:t xml:space="preserve">, Rangovas turi sutvarkyti iškilusias problemas. Rangovas privalo sureaguoti per </w:t>
      </w:r>
      <w:r w:rsidR="00CA50B1" w:rsidRPr="00F416D2">
        <w:rPr>
          <w:rFonts w:ascii="Arial" w:hAnsi="Arial" w:cs="Arial"/>
          <w:color w:val="000000" w:themeColor="text1"/>
        </w:rPr>
        <w:t>3</w:t>
      </w:r>
      <w:r w:rsidR="00CC5B99" w:rsidRPr="00F416D2">
        <w:rPr>
          <w:rFonts w:ascii="Arial" w:hAnsi="Arial" w:cs="Arial"/>
          <w:color w:val="000000" w:themeColor="text1"/>
        </w:rPr>
        <w:t xml:space="preserve"> darbo dienas</w:t>
      </w:r>
      <w:r w:rsidR="00CA50B1" w:rsidRPr="00F416D2">
        <w:rPr>
          <w:rFonts w:ascii="Arial" w:hAnsi="Arial" w:cs="Arial"/>
          <w:color w:val="000000" w:themeColor="text1"/>
        </w:rPr>
        <w:t xml:space="preserve"> </w:t>
      </w:r>
      <w:r w:rsidR="0051775C" w:rsidRPr="00F416D2">
        <w:rPr>
          <w:rFonts w:ascii="Arial" w:hAnsi="Arial" w:cs="Arial"/>
          <w:color w:val="000000" w:themeColor="text1"/>
        </w:rPr>
        <w:t>po informacijos gavimo</w:t>
      </w:r>
      <w:r w:rsidR="00CA50B1" w:rsidRPr="00F416D2">
        <w:rPr>
          <w:rFonts w:ascii="Arial" w:hAnsi="Arial" w:cs="Arial"/>
          <w:color w:val="000000" w:themeColor="text1"/>
        </w:rPr>
        <w:t xml:space="preserve"> apie gedimą</w:t>
      </w:r>
      <w:r w:rsidR="00CC5B99" w:rsidRPr="00F416D2">
        <w:rPr>
          <w:rFonts w:ascii="Arial" w:hAnsi="Arial" w:cs="Arial"/>
          <w:color w:val="000000" w:themeColor="text1"/>
        </w:rPr>
        <w:t>.</w:t>
      </w:r>
    </w:p>
    <w:p w14:paraId="06E625B5" w14:textId="77777777"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 w:rsidR="0024400F" w:rsidRPr="00BD4CDB">
        <w:rPr>
          <w:rFonts w:ascii="Arial" w:hAnsi="Arial" w:cs="Arial"/>
          <w:b/>
          <w:sz w:val="24"/>
          <w:szCs w:val="24"/>
        </w:rPr>
        <w:t xml:space="preserve">. Reikalavimai </w:t>
      </w:r>
      <w:r w:rsidR="0024400F">
        <w:rPr>
          <w:rFonts w:ascii="Arial" w:hAnsi="Arial" w:cs="Arial"/>
          <w:b/>
          <w:sz w:val="24"/>
          <w:szCs w:val="24"/>
        </w:rPr>
        <w:t xml:space="preserve">darbų vykdymui ir </w:t>
      </w:r>
      <w:r w:rsidR="0024400F" w:rsidRPr="00BD4CDB">
        <w:rPr>
          <w:rFonts w:ascii="Arial" w:hAnsi="Arial" w:cs="Arial"/>
          <w:b/>
          <w:sz w:val="24"/>
          <w:szCs w:val="24"/>
        </w:rPr>
        <w:t>dokumentacijai.</w:t>
      </w:r>
    </w:p>
    <w:p w14:paraId="52368DD8" w14:textId="5F5B7DFB" w:rsidR="00C56B54" w:rsidRPr="00F416D2" w:rsidRDefault="00C56B54" w:rsidP="001121D4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lastRenderedPageBreak/>
        <w:t xml:space="preserve">3.3.1. Rangovas turi pateikti preliminarų darbų atlikimo </w:t>
      </w:r>
      <w:r w:rsidR="00F31E1E" w:rsidRPr="00F416D2">
        <w:rPr>
          <w:rFonts w:ascii="Arial" w:hAnsi="Arial" w:cs="Arial"/>
          <w:color w:val="000000" w:themeColor="text1"/>
        </w:rPr>
        <w:t xml:space="preserve">ir mokėjimo </w:t>
      </w:r>
      <w:r w:rsidRPr="00F416D2">
        <w:rPr>
          <w:rFonts w:ascii="Arial" w:hAnsi="Arial" w:cs="Arial"/>
          <w:color w:val="000000" w:themeColor="text1"/>
        </w:rPr>
        <w:t>grafiką</w:t>
      </w:r>
      <w:r w:rsidR="00CA50B1" w:rsidRPr="00F416D2">
        <w:rPr>
          <w:rFonts w:ascii="Arial" w:hAnsi="Arial" w:cs="Arial"/>
          <w:color w:val="000000" w:themeColor="text1"/>
        </w:rPr>
        <w:t>, išskaidytą pagal metus, mėnesius ir atliekamus darbus. Apmokėjimas už medžiagas ir darbus bus vykdomas remiantis šiuo grafiku.</w:t>
      </w:r>
    </w:p>
    <w:p w14:paraId="79140567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4</w:t>
      </w:r>
      <w:r w:rsidRPr="00BD4CDB">
        <w:rPr>
          <w:rFonts w:ascii="Arial" w:hAnsi="Arial" w:cs="Arial"/>
          <w:b/>
          <w:sz w:val="24"/>
          <w:szCs w:val="24"/>
        </w:rPr>
        <w:t>. Kvalifikaciniai reikalavimai Rangovui.</w:t>
      </w:r>
    </w:p>
    <w:p w14:paraId="41DA343C" w14:textId="3B6742F3" w:rsidR="00E22D5D" w:rsidRPr="00F416D2" w:rsidRDefault="00C56B54" w:rsidP="00E22D5D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3.4.1 </w:t>
      </w:r>
      <w:r w:rsidR="00DF73A6" w:rsidRPr="00F416D2">
        <w:rPr>
          <w:rFonts w:ascii="Arial" w:hAnsi="Arial" w:cs="Arial"/>
          <w:color w:val="000000" w:themeColor="text1"/>
        </w:rPr>
        <w:t>Rangovas turi būti oficialus</w:t>
      </w:r>
      <w:r w:rsidR="002D5877" w:rsidRPr="00F416D2">
        <w:rPr>
          <w:rFonts w:ascii="Arial" w:hAnsi="Arial" w:cs="Arial"/>
          <w:color w:val="000000" w:themeColor="text1"/>
        </w:rPr>
        <w:t xml:space="preserve"> </w:t>
      </w:r>
      <w:r w:rsidR="00074219" w:rsidRPr="00F416D2">
        <w:rPr>
          <w:rFonts w:ascii="Arial" w:hAnsi="Arial" w:cs="Arial"/>
          <w:color w:val="000000" w:themeColor="text1"/>
        </w:rPr>
        <w:t>Siemens</w:t>
      </w:r>
      <w:r w:rsidR="00C152EF" w:rsidRPr="00F416D2">
        <w:rPr>
          <w:rFonts w:ascii="Arial" w:hAnsi="Arial" w:cs="Arial"/>
          <w:color w:val="000000" w:themeColor="text1"/>
        </w:rPr>
        <w:t xml:space="preserve"> </w:t>
      </w:r>
      <w:r w:rsidR="00DF73A6" w:rsidRPr="00F416D2">
        <w:rPr>
          <w:rFonts w:ascii="Arial" w:hAnsi="Arial" w:cs="Arial"/>
          <w:color w:val="000000" w:themeColor="text1"/>
        </w:rPr>
        <w:t>partneris, įga</w:t>
      </w:r>
      <w:r w:rsidR="00000DF2" w:rsidRPr="00F416D2">
        <w:rPr>
          <w:rFonts w:ascii="Arial" w:hAnsi="Arial" w:cs="Arial"/>
          <w:color w:val="000000" w:themeColor="text1"/>
        </w:rPr>
        <w:t xml:space="preserve">liotas parduoti perkamas prekes ir teikti </w:t>
      </w:r>
      <w:r w:rsidR="008847D1" w:rsidRPr="00F416D2">
        <w:rPr>
          <w:rFonts w:ascii="Arial" w:hAnsi="Arial" w:cs="Arial"/>
          <w:color w:val="000000" w:themeColor="text1"/>
        </w:rPr>
        <w:t>aptarnavimo</w:t>
      </w:r>
      <w:r w:rsidR="00000DF2" w:rsidRPr="00F416D2">
        <w:rPr>
          <w:rFonts w:ascii="Arial" w:hAnsi="Arial" w:cs="Arial"/>
          <w:color w:val="000000" w:themeColor="text1"/>
        </w:rPr>
        <w:t xml:space="preserve"> paslaugas</w:t>
      </w:r>
      <w:r w:rsidR="00515704" w:rsidRPr="00F416D2">
        <w:rPr>
          <w:rFonts w:ascii="Arial" w:hAnsi="Arial" w:cs="Arial"/>
          <w:color w:val="000000" w:themeColor="text1"/>
        </w:rPr>
        <w:t>.</w:t>
      </w:r>
    </w:p>
    <w:p w14:paraId="6C1131B9" w14:textId="4A10B017" w:rsidR="00515704" w:rsidRPr="00F416D2" w:rsidRDefault="00F51E68" w:rsidP="00E22D5D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>3.4.2. Rangov</w:t>
      </w:r>
      <w:r w:rsidR="001B4F08" w:rsidRPr="00F416D2">
        <w:rPr>
          <w:rFonts w:ascii="Arial" w:hAnsi="Arial" w:cs="Arial"/>
          <w:color w:val="000000" w:themeColor="text1"/>
        </w:rPr>
        <w:t xml:space="preserve">as ar /ir rangovo </w:t>
      </w:r>
      <w:r w:rsidR="00515704" w:rsidRPr="00F416D2">
        <w:rPr>
          <w:rFonts w:ascii="Arial" w:hAnsi="Arial" w:cs="Arial"/>
          <w:color w:val="000000" w:themeColor="text1"/>
        </w:rPr>
        <w:t>personalas</w:t>
      </w:r>
      <w:r w:rsidRPr="00F416D2">
        <w:rPr>
          <w:rFonts w:ascii="Arial" w:hAnsi="Arial" w:cs="Arial"/>
          <w:color w:val="000000" w:themeColor="text1"/>
        </w:rPr>
        <w:t xml:space="preserve"> turi turėti ir pateikti </w:t>
      </w:r>
      <w:r w:rsidR="00515704" w:rsidRPr="00F416D2">
        <w:rPr>
          <w:rFonts w:ascii="Arial" w:hAnsi="Arial" w:cs="Arial"/>
          <w:color w:val="000000" w:themeColor="text1"/>
        </w:rPr>
        <w:t xml:space="preserve">Siemens </w:t>
      </w:r>
      <w:proofErr w:type="spellStart"/>
      <w:proofErr w:type="gramStart"/>
      <w:r w:rsidR="00515704" w:rsidRPr="00F416D2">
        <w:rPr>
          <w:rFonts w:ascii="Arial" w:hAnsi="Arial" w:cs="Arial"/>
          <w:color w:val="000000" w:themeColor="text1"/>
        </w:rPr>
        <w:t>WinCC</w:t>
      </w:r>
      <w:proofErr w:type="spellEnd"/>
      <w:r w:rsidR="006F1BF0" w:rsidRPr="00F416D2">
        <w:rPr>
          <w:rFonts w:ascii="Arial" w:hAnsi="Arial" w:cs="Arial"/>
          <w:color w:val="000000" w:themeColor="text1"/>
        </w:rPr>
        <w:t xml:space="preserve"> </w:t>
      </w:r>
      <w:r w:rsidR="00515704" w:rsidRPr="00F416D2">
        <w:rPr>
          <w:rFonts w:ascii="Arial" w:hAnsi="Arial" w:cs="Arial"/>
          <w:color w:val="000000" w:themeColor="text1"/>
        </w:rPr>
        <w:t xml:space="preserve">, </w:t>
      </w:r>
      <w:proofErr w:type="gramEnd"/>
      <w:r w:rsidR="00515704" w:rsidRPr="00F416D2">
        <w:rPr>
          <w:rFonts w:ascii="Arial" w:hAnsi="Arial" w:cs="Arial"/>
          <w:color w:val="000000" w:themeColor="text1"/>
        </w:rPr>
        <w:t>Step7</w:t>
      </w:r>
      <w:r w:rsidR="001B4F08" w:rsidRPr="00F416D2">
        <w:rPr>
          <w:rFonts w:ascii="Arial" w:hAnsi="Arial" w:cs="Arial"/>
          <w:color w:val="000000" w:themeColor="text1"/>
        </w:rPr>
        <w:t xml:space="preserve">, </w:t>
      </w:r>
      <w:r w:rsidR="006F1BF0"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="006F1BF0" w:rsidRPr="00F416D2">
        <w:rPr>
          <w:rFonts w:ascii="Arial" w:hAnsi="Arial" w:cs="Arial"/>
          <w:color w:val="000000" w:themeColor="text1"/>
        </w:rPr>
        <w:t>Tia-Portal</w:t>
      </w:r>
      <w:proofErr w:type="spellEnd"/>
      <w:r w:rsidR="006F1BF0" w:rsidRPr="00F416D2">
        <w:rPr>
          <w:rFonts w:ascii="Arial" w:hAnsi="Arial" w:cs="Arial"/>
          <w:color w:val="000000" w:themeColor="text1"/>
        </w:rPr>
        <w:t xml:space="preserve"> sertifikatus.</w:t>
      </w:r>
    </w:p>
    <w:p w14:paraId="34F86313" w14:textId="18006A17" w:rsidR="006F1BF0" w:rsidRPr="00F416D2" w:rsidRDefault="006F1BF0" w:rsidP="00E22D5D">
      <w:pPr>
        <w:rPr>
          <w:rFonts w:ascii="Arial" w:hAnsi="Arial" w:cs="Arial"/>
          <w:color w:val="000000" w:themeColor="text1"/>
        </w:rPr>
      </w:pPr>
      <w:proofErr w:type="gramStart"/>
      <w:r w:rsidRPr="00F416D2">
        <w:rPr>
          <w:rFonts w:ascii="Arial" w:hAnsi="Arial" w:cs="Arial"/>
          <w:color w:val="000000" w:themeColor="text1"/>
        </w:rPr>
        <w:t>3.4.3 .</w:t>
      </w:r>
      <w:proofErr w:type="gramEnd"/>
      <w:r w:rsidRPr="00F416D2">
        <w:rPr>
          <w:rFonts w:ascii="Arial" w:hAnsi="Arial" w:cs="Arial"/>
          <w:color w:val="000000" w:themeColor="text1"/>
        </w:rPr>
        <w:t xml:space="preserve"> Rangovas ar /ir rangovo personalas turi turėti ir pateikti „Siemens </w:t>
      </w:r>
      <w:proofErr w:type="spellStart"/>
      <w:r w:rsidRPr="00F416D2">
        <w:rPr>
          <w:rFonts w:ascii="Arial" w:hAnsi="Arial" w:cs="Arial"/>
          <w:color w:val="000000" w:themeColor="text1"/>
        </w:rPr>
        <w:t>Solution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Partner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for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factory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automation</w:t>
      </w:r>
      <w:proofErr w:type="spellEnd"/>
      <w:r w:rsidRPr="00F416D2">
        <w:rPr>
          <w:rFonts w:ascii="Arial" w:hAnsi="Arial" w:cs="Arial"/>
          <w:color w:val="000000" w:themeColor="text1"/>
        </w:rPr>
        <w:t>“</w:t>
      </w:r>
      <w:proofErr w:type="gramStart"/>
      <w:r w:rsidRPr="00F416D2">
        <w:rPr>
          <w:rFonts w:ascii="Arial" w:hAnsi="Arial" w:cs="Arial"/>
          <w:color w:val="000000" w:themeColor="text1"/>
        </w:rPr>
        <w:t xml:space="preserve">  </w:t>
      </w:r>
      <w:proofErr w:type="gramEnd"/>
      <w:r w:rsidRPr="00F416D2">
        <w:rPr>
          <w:rFonts w:ascii="Arial" w:hAnsi="Arial" w:cs="Arial"/>
          <w:color w:val="000000" w:themeColor="text1"/>
        </w:rPr>
        <w:t>sertifikatus.</w:t>
      </w:r>
    </w:p>
    <w:p w14:paraId="02D95DCE" w14:textId="7BD27B0D" w:rsidR="00412BE9" w:rsidRPr="00F416D2" w:rsidRDefault="00412BE9" w:rsidP="00412BE9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3.4.4 Rangovas ar /ir rangovo personalas turi būti įgyvendinęs ar atlikęs panašaus pobūdžio darbus per paskutinius 3 metus kas liečia </w:t>
      </w:r>
      <w:proofErr w:type="spellStart"/>
      <w:r w:rsidRPr="00F416D2">
        <w:rPr>
          <w:rFonts w:ascii="Arial" w:hAnsi="Arial" w:cs="Arial"/>
          <w:color w:val="000000" w:themeColor="text1"/>
        </w:rPr>
        <w:t>WinCC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programinės ir techninės įrangos </w:t>
      </w:r>
      <w:r w:rsidR="00DF591E" w:rsidRPr="00F416D2">
        <w:rPr>
          <w:rFonts w:ascii="Arial" w:hAnsi="Arial" w:cs="Arial"/>
          <w:color w:val="000000" w:themeColor="text1"/>
        </w:rPr>
        <w:t>atnau</w:t>
      </w:r>
      <w:r w:rsidR="008F769B" w:rsidRPr="00F416D2">
        <w:rPr>
          <w:rFonts w:ascii="Arial" w:hAnsi="Arial" w:cs="Arial"/>
          <w:color w:val="000000" w:themeColor="text1"/>
        </w:rPr>
        <w:t>ji</w:t>
      </w:r>
      <w:r w:rsidR="00DF591E" w:rsidRPr="00F416D2">
        <w:rPr>
          <w:rFonts w:ascii="Arial" w:hAnsi="Arial" w:cs="Arial"/>
          <w:color w:val="000000" w:themeColor="text1"/>
        </w:rPr>
        <w:t>ni</w:t>
      </w:r>
      <w:r w:rsidR="008F769B" w:rsidRPr="00F416D2">
        <w:rPr>
          <w:rFonts w:ascii="Arial" w:hAnsi="Arial" w:cs="Arial"/>
          <w:color w:val="000000" w:themeColor="text1"/>
        </w:rPr>
        <w:t>mą</w:t>
      </w:r>
      <w:r w:rsidRPr="00F416D2">
        <w:rPr>
          <w:rFonts w:ascii="Arial" w:hAnsi="Arial" w:cs="Arial"/>
          <w:color w:val="000000" w:themeColor="text1"/>
        </w:rPr>
        <w:t>.</w:t>
      </w:r>
    </w:p>
    <w:p w14:paraId="46FD61AC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14:paraId="62E22EA1" w14:textId="23E17328" w:rsidR="00C56B54" w:rsidRPr="00F416D2" w:rsidRDefault="00C56B54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4.1 </w:t>
      </w:r>
      <w:r w:rsidR="008F0301">
        <w:rPr>
          <w:rFonts w:ascii="Arial" w:hAnsi="Arial" w:cs="Arial"/>
          <w:color w:val="000000" w:themeColor="text1"/>
        </w:rPr>
        <w:t>Symantec</w:t>
      </w:r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Endpoint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Protection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r w:rsidR="00EB486D" w:rsidRPr="00F416D2">
        <w:rPr>
          <w:rFonts w:ascii="Arial" w:hAnsi="Arial" w:cs="Arial"/>
          <w:color w:val="000000" w:themeColor="text1"/>
        </w:rPr>
        <w:t>licenc</w:t>
      </w:r>
      <w:r w:rsidRPr="00F416D2">
        <w:rPr>
          <w:rFonts w:ascii="Arial" w:hAnsi="Arial" w:cs="Arial"/>
          <w:color w:val="000000" w:themeColor="text1"/>
        </w:rPr>
        <w:t>ijas tiekia</w:t>
      </w:r>
      <w:proofErr w:type="gramStart"/>
      <w:r w:rsidRPr="00F416D2">
        <w:rPr>
          <w:rFonts w:ascii="Arial" w:hAnsi="Arial" w:cs="Arial"/>
          <w:color w:val="000000" w:themeColor="text1"/>
        </w:rPr>
        <w:t xml:space="preserve">  </w:t>
      </w:r>
      <w:proofErr w:type="gramEnd"/>
      <w:r w:rsidRPr="00F416D2">
        <w:rPr>
          <w:rFonts w:ascii="Arial" w:hAnsi="Arial" w:cs="Arial"/>
          <w:color w:val="000000" w:themeColor="text1"/>
        </w:rPr>
        <w:t>užsakovas;</w:t>
      </w:r>
    </w:p>
    <w:p w14:paraId="1A23C636" w14:textId="15DF9574" w:rsidR="00C56B54" w:rsidRPr="00F416D2" w:rsidRDefault="00C56B54">
      <w:pPr>
        <w:rPr>
          <w:rFonts w:ascii="Arial" w:hAnsi="Arial" w:cs="Arial"/>
          <w:color w:val="000000" w:themeColor="text1"/>
        </w:rPr>
      </w:pPr>
      <w:r w:rsidRPr="00F416D2">
        <w:rPr>
          <w:rFonts w:ascii="Arial" w:hAnsi="Arial" w:cs="Arial"/>
          <w:color w:val="000000" w:themeColor="text1"/>
        </w:rPr>
        <w:t xml:space="preserve">4.2 Konfigūravimo darbai su </w:t>
      </w:r>
      <w:proofErr w:type="spellStart"/>
      <w:r w:rsidRPr="00F416D2">
        <w:rPr>
          <w:rFonts w:ascii="Arial" w:hAnsi="Arial" w:cs="Arial"/>
          <w:color w:val="000000" w:themeColor="text1"/>
        </w:rPr>
        <w:t>Veem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</w:rPr>
        <w:t>Backup</w:t>
      </w:r>
      <w:proofErr w:type="spellEnd"/>
      <w:r w:rsidRPr="00F416D2">
        <w:rPr>
          <w:rFonts w:ascii="Arial" w:hAnsi="Arial" w:cs="Arial"/>
          <w:color w:val="000000" w:themeColor="text1"/>
        </w:rPr>
        <w:t xml:space="preserve"> </w:t>
      </w:r>
      <w:r w:rsidR="00DF7F8C" w:rsidRPr="00F416D2">
        <w:rPr>
          <w:rFonts w:ascii="Arial" w:hAnsi="Arial" w:cs="Arial"/>
          <w:color w:val="000000" w:themeColor="text1"/>
          <w:lang w:val="en-US"/>
        </w:rPr>
        <w:t>&amp; Replication 12</w:t>
      </w:r>
      <w:r w:rsidRPr="00F416D2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16D2">
        <w:rPr>
          <w:rFonts w:ascii="Arial" w:hAnsi="Arial" w:cs="Arial"/>
          <w:color w:val="000000" w:themeColor="text1"/>
          <w:lang w:val="en-US"/>
        </w:rPr>
        <w:t>programin</w:t>
      </w:r>
      <w:proofErr w:type="spellEnd"/>
      <w:r w:rsidRPr="00F416D2">
        <w:rPr>
          <w:rFonts w:ascii="Arial" w:hAnsi="Arial" w:cs="Arial"/>
          <w:color w:val="000000" w:themeColor="text1"/>
        </w:rPr>
        <w:t>ę įrangą</w:t>
      </w:r>
      <w:r w:rsidR="00130C20" w:rsidRPr="00F416D2">
        <w:rPr>
          <w:rFonts w:ascii="Arial" w:hAnsi="Arial" w:cs="Arial"/>
          <w:color w:val="000000" w:themeColor="text1"/>
        </w:rPr>
        <w:t xml:space="preserve"> vykdo užsakovas</w:t>
      </w:r>
      <w:r w:rsidRPr="00F416D2">
        <w:rPr>
          <w:rFonts w:ascii="Arial" w:hAnsi="Arial" w:cs="Arial"/>
          <w:color w:val="000000" w:themeColor="text1"/>
        </w:rPr>
        <w:t>;</w:t>
      </w:r>
    </w:p>
    <w:p w14:paraId="6FFAA60B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p w14:paraId="6D00AA4F" w14:textId="77777777" w:rsidR="00643683" w:rsidRPr="00F26D58" w:rsidRDefault="0014479A" w:rsidP="00375E18">
      <w:pPr>
        <w:rPr>
          <w:rFonts w:ascii="Arial" w:hAnsi="Arial" w:cs="Arial"/>
          <w:bCs/>
          <w:color w:val="000000" w:themeColor="text1"/>
        </w:rPr>
      </w:pPr>
      <w:r w:rsidRPr="00F26D58">
        <w:rPr>
          <w:rFonts w:ascii="Arial" w:hAnsi="Arial" w:cs="Arial"/>
          <w:bCs/>
          <w:color w:val="000000" w:themeColor="text1"/>
        </w:rPr>
        <w:t xml:space="preserve">5.1 </w:t>
      </w:r>
      <w:r w:rsidR="0068370B" w:rsidRPr="00F26D58">
        <w:rPr>
          <w:rFonts w:ascii="Arial" w:hAnsi="Arial" w:cs="Arial"/>
          <w:bCs/>
          <w:color w:val="000000" w:themeColor="text1"/>
        </w:rPr>
        <w:t>Visos reikalingos licencijos</w:t>
      </w:r>
      <w:r w:rsidR="00315295" w:rsidRPr="00F26D58">
        <w:rPr>
          <w:rFonts w:ascii="Arial" w:hAnsi="Arial" w:cs="Arial"/>
          <w:bCs/>
          <w:color w:val="000000" w:themeColor="text1"/>
        </w:rPr>
        <w:t>, įranga</w:t>
      </w:r>
      <w:r w:rsidR="0068370B" w:rsidRPr="00F26D58">
        <w:rPr>
          <w:rFonts w:ascii="Arial" w:hAnsi="Arial" w:cs="Arial"/>
          <w:bCs/>
          <w:color w:val="000000" w:themeColor="text1"/>
        </w:rPr>
        <w:t xml:space="preserve"> ir darbai, būtinos atnaujinti </w:t>
      </w:r>
      <w:r w:rsidR="00DC0170" w:rsidRPr="00F26D58">
        <w:rPr>
          <w:rFonts w:ascii="Arial" w:hAnsi="Arial" w:cs="Arial"/>
          <w:bCs/>
          <w:color w:val="000000" w:themeColor="text1"/>
        </w:rPr>
        <w:t>Siemens</w:t>
      </w:r>
      <w:r w:rsidR="0068370B" w:rsidRPr="00F26D58">
        <w:rPr>
          <w:rFonts w:ascii="Arial" w:hAnsi="Arial" w:cs="Arial"/>
          <w:bCs/>
          <w:color w:val="000000" w:themeColor="text1"/>
        </w:rPr>
        <w:t xml:space="preserve"> </w:t>
      </w:r>
      <w:r w:rsidR="004A1820" w:rsidRPr="00F26D58">
        <w:rPr>
          <w:rFonts w:ascii="Arial" w:hAnsi="Arial" w:cs="Arial"/>
          <w:bCs/>
          <w:color w:val="000000" w:themeColor="text1"/>
        </w:rPr>
        <w:t>sistemas</w:t>
      </w:r>
      <w:r w:rsidR="0068370B" w:rsidRPr="00F26D58">
        <w:rPr>
          <w:rFonts w:ascii="Arial" w:hAnsi="Arial" w:cs="Arial"/>
          <w:bCs/>
          <w:color w:val="000000" w:themeColor="text1"/>
        </w:rPr>
        <w:t xml:space="preserve"> (pagal 3.1.1</w:t>
      </w:r>
      <w:r w:rsidR="00761DD9" w:rsidRPr="00F26D58">
        <w:rPr>
          <w:rFonts w:ascii="Arial" w:hAnsi="Arial" w:cs="Arial"/>
          <w:bCs/>
          <w:color w:val="000000" w:themeColor="text1"/>
        </w:rPr>
        <w:t xml:space="preserve">, </w:t>
      </w:r>
      <w:r w:rsidR="00C86166" w:rsidRPr="00F26D58">
        <w:rPr>
          <w:rFonts w:ascii="Arial" w:hAnsi="Arial" w:cs="Arial"/>
          <w:bCs/>
          <w:color w:val="000000" w:themeColor="text1"/>
        </w:rPr>
        <w:t>3.</w:t>
      </w:r>
      <w:r w:rsidR="00761DD9" w:rsidRPr="00F26D58">
        <w:rPr>
          <w:rFonts w:ascii="Arial" w:hAnsi="Arial" w:cs="Arial"/>
          <w:bCs/>
          <w:color w:val="000000" w:themeColor="text1"/>
        </w:rPr>
        <w:t>1.2</w:t>
      </w:r>
      <w:r w:rsidR="00C86166" w:rsidRPr="00F26D58">
        <w:rPr>
          <w:rFonts w:ascii="Arial" w:hAnsi="Arial" w:cs="Arial"/>
          <w:bCs/>
          <w:color w:val="000000" w:themeColor="text1"/>
        </w:rPr>
        <w:t>, 3.1.3, 3.1.4, 3.1.5, 3.1.6)</w:t>
      </w:r>
      <w:r w:rsidR="00643683" w:rsidRPr="00F26D58">
        <w:rPr>
          <w:rFonts w:ascii="Arial" w:hAnsi="Arial" w:cs="Arial"/>
          <w:bCs/>
          <w:color w:val="000000" w:themeColor="text1"/>
        </w:rPr>
        <w:t>;</w:t>
      </w:r>
    </w:p>
    <w:p w14:paraId="4D92856B" w14:textId="7024F03E" w:rsidR="0014479A" w:rsidRPr="00F26D58" w:rsidRDefault="0014479A" w:rsidP="0014479A">
      <w:pPr>
        <w:jc w:val="both"/>
        <w:rPr>
          <w:rFonts w:ascii="Arial" w:hAnsi="Arial" w:cs="Arial"/>
          <w:bCs/>
          <w:color w:val="000000" w:themeColor="text1"/>
        </w:rPr>
      </w:pPr>
      <w:r w:rsidRPr="00F26D58">
        <w:rPr>
          <w:rFonts w:ascii="Arial" w:hAnsi="Arial" w:cs="Arial"/>
          <w:bCs/>
          <w:color w:val="000000" w:themeColor="text1"/>
        </w:rPr>
        <w:t>5.2 Visus įrangos montavimo ir demontavimo darbus atlieka Rangovas.</w:t>
      </w:r>
    </w:p>
    <w:p w14:paraId="542171F5" w14:textId="346AB3CB" w:rsidR="00EF5EBB" w:rsidRPr="00F26D58" w:rsidRDefault="00EF5EBB" w:rsidP="0014479A">
      <w:pPr>
        <w:jc w:val="both"/>
        <w:rPr>
          <w:rFonts w:ascii="Arial" w:hAnsi="Arial" w:cs="Arial"/>
          <w:bCs/>
          <w:color w:val="000000" w:themeColor="text1"/>
        </w:rPr>
      </w:pPr>
      <w:r w:rsidRPr="00F26D58">
        <w:rPr>
          <w:rFonts w:ascii="Arial" w:hAnsi="Arial" w:cs="Arial"/>
          <w:bCs/>
          <w:color w:val="000000" w:themeColor="text1"/>
        </w:rPr>
        <w:t>5.3 Pateikti užsakovui 3 vnt. atsargines darbo stotis.</w:t>
      </w:r>
    </w:p>
    <w:p w14:paraId="657AAF20" w14:textId="05AC65B3" w:rsidR="00EF5EBB" w:rsidRPr="00F26D58" w:rsidRDefault="00EF5EBB" w:rsidP="0014479A">
      <w:pPr>
        <w:jc w:val="both"/>
        <w:rPr>
          <w:rFonts w:ascii="Arial" w:hAnsi="Arial" w:cs="Arial"/>
          <w:bCs/>
          <w:color w:val="000000" w:themeColor="text1"/>
        </w:rPr>
      </w:pPr>
      <w:r w:rsidRPr="00F26D58">
        <w:rPr>
          <w:rFonts w:ascii="Arial" w:hAnsi="Arial" w:cs="Arial"/>
          <w:bCs/>
          <w:color w:val="000000" w:themeColor="text1"/>
        </w:rPr>
        <w:t xml:space="preserve">5.4 Pateikti užsakovui 1 vnt. atsarginį serverį. </w:t>
      </w:r>
    </w:p>
    <w:p w14:paraId="50A8A548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p w14:paraId="69240A8D" w14:textId="77777777" w:rsidR="007F7D03" w:rsidRPr="00F26D58" w:rsidRDefault="004D4774">
      <w:pPr>
        <w:rPr>
          <w:rFonts w:ascii="Arial" w:hAnsi="Arial" w:cs="Arial"/>
          <w:color w:val="000000" w:themeColor="text1"/>
        </w:rPr>
      </w:pPr>
      <w:r w:rsidRPr="00F26D58">
        <w:rPr>
          <w:rFonts w:ascii="Arial" w:hAnsi="Arial" w:cs="Arial"/>
          <w:color w:val="000000" w:themeColor="text1"/>
        </w:rPr>
        <w:lastRenderedPageBreak/>
        <w:t>Po kiekvieno vizito pateikti ataskaitas apie atliktus darbus, pašalintus ir likusius trūkumus.</w:t>
      </w:r>
    </w:p>
    <w:p w14:paraId="26B5C1A1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7. Reikalavimai darbų pridavimui.</w:t>
      </w:r>
    </w:p>
    <w:p w14:paraId="048B8915" w14:textId="77777777" w:rsidR="00D34CDC" w:rsidRPr="00F26D58" w:rsidRDefault="00761DD9" w:rsidP="00E22D5D">
      <w:pPr>
        <w:jc w:val="both"/>
        <w:rPr>
          <w:rFonts w:ascii="Arial" w:hAnsi="Arial" w:cs="Arial"/>
          <w:color w:val="000000" w:themeColor="text1"/>
        </w:rPr>
      </w:pPr>
      <w:r w:rsidRPr="00F26D58">
        <w:rPr>
          <w:rFonts w:ascii="Arial" w:hAnsi="Arial" w:cs="Arial"/>
          <w:color w:val="000000" w:themeColor="text1"/>
          <w:lang w:val="en-US"/>
        </w:rPr>
        <w:t>7</w:t>
      </w:r>
      <w:r w:rsidRPr="00F26D58">
        <w:rPr>
          <w:rFonts w:ascii="Arial" w:hAnsi="Arial" w:cs="Arial"/>
          <w:color w:val="000000" w:themeColor="text1"/>
        </w:rPr>
        <w:t xml:space="preserve">.1 </w:t>
      </w:r>
      <w:r w:rsidR="00022012" w:rsidRPr="00F26D58">
        <w:rPr>
          <w:rFonts w:ascii="Arial" w:hAnsi="Arial" w:cs="Arial"/>
          <w:color w:val="000000" w:themeColor="text1"/>
        </w:rPr>
        <w:t>Po kiekvieno vizito pateikti ataskaitas apie atliktus darbus, pašalintus ir likusius trūkumus</w:t>
      </w:r>
      <w:r w:rsidRPr="00F26D58">
        <w:rPr>
          <w:rFonts w:ascii="Arial" w:hAnsi="Arial" w:cs="Arial"/>
          <w:color w:val="000000" w:themeColor="text1"/>
        </w:rPr>
        <w:t>.</w:t>
      </w:r>
    </w:p>
    <w:p w14:paraId="66A5A73C" w14:textId="77777777" w:rsidR="00FB25C4" w:rsidRDefault="00FB25C4" w:rsidP="00E22D5D">
      <w:pPr>
        <w:jc w:val="both"/>
        <w:rPr>
          <w:rFonts w:ascii="Arial" w:hAnsi="Arial" w:cs="Arial"/>
        </w:rPr>
      </w:pPr>
    </w:p>
    <w:p w14:paraId="7C0D8A0D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8. Reikalavimai darbų grafikui.</w:t>
      </w:r>
    </w:p>
    <w:p w14:paraId="01BA691C" w14:textId="77777777" w:rsidR="00D34CDC" w:rsidRPr="00F26D58" w:rsidRDefault="00483CE9" w:rsidP="00D34CDC">
      <w:pPr>
        <w:ind w:right="-540"/>
        <w:jc w:val="both"/>
        <w:rPr>
          <w:rFonts w:ascii="Arial" w:hAnsi="Arial" w:cs="Arial"/>
          <w:bCs/>
          <w:color w:val="000000" w:themeColor="text1"/>
        </w:rPr>
      </w:pPr>
      <w:r w:rsidRPr="00F26D58">
        <w:rPr>
          <w:rFonts w:ascii="Arial" w:hAnsi="Arial" w:cs="Arial"/>
          <w:bCs/>
          <w:color w:val="000000" w:themeColor="text1"/>
        </w:rPr>
        <w:t xml:space="preserve">3-jų </w:t>
      </w:r>
      <w:r w:rsidR="00A7519A" w:rsidRPr="00F26D58">
        <w:rPr>
          <w:rFonts w:ascii="Arial" w:hAnsi="Arial" w:cs="Arial"/>
          <w:bCs/>
          <w:color w:val="000000" w:themeColor="text1"/>
        </w:rPr>
        <w:t>metų sutartis.</w:t>
      </w:r>
    </w:p>
    <w:p w14:paraId="1EDEA93B" w14:textId="77777777" w:rsidR="00CC265E" w:rsidRDefault="00CC265E" w:rsidP="00E23712">
      <w:pPr>
        <w:sectPr w:rsidR="00CC265E" w:rsidSect="00933308"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7C7FBAC8" w14:textId="77777777" w:rsidR="00FB54BF" w:rsidRPr="00F51E68" w:rsidRDefault="00FB54BF" w:rsidP="00E23712">
      <w:pPr>
        <w:rPr>
          <w:lang w:val="en-US"/>
        </w:rPr>
      </w:pPr>
    </w:p>
    <w:sectPr w:rsidR="00FB54BF" w:rsidRPr="00F51E68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85023" w14:textId="77777777" w:rsidR="00712A4E" w:rsidRDefault="00712A4E" w:rsidP="0024400F">
      <w:pPr>
        <w:spacing w:after="0" w:line="240" w:lineRule="auto"/>
      </w:pPr>
      <w:r>
        <w:separator/>
      </w:r>
    </w:p>
  </w:endnote>
  <w:endnote w:type="continuationSeparator" w:id="0">
    <w:p w14:paraId="328B2A1E" w14:textId="77777777" w:rsidR="00712A4E" w:rsidRDefault="00712A4E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9CD92" w14:textId="77777777" w:rsidR="00712A4E" w:rsidRDefault="00712A4E" w:rsidP="0024400F">
      <w:pPr>
        <w:spacing w:after="0" w:line="240" w:lineRule="auto"/>
      </w:pPr>
      <w:r>
        <w:separator/>
      </w:r>
    </w:p>
  </w:footnote>
  <w:footnote w:type="continuationSeparator" w:id="0">
    <w:p w14:paraId="178CE919" w14:textId="77777777" w:rsidR="00712A4E" w:rsidRDefault="00712A4E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88E93" w14:textId="59621959"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CA211D">
      <w:rPr>
        <w:rFonts w:ascii="Arial" w:hAnsi="Arial" w:cs="Arial"/>
        <w:sz w:val="24"/>
        <w:szCs w:val="24"/>
        <w:lang w:val="en-US"/>
      </w:rPr>
      <w:t xml:space="preserve">Data: </w:t>
    </w:r>
    <w:r w:rsidR="002D0217">
      <w:rPr>
        <w:rFonts w:ascii="Arial" w:hAnsi="Arial" w:cs="Arial"/>
        <w:sz w:val="24"/>
        <w:szCs w:val="24"/>
        <w:lang w:val="en-US"/>
      </w:rPr>
      <w:t>2025-05-26</w:t>
    </w:r>
  </w:p>
  <w:p w14:paraId="770265B5" w14:textId="77777777" w:rsidR="007E4BAC" w:rsidRDefault="0024400F" w:rsidP="007E4BAC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  <w:r w:rsidRPr="007E4BAC">
      <w:rPr>
        <w:rFonts w:ascii="Arial" w:hAnsi="Arial" w:cs="Arial"/>
        <w:b/>
        <w:sz w:val="28"/>
        <w:szCs w:val="28"/>
        <w:lang w:val="en-US"/>
      </w:rPr>
      <w:t>DARBŲ APIMTIS</w:t>
    </w:r>
  </w:p>
  <w:p w14:paraId="3204B575" w14:textId="77777777" w:rsidR="0024400F" w:rsidRDefault="00864CCA" w:rsidP="007F7D03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Siemens </w:t>
    </w:r>
    <w:r w:rsidR="00532E1D">
      <w:rPr>
        <w:rFonts w:ascii="Arial" w:hAnsi="Arial" w:cs="Arial"/>
        <w:b/>
        <w:bCs/>
        <w:sz w:val="24"/>
        <w:szCs w:val="24"/>
      </w:rPr>
      <w:t xml:space="preserve">įrangos </w:t>
    </w:r>
    <w:r w:rsidR="00FC01A0">
      <w:rPr>
        <w:rFonts w:ascii="Arial" w:hAnsi="Arial" w:cs="Arial"/>
        <w:b/>
        <w:bCs/>
        <w:sz w:val="24"/>
        <w:szCs w:val="24"/>
      </w:rPr>
      <w:t>palaikymo paslaugos</w:t>
    </w:r>
  </w:p>
  <w:p w14:paraId="79B22823" w14:textId="77777777" w:rsidR="007E4BAC" w:rsidRDefault="007E4BAC" w:rsidP="007F7D03">
    <w:pPr>
      <w:pStyle w:val="Header"/>
      <w:jc w:val="center"/>
      <w:rPr>
        <w:rFonts w:ascii="Arial" w:hAnsi="Arial" w:cs="Arial"/>
        <w:b/>
        <w:bCs/>
        <w:sz w:val="24"/>
        <w:szCs w:val="24"/>
      </w:rPr>
    </w:pPr>
  </w:p>
  <w:p w14:paraId="42BAB05D" w14:textId="77777777" w:rsidR="007E4BAC" w:rsidRPr="007F7D03" w:rsidRDefault="007E4BAC" w:rsidP="007F7D03">
    <w:pPr>
      <w:pStyle w:val="Header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2C0E"/>
    <w:multiLevelType w:val="hybridMultilevel"/>
    <w:tmpl w:val="27B0D278"/>
    <w:lvl w:ilvl="0" w:tplc="CBD895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06305"/>
    <w:multiLevelType w:val="hybridMultilevel"/>
    <w:tmpl w:val="A3C447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B6D"/>
    <w:multiLevelType w:val="hybridMultilevel"/>
    <w:tmpl w:val="DA989730"/>
    <w:lvl w:ilvl="0" w:tplc="25B63904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E54949"/>
    <w:multiLevelType w:val="hybridMultilevel"/>
    <w:tmpl w:val="1A94E746"/>
    <w:lvl w:ilvl="0" w:tplc="25B639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96466"/>
    <w:multiLevelType w:val="multilevel"/>
    <w:tmpl w:val="5F0A6F92"/>
    <w:lvl w:ilvl="0">
      <w:start w:val="22"/>
      <w:numFmt w:val="none"/>
      <w:lvlText w:val=""/>
      <w:lvlJc w:val="left"/>
      <w:pPr>
        <w:tabs>
          <w:tab w:val="num" w:pos="3012"/>
        </w:tabs>
        <w:ind w:left="3012" w:hanging="420"/>
      </w:pPr>
      <w:rPr>
        <w:rFonts w:hint="default"/>
        <w:b w:val="0"/>
        <w:color w:val="339966"/>
      </w:rPr>
    </w:lvl>
    <w:lvl w:ilvl="1">
      <w:start w:val="1"/>
      <w:numFmt w:val="decimal"/>
      <w:lvlText w:val="%1.%2."/>
      <w:lvlJc w:val="left"/>
      <w:pPr>
        <w:tabs>
          <w:tab w:val="num" w:pos="3012"/>
        </w:tabs>
        <w:ind w:left="3012" w:hanging="420"/>
      </w:pPr>
      <w:rPr>
        <w:rFonts w:ascii="Times New Roman" w:eastAsia="Times New Roman" w:hAnsi="Times New Roman" w:cs="Times New Roman"/>
        <w:b w:val="0"/>
        <w:color w:val="auto"/>
        <w:sz w:val="24"/>
        <w:szCs w:val="24"/>
        <w:lang w:val="lt-LT"/>
      </w:rPr>
    </w:lvl>
    <w:lvl w:ilvl="2">
      <w:start w:val="1"/>
      <w:numFmt w:val="decimal"/>
      <w:lvlText w:val="%2.1."/>
      <w:lvlJc w:val="left"/>
      <w:pPr>
        <w:tabs>
          <w:tab w:val="num" w:pos="3312"/>
        </w:tabs>
        <w:ind w:left="3312" w:hanging="720"/>
      </w:pPr>
      <w:rPr>
        <w:rFonts w:hint="default"/>
        <w:color w:val="339966"/>
      </w:rPr>
    </w:lvl>
    <w:lvl w:ilvl="3">
      <w:start w:val="1"/>
      <w:numFmt w:val="decimal"/>
      <w:lvlText w:val="%1%2.%3.%4."/>
      <w:lvlJc w:val="left"/>
      <w:pPr>
        <w:tabs>
          <w:tab w:val="num" w:pos="3312"/>
        </w:tabs>
        <w:ind w:left="3312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1%2.%3.%4.%5.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92"/>
        </w:tabs>
        <w:ind w:left="4392" w:hanging="1800"/>
      </w:pPr>
      <w:rPr>
        <w:rFonts w:hint="default"/>
      </w:rPr>
    </w:lvl>
  </w:abstractNum>
  <w:abstractNum w:abstractNumId="5" w15:restartNumberingAfterBreak="0">
    <w:nsid w:val="4DDC479A"/>
    <w:multiLevelType w:val="hybridMultilevel"/>
    <w:tmpl w:val="4CC478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52598"/>
    <w:multiLevelType w:val="hybridMultilevel"/>
    <w:tmpl w:val="52BA2E2C"/>
    <w:lvl w:ilvl="0" w:tplc="934A1A4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75C26"/>
    <w:multiLevelType w:val="hybridMultilevel"/>
    <w:tmpl w:val="EF0C2980"/>
    <w:lvl w:ilvl="0" w:tplc="25B6390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E3054"/>
    <w:multiLevelType w:val="hybridMultilevel"/>
    <w:tmpl w:val="8934194E"/>
    <w:lvl w:ilvl="0" w:tplc="25B6390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0F"/>
    <w:rsid w:val="00000DF2"/>
    <w:rsid w:val="000011A4"/>
    <w:rsid w:val="00015175"/>
    <w:rsid w:val="000177C8"/>
    <w:rsid w:val="00017FD5"/>
    <w:rsid w:val="00021F76"/>
    <w:rsid w:val="00022012"/>
    <w:rsid w:val="00024480"/>
    <w:rsid w:val="00025DBB"/>
    <w:rsid w:val="0002712C"/>
    <w:rsid w:val="000470F7"/>
    <w:rsid w:val="000475B9"/>
    <w:rsid w:val="00050FC0"/>
    <w:rsid w:val="00051A7E"/>
    <w:rsid w:val="000543CD"/>
    <w:rsid w:val="00055FE8"/>
    <w:rsid w:val="00061992"/>
    <w:rsid w:val="00062A8D"/>
    <w:rsid w:val="00066B4E"/>
    <w:rsid w:val="00067993"/>
    <w:rsid w:val="00071B81"/>
    <w:rsid w:val="00074219"/>
    <w:rsid w:val="000766D5"/>
    <w:rsid w:val="00093F7C"/>
    <w:rsid w:val="0009521E"/>
    <w:rsid w:val="000957C4"/>
    <w:rsid w:val="000977EC"/>
    <w:rsid w:val="000A34A4"/>
    <w:rsid w:val="000B5060"/>
    <w:rsid w:val="000B6CA9"/>
    <w:rsid w:val="000C16BF"/>
    <w:rsid w:val="000C19D0"/>
    <w:rsid w:val="000C524C"/>
    <w:rsid w:val="000D521F"/>
    <w:rsid w:val="000D7920"/>
    <w:rsid w:val="000E26F5"/>
    <w:rsid w:val="000E5C65"/>
    <w:rsid w:val="00100D5C"/>
    <w:rsid w:val="00106AA3"/>
    <w:rsid w:val="00107D4F"/>
    <w:rsid w:val="00107F8D"/>
    <w:rsid w:val="001121D4"/>
    <w:rsid w:val="00120361"/>
    <w:rsid w:val="0012719F"/>
    <w:rsid w:val="00127E84"/>
    <w:rsid w:val="00130C20"/>
    <w:rsid w:val="0014479A"/>
    <w:rsid w:val="00144ED7"/>
    <w:rsid w:val="00160104"/>
    <w:rsid w:val="00164B6B"/>
    <w:rsid w:val="00166BEB"/>
    <w:rsid w:val="001717B9"/>
    <w:rsid w:val="00175F6C"/>
    <w:rsid w:val="00176E10"/>
    <w:rsid w:val="00182CDB"/>
    <w:rsid w:val="00187228"/>
    <w:rsid w:val="00193C46"/>
    <w:rsid w:val="001A20AA"/>
    <w:rsid w:val="001A67F0"/>
    <w:rsid w:val="001B1A1B"/>
    <w:rsid w:val="001B1BCA"/>
    <w:rsid w:val="001B1EF0"/>
    <w:rsid w:val="001B4F08"/>
    <w:rsid w:val="001B522A"/>
    <w:rsid w:val="001B59F8"/>
    <w:rsid w:val="001B7B50"/>
    <w:rsid w:val="001C042B"/>
    <w:rsid w:val="001C210E"/>
    <w:rsid w:val="001C58EB"/>
    <w:rsid w:val="001C5B24"/>
    <w:rsid w:val="001D371F"/>
    <w:rsid w:val="001D47E1"/>
    <w:rsid w:val="001E02A4"/>
    <w:rsid w:val="001E1287"/>
    <w:rsid w:val="001E6779"/>
    <w:rsid w:val="001F1D42"/>
    <w:rsid w:val="002043C7"/>
    <w:rsid w:val="00204A41"/>
    <w:rsid w:val="00210E07"/>
    <w:rsid w:val="00211A4E"/>
    <w:rsid w:val="00211C0C"/>
    <w:rsid w:val="002147BD"/>
    <w:rsid w:val="00221992"/>
    <w:rsid w:val="00225B96"/>
    <w:rsid w:val="00226470"/>
    <w:rsid w:val="0023013B"/>
    <w:rsid w:val="002331A5"/>
    <w:rsid w:val="00237D89"/>
    <w:rsid w:val="00241839"/>
    <w:rsid w:val="002420D6"/>
    <w:rsid w:val="0024400F"/>
    <w:rsid w:val="0024746A"/>
    <w:rsid w:val="0025364B"/>
    <w:rsid w:val="00256648"/>
    <w:rsid w:val="00260950"/>
    <w:rsid w:val="00282A46"/>
    <w:rsid w:val="00285D8A"/>
    <w:rsid w:val="00290DFA"/>
    <w:rsid w:val="00294D16"/>
    <w:rsid w:val="002A351E"/>
    <w:rsid w:val="002B38B1"/>
    <w:rsid w:val="002B72D6"/>
    <w:rsid w:val="002B7AE8"/>
    <w:rsid w:val="002C234F"/>
    <w:rsid w:val="002C42EE"/>
    <w:rsid w:val="002C64AE"/>
    <w:rsid w:val="002D0217"/>
    <w:rsid w:val="002D5877"/>
    <w:rsid w:val="002E5640"/>
    <w:rsid w:val="002F67E4"/>
    <w:rsid w:val="002F68FD"/>
    <w:rsid w:val="002F7FEE"/>
    <w:rsid w:val="00307E41"/>
    <w:rsid w:val="00313E14"/>
    <w:rsid w:val="003151AA"/>
    <w:rsid w:val="00315295"/>
    <w:rsid w:val="003163FA"/>
    <w:rsid w:val="00316C07"/>
    <w:rsid w:val="00325A1E"/>
    <w:rsid w:val="00331FA9"/>
    <w:rsid w:val="00340E9A"/>
    <w:rsid w:val="00346C5B"/>
    <w:rsid w:val="0034772E"/>
    <w:rsid w:val="00347FA6"/>
    <w:rsid w:val="0036018D"/>
    <w:rsid w:val="003609B7"/>
    <w:rsid w:val="003627B9"/>
    <w:rsid w:val="00362D87"/>
    <w:rsid w:val="003669BE"/>
    <w:rsid w:val="003744D9"/>
    <w:rsid w:val="00375E18"/>
    <w:rsid w:val="00380654"/>
    <w:rsid w:val="00383E56"/>
    <w:rsid w:val="00384F24"/>
    <w:rsid w:val="00390954"/>
    <w:rsid w:val="0039183D"/>
    <w:rsid w:val="00392187"/>
    <w:rsid w:val="003A2F5F"/>
    <w:rsid w:val="003A51CB"/>
    <w:rsid w:val="003B1E19"/>
    <w:rsid w:val="003B4294"/>
    <w:rsid w:val="003B55D6"/>
    <w:rsid w:val="003C4B5D"/>
    <w:rsid w:val="003C612D"/>
    <w:rsid w:val="003D3F78"/>
    <w:rsid w:val="003E107C"/>
    <w:rsid w:val="003E1399"/>
    <w:rsid w:val="003E77E2"/>
    <w:rsid w:val="003F356C"/>
    <w:rsid w:val="004031F7"/>
    <w:rsid w:val="004068C8"/>
    <w:rsid w:val="00412BE9"/>
    <w:rsid w:val="004218DE"/>
    <w:rsid w:val="00422367"/>
    <w:rsid w:val="004242A4"/>
    <w:rsid w:val="0042467C"/>
    <w:rsid w:val="004269BC"/>
    <w:rsid w:val="004274B7"/>
    <w:rsid w:val="004319E3"/>
    <w:rsid w:val="0043228E"/>
    <w:rsid w:val="0043430B"/>
    <w:rsid w:val="00443ED9"/>
    <w:rsid w:val="0044602C"/>
    <w:rsid w:val="00447064"/>
    <w:rsid w:val="00454111"/>
    <w:rsid w:val="00457247"/>
    <w:rsid w:val="004652C2"/>
    <w:rsid w:val="00481340"/>
    <w:rsid w:val="00483CE9"/>
    <w:rsid w:val="004845E8"/>
    <w:rsid w:val="00493DFB"/>
    <w:rsid w:val="00494C33"/>
    <w:rsid w:val="00495C3B"/>
    <w:rsid w:val="004A0DD4"/>
    <w:rsid w:val="004A1820"/>
    <w:rsid w:val="004A74D8"/>
    <w:rsid w:val="004B0DC2"/>
    <w:rsid w:val="004B1567"/>
    <w:rsid w:val="004B6615"/>
    <w:rsid w:val="004B683D"/>
    <w:rsid w:val="004C1BDB"/>
    <w:rsid w:val="004C3D2A"/>
    <w:rsid w:val="004D2035"/>
    <w:rsid w:val="004D4774"/>
    <w:rsid w:val="004D4D8F"/>
    <w:rsid w:val="004D7EB4"/>
    <w:rsid w:val="004E7177"/>
    <w:rsid w:val="004E73FD"/>
    <w:rsid w:val="004E7B46"/>
    <w:rsid w:val="004F043C"/>
    <w:rsid w:val="004F137E"/>
    <w:rsid w:val="004F3C7F"/>
    <w:rsid w:val="00503FE3"/>
    <w:rsid w:val="00504828"/>
    <w:rsid w:val="0050657A"/>
    <w:rsid w:val="0050738C"/>
    <w:rsid w:val="00515704"/>
    <w:rsid w:val="0051775C"/>
    <w:rsid w:val="00523D5C"/>
    <w:rsid w:val="0053176B"/>
    <w:rsid w:val="00532E1D"/>
    <w:rsid w:val="00541E18"/>
    <w:rsid w:val="005467D9"/>
    <w:rsid w:val="005501DF"/>
    <w:rsid w:val="00553921"/>
    <w:rsid w:val="00566E22"/>
    <w:rsid w:val="005675B8"/>
    <w:rsid w:val="00570687"/>
    <w:rsid w:val="00572EE8"/>
    <w:rsid w:val="00591D1A"/>
    <w:rsid w:val="005946CD"/>
    <w:rsid w:val="0059479F"/>
    <w:rsid w:val="00595E20"/>
    <w:rsid w:val="005A4CD2"/>
    <w:rsid w:val="005B3F03"/>
    <w:rsid w:val="005B5128"/>
    <w:rsid w:val="005C1047"/>
    <w:rsid w:val="005D4B5D"/>
    <w:rsid w:val="005D63DE"/>
    <w:rsid w:val="005E1670"/>
    <w:rsid w:val="005E2CE1"/>
    <w:rsid w:val="005E41AA"/>
    <w:rsid w:val="005F24D5"/>
    <w:rsid w:val="005F6CF2"/>
    <w:rsid w:val="006065F1"/>
    <w:rsid w:val="00631A69"/>
    <w:rsid w:val="00635E30"/>
    <w:rsid w:val="00643683"/>
    <w:rsid w:val="00643854"/>
    <w:rsid w:val="00653271"/>
    <w:rsid w:val="00666295"/>
    <w:rsid w:val="006726BF"/>
    <w:rsid w:val="0068370B"/>
    <w:rsid w:val="0068451B"/>
    <w:rsid w:val="0069586A"/>
    <w:rsid w:val="006958C6"/>
    <w:rsid w:val="006A7180"/>
    <w:rsid w:val="006A7A52"/>
    <w:rsid w:val="006B4299"/>
    <w:rsid w:val="006B7A50"/>
    <w:rsid w:val="006C21EA"/>
    <w:rsid w:val="006C7661"/>
    <w:rsid w:val="006D2980"/>
    <w:rsid w:val="006D341D"/>
    <w:rsid w:val="006D52E3"/>
    <w:rsid w:val="006E47F5"/>
    <w:rsid w:val="006F0CDE"/>
    <w:rsid w:val="006F1BF0"/>
    <w:rsid w:val="00700DD2"/>
    <w:rsid w:val="00712A4E"/>
    <w:rsid w:val="007178A5"/>
    <w:rsid w:val="00725F8A"/>
    <w:rsid w:val="007312F5"/>
    <w:rsid w:val="00736B5E"/>
    <w:rsid w:val="007375A1"/>
    <w:rsid w:val="00744B8F"/>
    <w:rsid w:val="00745B26"/>
    <w:rsid w:val="00747ADC"/>
    <w:rsid w:val="00750CC5"/>
    <w:rsid w:val="0075694F"/>
    <w:rsid w:val="00756FD0"/>
    <w:rsid w:val="00761DD9"/>
    <w:rsid w:val="00761DDE"/>
    <w:rsid w:val="007629AF"/>
    <w:rsid w:val="00770844"/>
    <w:rsid w:val="00772CC4"/>
    <w:rsid w:val="00773C93"/>
    <w:rsid w:val="007805F9"/>
    <w:rsid w:val="00780EBF"/>
    <w:rsid w:val="007916BB"/>
    <w:rsid w:val="007955A2"/>
    <w:rsid w:val="00797CE4"/>
    <w:rsid w:val="007A3853"/>
    <w:rsid w:val="007A58EE"/>
    <w:rsid w:val="007A5A4A"/>
    <w:rsid w:val="007B19A2"/>
    <w:rsid w:val="007B35CB"/>
    <w:rsid w:val="007B3D1C"/>
    <w:rsid w:val="007B4021"/>
    <w:rsid w:val="007B5DDB"/>
    <w:rsid w:val="007B722C"/>
    <w:rsid w:val="007C24DB"/>
    <w:rsid w:val="007C3E7B"/>
    <w:rsid w:val="007C6A91"/>
    <w:rsid w:val="007D0BC7"/>
    <w:rsid w:val="007D0D3F"/>
    <w:rsid w:val="007E09DB"/>
    <w:rsid w:val="007E4833"/>
    <w:rsid w:val="007E4BAC"/>
    <w:rsid w:val="007E6E99"/>
    <w:rsid w:val="007F7D03"/>
    <w:rsid w:val="0081061A"/>
    <w:rsid w:val="008111C2"/>
    <w:rsid w:val="00812BE3"/>
    <w:rsid w:val="008130C7"/>
    <w:rsid w:val="0082696B"/>
    <w:rsid w:val="00830DBB"/>
    <w:rsid w:val="00837C64"/>
    <w:rsid w:val="00840FA7"/>
    <w:rsid w:val="008443A7"/>
    <w:rsid w:val="00850E5A"/>
    <w:rsid w:val="00853F1A"/>
    <w:rsid w:val="00857BE8"/>
    <w:rsid w:val="008636B7"/>
    <w:rsid w:val="00864CCA"/>
    <w:rsid w:val="00867F96"/>
    <w:rsid w:val="00871329"/>
    <w:rsid w:val="008847D1"/>
    <w:rsid w:val="00895876"/>
    <w:rsid w:val="00895CDB"/>
    <w:rsid w:val="0089747C"/>
    <w:rsid w:val="008A193C"/>
    <w:rsid w:val="008A1EE3"/>
    <w:rsid w:val="008A29F1"/>
    <w:rsid w:val="008A6B96"/>
    <w:rsid w:val="008B5450"/>
    <w:rsid w:val="008C05B1"/>
    <w:rsid w:val="008C3D1C"/>
    <w:rsid w:val="008C698E"/>
    <w:rsid w:val="008D21DD"/>
    <w:rsid w:val="008D5B9A"/>
    <w:rsid w:val="008D7210"/>
    <w:rsid w:val="008E6126"/>
    <w:rsid w:val="008F0301"/>
    <w:rsid w:val="008F769B"/>
    <w:rsid w:val="0090160F"/>
    <w:rsid w:val="00911793"/>
    <w:rsid w:val="00921801"/>
    <w:rsid w:val="00925794"/>
    <w:rsid w:val="00933308"/>
    <w:rsid w:val="00934CE9"/>
    <w:rsid w:val="00946A8F"/>
    <w:rsid w:val="00955AB4"/>
    <w:rsid w:val="00957383"/>
    <w:rsid w:val="00957E5C"/>
    <w:rsid w:val="009602B0"/>
    <w:rsid w:val="00963DFF"/>
    <w:rsid w:val="00965118"/>
    <w:rsid w:val="009656EC"/>
    <w:rsid w:val="009707C9"/>
    <w:rsid w:val="0097574B"/>
    <w:rsid w:val="0098602E"/>
    <w:rsid w:val="0098643E"/>
    <w:rsid w:val="009A073E"/>
    <w:rsid w:val="009A4675"/>
    <w:rsid w:val="009A786D"/>
    <w:rsid w:val="009B5928"/>
    <w:rsid w:val="009B615D"/>
    <w:rsid w:val="009C4C15"/>
    <w:rsid w:val="009D5BCF"/>
    <w:rsid w:val="009D7800"/>
    <w:rsid w:val="009E42E6"/>
    <w:rsid w:val="009E580C"/>
    <w:rsid w:val="009F0893"/>
    <w:rsid w:val="009F4497"/>
    <w:rsid w:val="009F4AAC"/>
    <w:rsid w:val="00A0368F"/>
    <w:rsid w:val="00A05E8B"/>
    <w:rsid w:val="00A06904"/>
    <w:rsid w:val="00A131F0"/>
    <w:rsid w:val="00A31716"/>
    <w:rsid w:val="00A3331A"/>
    <w:rsid w:val="00A47C1F"/>
    <w:rsid w:val="00A53F1F"/>
    <w:rsid w:val="00A54234"/>
    <w:rsid w:val="00A61387"/>
    <w:rsid w:val="00A62822"/>
    <w:rsid w:val="00A7171C"/>
    <w:rsid w:val="00A74308"/>
    <w:rsid w:val="00A7519A"/>
    <w:rsid w:val="00A8030A"/>
    <w:rsid w:val="00A82B27"/>
    <w:rsid w:val="00A90441"/>
    <w:rsid w:val="00A93BAB"/>
    <w:rsid w:val="00A94074"/>
    <w:rsid w:val="00AB02E9"/>
    <w:rsid w:val="00AB1CF7"/>
    <w:rsid w:val="00AC0CDC"/>
    <w:rsid w:val="00AC0D23"/>
    <w:rsid w:val="00AC4E45"/>
    <w:rsid w:val="00AC6491"/>
    <w:rsid w:val="00AD0761"/>
    <w:rsid w:val="00AD51D9"/>
    <w:rsid w:val="00AE4C56"/>
    <w:rsid w:val="00AE7EDA"/>
    <w:rsid w:val="00AF2C6F"/>
    <w:rsid w:val="00B132AC"/>
    <w:rsid w:val="00B163A9"/>
    <w:rsid w:val="00B242C5"/>
    <w:rsid w:val="00B2595C"/>
    <w:rsid w:val="00B26BF1"/>
    <w:rsid w:val="00B3023D"/>
    <w:rsid w:val="00B30354"/>
    <w:rsid w:val="00B40F9C"/>
    <w:rsid w:val="00B46D21"/>
    <w:rsid w:val="00B502A9"/>
    <w:rsid w:val="00B54D64"/>
    <w:rsid w:val="00B5526C"/>
    <w:rsid w:val="00B6465F"/>
    <w:rsid w:val="00B737F6"/>
    <w:rsid w:val="00B73A0C"/>
    <w:rsid w:val="00B73F85"/>
    <w:rsid w:val="00B80308"/>
    <w:rsid w:val="00B80DA0"/>
    <w:rsid w:val="00B82A12"/>
    <w:rsid w:val="00B831E0"/>
    <w:rsid w:val="00B90D68"/>
    <w:rsid w:val="00BA1230"/>
    <w:rsid w:val="00BA1F01"/>
    <w:rsid w:val="00BB1904"/>
    <w:rsid w:val="00BC33F2"/>
    <w:rsid w:val="00BC7543"/>
    <w:rsid w:val="00BE3383"/>
    <w:rsid w:val="00BE428B"/>
    <w:rsid w:val="00BE7A1A"/>
    <w:rsid w:val="00BF50E9"/>
    <w:rsid w:val="00BF5309"/>
    <w:rsid w:val="00C007D0"/>
    <w:rsid w:val="00C0454D"/>
    <w:rsid w:val="00C10CF2"/>
    <w:rsid w:val="00C11009"/>
    <w:rsid w:val="00C13796"/>
    <w:rsid w:val="00C152EF"/>
    <w:rsid w:val="00C25ED2"/>
    <w:rsid w:val="00C2719C"/>
    <w:rsid w:val="00C30785"/>
    <w:rsid w:val="00C314F1"/>
    <w:rsid w:val="00C323DE"/>
    <w:rsid w:val="00C36CC7"/>
    <w:rsid w:val="00C37996"/>
    <w:rsid w:val="00C43FEF"/>
    <w:rsid w:val="00C45439"/>
    <w:rsid w:val="00C5121F"/>
    <w:rsid w:val="00C5299F"/>
    <w:rsid w:val="00C531C6"/>
    <w:rsid w:val="00C54185"/>
    <w:rsid w:val="00C56B54"/>
    <w:rsid w:val="00C57916"/>
    <w:rsid w:val="00C70841"/>
    <w:rsid w:val="00C71F28"/>
    <w:rsid w:val="00C82875"/>
    <w:rsid w:val="00C82A73"/>
    <w:rsid w:val="00C85BD1"/>
    <w:rsid w:val="00C86166"/>
    <w:rsid w:val="00C95302"/>
    <w:rsid w:val="00C9642F"/>
    <w:rsid w:val="00CA30D3"/>
    <w:rsid w:val="00CA50B1"/>
    <w:rsid w:val="00CC0E10"/>
    <w:rsid w:val="00CC207D"/>
    <w:rsid w:val="00CC265E"/>
    <w:rsid w:val="00CC3425"/>
    <w:rsid w:val="00CC5B99"/>
    <w:rsid w:val="00CC745D"/>
    <w:rsid w:val="00CC78DE"/>
    <w:rsid w:val="00CD49E9"/>
    <w:rsid w:val="00CE05F4"/>
    <w:rsid w:val="00CE5908"/>
    <w:rsid w:val="00CF239B"/>
    <w:rsid w:val="00D038EE"/>
    <w:rsid w:val="00D03ABE"/>
    <w:rsid w:val="00D22B69"/>
    <w:rsid w:val="00D273CF"/>
    <w:rsid w:val="00D30D10"/>
    <w:rsid w:val="00D31A7F"/>
    <w:rsid w:val="00D34CDC"/>
    <w:rsid w:val="00D40B6A"/>
    <w:rsid w:val="00D42150"/>
    <w:rsid w:val="00D51E6A"/>
    <w:rsid w:val="00D63862"/>
    <w:rsid w:val="00D63B8C"/>
    <w:rsid w:val="00D6777D"/>
    <w:rsid w:val="00D73167"/>
    <w:rsid w:val="00D733BA"/>
    <w:rsid w:val="00D76929"/>
    <w:rsid w:val="00D77B27"/>
    <w:rsid w:val="00D85D52"/>
    <w:rsid w:val="00D94812"/>
    <w:rsid w:val="00DA0114"/>
    <w:rsid w:val="00DA197C"/>
    <w:rsid w:val="00DA2521"/>
    <w:rsid w:val="00DB51DF"/>
    <w:rsid w:val="00DB68D4"/>
    <w:rsid w:val="00DB6D73"/>
    <w:rsid w:val="00DC0170"/>
    <w:rsid w:val="00DC5E7E"/>
    <w:rsid w:val="00DD331A"/>
    <w:rsid w:val="00DE4464"/>
    <w:rsid w:val="00DE5669"/>
    <w:rsid w:val="00DF296E"/>
    <w:rsid w:val="00DF3A90"/>
    <w:rsid w:val="00DF3C04"/>
    <w:rsid w:val="00DF4C7E"/>
    <w:rsid w:val="00DF51B5"/>
    <w:rsid w:val="00DF591E"/>
    <w:rsid w:val="00DF63A1"/>
    <w:rsid w:val="00DF73A6"/>
    <w:rsid w:val="00DF7F8C"/>
    <w:rsid w:val="00E05E0A"/>
    <w:rsid w:val="00E06979"/>
    <w:rsid w:val="00E07E54"/>
    <w:rsid w:val="00E12511"/>
    <w:rsid w:val="00E208B8"/>
    <w:rsid w:val="00E22D5D"/>
    <w:rsid w:val="00E2314B"/>
    <w:rsid w:val="00E23712"/>
    <w:rsid w:val="00E24167"/>
    <w:rsid w:val="00E2534B"/>
    <w:rsid w:val="00E32ED9"/>
    <w:rsid w:val="00E35D52"/>
    <w:rsid w:val="00E35EB0"/>
    <w:rsid w:val="00E36354"/>
    <w:rsid w:val="00E56C2E"/>
    <w:rsid w:val="00E66A17"/>
    <w:rsid w:val="00E67309"/>
    <w:rsid w:val="00E71C88"/>
    <w:rsid w:val="00E74E38"/>
    <w:rsid w:val="00E80656"/>
    <w:rsid w:val="00E838BC"/>
    <w:rsid w:val="00E95DC1"/>
    <w:rsid w:val="00E9692D"/>
    <w:rsid w:val="00EA275C"/>
    <w:rsid w:val="00EB06D9"/>
    <w:rsid w:val="00EB46E8"/>
    <w:rsid w:val="00EB486D"/>
    <w:rsid w:val="00EC49F5"/>
    <w:rsid w:val="00EC50FC"/>
    <w:rsid w:val="00EC6190"/>
    <w:rsid w:val="00ED0339"/>
    <w:rsid w:val="00EF08BA"/>
    <w:rsid w:val="00EF53BD"/>
    <w:rsid w:val="00EF5EBB"/>
    <w:rsid w:val="00EF76D7"/>
    <w:rsid w:val="00F00CFA"/>
    <w:rsid w:val="00F0524C"/>
    <w:rsid w:val="00F14519"/>
    <w:rsid w:val="00F1674B"/>
    <w:rsid w:val="00F21CB3"/>
    <w:rsid w:val="00F26D58"/>
    <w:rsid w:val="00F31E1E"/>
    <w:rsid w:val="00F416D2"/>
    <w:rsid w:val="00F448A2"/>
    <w:rsid w:val="00F44A1A"/>
    <w:rsid w:val="00F51E68"/>
    <w:rsid w:val="00F52949"/>
    <w:rsid w:val="00F55246"/>
    <w:rsid w:val="00F56DDA"/>
    <w:rsid w:val="00F64D63"/>
    <w:rsid w:val="00F67060"/>
    <w:rsid w:val="00F6725C"/>
    <w:rsid w:val="00F74650"/>
    <w:rsid w:val="00F76185"/>
    <w:rsid w:val="00F767E1"/>
    <w:rsid w:val="00F82F3E"/>
    <w:rsid w:val="00F9427F"/>
    <w:rsid w:val="00FA117C"/>
    <w:rsid w:val="00FB25C4"/>
    <w:rsid w:val="00FB3310"/>
    <w:rsid w:val="00FB54BF"/>
    <w:rsid w:val="00FC01A0"/>
    <w:rsid w:val="00FC256D"/>
    <w:rsid w:val="00FC743C"/>
    <w:rsid w:val="00FD0E7F"/>
    <w:rsid w:val="00FD7FD8"/>
    <w:rsid w:val="00FE36F6"/>
    <w:rsid w:val="00FE77C9"/>
    <w:rsid w:val="00FF56C1"/>
    <w:rsid w:val="00FF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CFACF12"/>
  <w15:docId w15:val="{F13C6133-A58F-4E38-B7C1-3994D34B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329"/>
  </w:style>
  <w:style w:type="paragraph" w:styleId="Heading2">
    <w:name w:val="heading 2"/>
    <w:basedOn w:val="Normal"/>
    <w:next w:val="Normal"/>
    <w:link w:val="Heading2Char"/>
    <w:qFormat/>
    <w:rsid w:val="007F7D03"/>
    <w:pPr>
      <w:keepNext/>
      <w:spacing w:after="0" w:line="240" w:lineRule="auto"/>
      <w:ind w:right="-540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6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7F7D03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8602E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98602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B5DD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274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74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74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4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7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32DF-40DC-4F44-907D-125574D9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6959</Words>
  <Characters>3968</Characters>
  <Application>Microsoft Office Word</Application>
  <DocSecurity>4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egidijusmi</dc:creator>
  <cp:lastModifiedBy>Viktorija Vištartienė</cp:lastModifiedBy>
  <cp:revision>2</cp:revision>
  <cp:lastPrinted>2022-08-29T13:36:00Z</cp:lastPrinted>
  <dcterms:created xsi:type="dcterms:W3CDTF">2025-06-06T05:17:00Z</dcterms:created>
  <dcterms:modified xsi:type="dcterms:W3CDTF">2025-06-06T05:17:00Z</dcterms:modified>
</cp:coreProperties>
</file>