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D3AD" w14:textId="373CE730" w:rsidR="0068700C" w:rsidRDefault="0068700C" w:rsidP="0068700C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 do Zapytania Ofertowego</w:t>
      </w:r>
    </w:p>
    <w:p w14:paraId="3A45DD16" w14:textId="7BC42CEA" w:rsidR="003B5964" w:rsidRPr="0092031D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92031D">
        <w:rPr>
          <w:rFonts w:ascii="Arial" w:hAnsi="Arial" w:cs="Arial"/>
          <w:b/>
          <w:sz w:val="20"/>
          <w:szCs w:val="20"/>
        </w:rPr>
        <w:t xml:space="preserve">Umowa nr </w:t>
      </w:r>
      <w:r w:rsidR="0068700C">
        <w:rPr>
          <w:rFonts w:ascii="Arial" w:hAnsi="Arial" w:cs="Arial"/>
          <w:b/>
          <w:sz w:val="20"/>
          <w:szCs w:val="20"/>
        </w:rPr>
        <w:t>……………</w:t>
      </w:r>
      <w:r w:rsidRPr="0092031D">
        <w:rPr>
          <w:rFonts w:ascii="Arial" w:hAnsi="Arial" w:cs="Arial"/>
          <w:b/>
          <w:sz w:val="20"/>
          <w:szCs w:val="20"/>
        </w:rPr>
        <w:t>/KP/OE/</w:t>
      </w:r>
      <w:r w:rsidR="003C3089">
        <w:rPr>
          <w:rFonts w:ascii="Arial" w:hAnsi="Arial" w:cs="Arial"/>
          <w:b/>
          <w:sz w:val="20"/>
          <w:szCs w:val="20"/>
        </w:rPr>
        <w:t>202</w:t>
      </w:r>
      <w:r w:rsidR="0005726B">
        <w:rPr>
          <w:rFonts w:ascii="Arial" w:hAnsi="Arial" w:cs="Arial"/>
          <w:b/>
          <w:sz w:val="20"/>
          <w:szCs w:val="20"/>
        </w:rPr>
        <w:t>5</w:t>
      </w:r>
    </w:p>
    <w:p w14:paraId="253F580E" w14:textId="77777777" w:rsidR="003B5964" w:rsidRPr="0092031D" w:rsidRDefault="003B5964" w:rsidP="003B5964">
      <w:pPr>
        <w:jc w:val="both"/>
        <w:rPr>
          <w:rFonts w:ascii="Arial" w:hAnsi="Arial" w:cs="Arial"/>
          <w:spacing w:val="-2"/>
          <w:sz w:val="20"/>
          <w:szCs w:val="20"/>
        </w:rPr>
      </w:pPr>
      <w:r w:rsidRPr="0092031D">
        <w:rPr>
          <w:rFonts w:ascii="Arial" w:hAnsi="Arial" w:cs="Arial"/>
          <w:spacing w:val="-2"/>
          <w:sz w:val="20"/>
          <w:szCs w:val="20"/>
        </w:rPr>
        <w:t>zawarta pomiędzy:</w:t>
      </w:r>
    </w:p>
    <w:p w14:paraId="0A21DA5F" w14:textId="77777777" w:rsidR="003B5964" w:rsidRPr="0092031D" w:rsidRDefault="003B5964" w:rsidP="003B5964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4FC3145A" w14:textId="1214E8B1" w:rsidR="003B5964" w:rsidRPr="0092031D" w:rsidRDefault="003B5964" w:rsidP="003B5964">
      <w:pPr>
        <w:autoSpaceDE w:val="0"/>
        <w:autoSpaceDN w:val="0"/>
        <w:adjustRightInd w:val="0"/>
        <w:ind w:right="-142"/>
        <w:jc w:val="both"/>
        <w:rPr>
          <w:rFonts w:ascii="Arial" w:hAnsi="Arial" w:cs="Arial"/>
          <w:sz w:val="20"/>
          <w:szCs w:val="20"/>
          <w:lang w:eastAsia="de-DE"/>
        </w:rPr>
      </w:pPr>
      <w:bookmarkStart w:id="0" w:name="OLE_LINK1"/>
      <w:bookmarkStart w:id="1" w:name="OLE_LINK2"/>
      <w:r w:rsidRPr="0092031D">
        <w:rPr>
          <w:rFonts w:ascii="Arial" w:hAnsi="Arial" w:cs="Arial"/>
          <w:b/>
          <w:sz w:val="20"/>
          <w:szCs w:val="20"/>
        </w:rPr>
        <w:t xml:space="preserve">ORLEN Eko Spółka z ograniczoną odpowiedzialnością </w:t>
      </w:r>
      <w:r w:rsidRPr="0092031D">
        <w:rPr>
          <w:rFonts w:ascii="Arial" w:hAnsi="Arial" w:cs="Arial"/>
          <w:sz w:val="20"/>
          <w:szCs w:val="20"/>
        </w:rPr>
        <w:t xml:space="preserve">z siedzibą przy ulicy Chemików 7, </w:t>
      </w:r>
      <w:r w:rsidRPr="0092031D">
        <w:rPr>
          <w:rFonts w:ascii="Arial" w:hAnsi="Arial" w:cs="Arial"/>
          <w:snapToGrid w:val="0"/>
          <w:sz w:val="20"/>
          <w:szCs w:val="20"/>
        </w:rPr>
        <w:t>09-411 Płock</w:t>
      </w:r>
      <w:r w:rsidRPr="0092031D">
        <w:rPr>
          <w:rFonts w:ascii="Arial" w:hAnsi="Arial" w:cs="Arial"/>
          <w:sz w:val="20"/>
          <w:szCs w:val="20"/>
        </w:rPr>
        <w:t xml:space="preserve">, wpisaną do rejestru przedsiębiorców prowadzonego przez Sąd Rejonowy dla Łodzi – Śródmieścia w Łodzi, XX Wydział Gospodarczy </w:t>
      </w:r>
      <w:r w:rsidRPr="0092031D">
        <w:rPr>
          <w:rFonts w:ascii="Arial" w:hAnsi="Arial" w:cs="Arial"/>
          <w:snapToGrid w:val="0"/>
          <w:sz w:val="20"/>
          <w:szCs w:val="20"/>
        </w:rPr>
        <w:t xml:space="preserve">Krajowego Rejestru Sądowego </w:t>
      </w:r>
      <w:r w:rsidRPr="0092031D">
        <w:rPr>
          <w:rFonts w:ascii="Arial" w:hAnsi="Arial" w:cs="Arial"/>
          <w:sz w:val="20"/>
          <w:szCs w:val="20"/>
        </w:rPr>
        <w:t xml:space="preserve">pod numerem KRS 0000216932, wysokość kapitału zakładowego 25.526.500,00 zł, NIP: 774-28-16-522, REGON: 611418838, </w:t>
      </w:r>
      <w:r w:rsidR="009504F2">
        <w:rPr>
          <w:rFonts w:ascii="Arial" w:hAnsi="Arial" w:cs="Arial"/>
          <w:sz w:val="20"/>
          <w:szCs w:val="20"/>
        </w:rPr>
        <w:t>BDO: </w:t>
      </w:r>
      <w:r w:rsidRPr="0092031D">
        <w:rPr>
          <w:rFonts w:ascii="Arial" w:hAnsi="Arial" w:cs="Arial"/>
          <w:sz w:val="20"/>
          <w:szCs w:val="20"/>
        </w:rPr>
        <w:t xml:space="preserve">000000875, </w:t>
      </w:r>
      <w:r w:rsidRPr="0092031D">
        <w:rPr>
          <w:rFonts w:ascii="Arial" w:hAnsi="Arial" w:cs="Arial"/>
          <w:sz w:val="20"/>
          <w:szCs w:val="20"/>
          <w:lang w:eastAsia="de-DE"/>
        </w:rPr>
        <w:t>którą reprezentuj</w:t>
      </w:r>
      <w:r w:rsidR="0005726B">
        <w:rPr>
          <w:rFonts w:ascii="Arial" w:hAnsi="Arial" w:cs="Arial"/>
          <w:sz w:val="20"/>
          <w:szCs w:val="20"/>
          <w:lang w:eastAsia="de-DE"/>
        </w:rPr>
        <w:t>e</w:t>
      </w:r>
      <w:r w:rsidRPr="0092031D">
        <w:rPr>
          <w:rFonts w:ascii="Arial" w:hAnsi="Arial" w:cs="Arial"/>
          <w:sz w:val="20"/>
          <w:szCs w:val="20"/>
          <w:lang w:eastAsia="de-DE"/>
        </w:rPr>
        <w:t>:</w:t>
      </w:r>
      <w:bookmarkEnd w:id="0"/>
      <w:bookmarkEnd w:id="1"/>
    </w:p>
    <w:p w14:paraId="308E7A6E" w14:textId="472F421F" w:rsidR="001770BF" w:rsidRDefault="0068700C" w:rsidP="001770B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</w:t>
      </w:r>
    </w:p>
    <w:p w14:paraId="7B0884B6" w14:textId="39713785" w:rsidR="0068700C" w:rsidRDefault="0068700C" w:rsidP="001770B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</w:t>
      </w:r>
    </w:p>
    <w:p w14:paraId="5ED088A3" w14:textId="37C92A8F" w:rsidR="003B5964" w:rsidRPr="0092031D" w:rsidRDefault="003B5964" w:rsidP="003B596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2031D">
        <w:rPr>
          <w:rFonts w:ascii="Arial" w:hAnsi="Arial" w:cs="Arial"/>
          <w:sz w:val="20"/>
          <w:szCs w:val="20"/>
        </w:rPr>
        <w:t xml:space="preserve">zwaną dalej </w:t>
      </w:r>
      <w:r w:rsidRPr="0092031D">
        <w:rPr>
          <w:rFonts w:ascii="Arial" w:hAnsi="Arial" w:cs="Arial"/>
          <w:b/>
          <w:sz w:val="20"/>
          <w:szCs w:val="20"/>
        </w:rPr>
        <w:t>„</w:t>
      </w:r>
      <w:r w:rsidR="00BA4957">
        <w:rPr>
          <w:rFonts w:ascii="Arial" w:hAnsi="Arial" w:cs="Arial"/>
          <w:b/>
          <w:sz w:val="20"/>
          <w:szCs w:val="20"/>
        </w:rPr>
        <w:t>Odbiorcą</w:t>
      </w:r>
      <w:r w:rsidRPr="0092031D">
        <w:rPr>
          <w:rFonts w:ascii="Arial" w:hAnsi="Arial" w:cs="Arial"/>
          <w:b/>
          <w:sz w:val="20"/>
          <w:szCs w:val="20"/>
        </w:rPr>
        <w:t xml:space="preserve">” </w:t>
      </w:r>
      <w:r w:rsidRPr="003B5964">
        <w:rPr>
          <w:rStyle w:val="FontStyle22"/>
          <w:b w:val="0"/>
        </w:rPr>
        <w:t>lub</w:t>
      </w:r>
      <w:r w:rsidRPr="0092031D">
        <w:rPr>
          <w:rStyle w:val="FontStyle22"/>
        </w:rPr>
        <w:t xml:space="preserve"> „</w:t>
      </w:r>
      <w:r w:rsidRPr="0092031D">
        <w:rPr>
          <w:rFonts w:ascii="Arial" w:hAnsi="Arial" w:cs="Arial"/>
          <w:b/>
          <w:sz w:val="20"/>
          <w:szCs w:val="20"/>
        </w:rPr>
        <w:t>ORLEN Eko Sp. z o.o.”</w:t>
      </w:r>
    </w:p>
    <w:p w14:paraId="0116BC3F" w14:textId="77777777" w:rsidR="003B5964" w:rsidRDefault="003B5964" w:rsidP="003B59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2031D">
        <w:rPr>
          <w:rFonts w:ascii="Arial" w:hAnsi="Arial" w:cs="Arial"/>
          <w:sz w:val="20"/>
          <w:szCs w:val="20"/>
        </w:rPr>
        <w:t>a</w:t>
      </w:r>
    </w:p>
    <w:p w14:paraId="53F9438F" w14:textId="77777777" w:rsidR="0068700C" w:rsidRDefault="0068700C" w:rsidP="006870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</w:t>
      </w:r>
    </w:p>
    <w:p w14:paraId="1CA19FEA" w14:textId="77777777" w:rsidR="0068700C" w:rsidRDefault="0068700C" w:rsidP="006870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</w:t>
      </w:r>
    </w:p>
    <w:p w14:paraId="336E8F63" w14:textId="77777777" w:rsidR="0068700C" w:rsidRDefault="0068700C" w:rsidP="006870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</w:t>
      </w:r>
    </w:p>
    <w:p w14:paraId="337FA2CE" w14:textId="77777777" w:rsidR="0068700C" w:rsidRDefault="0068700C" w:rsidP="006870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</w:t>
      </w:r>
    </w:p>
    <w:p w14:paraId="6B8D7406" w14:textId="77777777" w:rsidR="0068700C" w:rsidRDefault="0068700C" w:rsidP="006870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</w:t>
      </w:r>
    </w:p>
    <w:p w14:paraId="2CA8F7F3" w14:textId="77777777" w:rsidR="0068700C" w:rsidRDefault="0068700C" w:rsidP="006870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</w:t>
      </w:r>
    </w:p>
    <w:p w14:paraId="6D53B848" w14:textId="24D6813E" w:rsidR="003B5964" w:rsidRPr="001770BF" w:rsidRDefault="001770BF" w:rsidP="001770B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3B5964" w:rsidRPr="001770BF">
        <w:rPr>
          <w:rFonts w:ascii="Arial" w:hAnsi="Arial" w:cs="Arial"/>
          <w:sz w:val="20"/>
          <w:szCs w:val="20"/>
        </w:rPr>
        <w:t xml:space="preserve">waną dalej </w:t>
      </w:r>
      <w:r w:rsidR="003B5964" w:rsidRPr="001770BF">
        <w:rPr>
          <w:rFonts w:ascii="Arial" w:hAnsi="Arial" w:cs="Arial"/>
          <w:b/>
          <w:sz w:val="20"/>
          <w:szCs w:val="20"/>
        </w:rPr>
        <w:t>„Dostawcą”,</w:t>
      </w:r>
    </w:p>
    <w:p w14:paraId="3FD195C5" w14:textId="77777777" w:rsidR="003B5964" w:rsidRPr="0092031D" w:rsidRDefault="003B5964" w:rsidP="003B5964">
      <w:pPr>
        <w:jc w:val="both"/>
        <w:rPr>
          <w:rFonts w:ascii="Arial" w:hAnsi="Arial" w:cs="Arial"/>
          <w:b/>
          <w:sz w:val="20"/>
          <w:szCs w:val="20"/>
        </w:rPr>
      </w:pPr>
    </w:p>
    <w:p w14:paraId="666B8AE5" w14:textId="77777777" w:rsidR="003B5964" w:rsidRPr="0092031D" w:rsidRDefault="003B5964" w:rsidP="003B5964">
      <w:pPr>
        <w:jc w:val="both"/>
        <w:rPr>
          <w:rFonts w:ascii="Arial" w:hAnsi="Arial" w:cs="Arial"/>
          <w:sz w:val="20"/>
          <w:szCs w:val="20"/>
        </w:rPr>
      </w:pPr>
      <w:r w:rsidRPr="0092031D">
        <w:rPr>
          <w:rFonts w:ascii="Arial" w:hAnsi="Arial" w:cs="Arial"/>
          <w:sz w:val="20"/>
          <w:szCs w:val="20"/>
        </w:rPr>
        <w:t>dalej zwanych wspólnie „Stronami” lub z osobna „Stroną”.</w:t>
      </w:r>
    </w:p>
    <w:p w14:paraId="46BC5559" w14:textId="77777777" w:rsidR="003B5964" w:rsidRPr="0092031D" w:rsidRDefault="003B5964" w:rsidP="003B5964">
      <w:pPr>
        <w:rPr>
          <w:rFonts w:ascii="Arial" w:hAnsi="Arial" w:cs="Arial"/>
          <w:sz w:val="20"/>
          <w:szCs w:val="20"/>
        </w:rPr>
      </w:pPr>
    </w:p>
    <w:p w14:paraId="42230F39" w14:textId="77777777" w:rsidR="003B5964" w:rsidRPr="0092031D" w:rsidRDefault="003B5964" w:rsidP="003B5964">
      <w:pPr>
        <w:rPr>
          <w:rFonts w:ascii="Arial" w:hAnsi="Arial" w:cs="Arial"/>
          <w:b/>
          <w:sz w:val="20"/>
          <w:szCs w:val="20"/>
        </w:rPr>
      </w:pPr>
      <w:r w:rsidRPr="0092031D">
        <w:rPr>
          <w:rFonts w:ascii="Arial" w:hAnsi="Arial" w:cs="Arial"/>
          <w:sz w:val="20"/>
          <w:szCs w:val="20"/>
        </w:rPr>
        <w:t xml:space="preserve"> </w:t>
      </w:r>
      <w:r w:rsidRPr="0092031D">
        <w:rPr>
          <w:rFonts w:ascii="Arial" w:hAnsi="Arial" w:cs="Arial"/>
          <w:sz w:val="20"/>
          <w:szCs w:val="20"/>
        </w:rPr>
        <w:tab/>
      </w:r>
      <w:r w:rsidRPr="0092031D">
        <w:rPr>
          <w:rFonts w:ascii="Arial" w:hAnsi="Arial" w:cs="Arial"/>
          <w:sz w:val="20"/>
          <w:szCs w:val="20"/>
        </w:rPr>
        <w:tab/>
      </w:r>
    </w:p>
    <w:p w14:paraId="560BDA05" w14:textId="77777777" w:rsidR="003B5964" w:rsidRPr="0092031D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92031D">
        <w:rPr>
          <w:rFonts w:ascii="Arial" w:hAnsi="Arial" w:cs="Arial"/>
          <w:b/>
          <w:sz w:val="20"/>
          <w:szCs w:val="20"/>
        </w:rPr>
        <w:t xml:space="preserve">§1 </w:t>
      </w:r>
    </w:p>
    <w:p w14:paraId="1FB7C344" w14:textId="77777777" w:rsidR="003B5964" w:rsidRPr="0092031D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92031D">
        <w:rPr>
          <w:rFonts w:ascii="Arial" w:hAnsi="Arial" w:cs="Arial"/>
          <w:b/>
          <w:sz w:val="20"/>
          <w:szCs w:val="20"/>
        </w:rPr>
        <w:t>PRZEDMIOT UMOWY</w:t>
      </w:r>
    </w:p>
    <w:p w14:paraId="67CACC2F" w14:textId="409B63DB" w:rsidR="003B5964" w:rsidRPr="0092031D" w:rsidRDefault="003B5964" w:rsidP="003B5964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>W efekcie przeprowadzonego na Platformie Zakupowej Connect postępowania nr </w:t>
      </w:r>
      <w:r w:rsidR="00D345B1" w:rsidRPr="00D345B1">
        <w:rPr>
          <w:rFonts w:ascii="Arial" w:hAnsi="Arial" w:cs="Arial"/>
          <w:b w:val="0"/>
          <w:sz w:val="20"/>
          <w:szCs w:val="20"/>
          <w:u w:val="none"/>
        </w:rPr>
        <w:t>ORLEN EKO/2/000</w:t>
      </w:r>
      <w:r w:rsidR="003C3089">
        <w:rPr>
          <w:rFonts w:ascii="Arial" w:hAnsi="Arial" w:cs="Arial"/>
          <w:b w:val="0"/>
          <w:sz w:val="20"/>
          <w:szCs w:val="20"/>
          <w:u w:val="none"/>
        </w:rPr>
        <w:t>0..</w:t>
      </w:r>
      <w:r w:rsidR="00D345B1" w:rsidRPr="00D345B1">
        <w:rPr>
          <w:rFonts w:ascii="Arial" w:hAnsi="Arial" w:cs="Arial"/>
          <w:b w:val="0"/>
          <w:sz w:val="20"/>
          <w:szCs w:val="20"/>
          <w:u w:val="none"/>
        </w:rPr>
        <w:t>/2</w:t>
      </w:r>
      <w:r w:rsidR="0005726B">
        <w:rPr>
          <w:rFonts w:ascii="Arial" w:hAnsi="Arial" w:cs="Arial"/>
          <w:b w:val="0"/>
          <w:sz w:val="20"/>
          <w:szCs w:val="20"/>
          <w:u w:val="none"/>
        </w:rPr>
        <w:t>5</w:t>
      </w:r>
      <w:r w:rsidR="00D345B1" w:rsidRPr="00D345B1">
        <w:rPr>
          <w:rFonts w:ascii="Arial" w:hAnsi="Arial" w:cs="Arial"/>
          <w:b w:val="0"/>
          <w:sz w:val="20"/>
          <w:szCs w:val="20"/>
          <w:u w:val="none"/>
        </w:rPr>
        <w:t>, D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ostawca zobowiązuje do sprzedaży i dostarczenia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, tj. ORLEN Eko Sp. z o.o., samochod</w:t>
      </w:r>
      <w:r>
        <w:rPr>
          <w:rFonts w:ascii="Arial" w:hAnsi="Arial" w:cs="Arial"/>
          <w:b w:val="0"/>
          <w:sz w:val="20"/>
          <w:szCs w:val="20"/>
          <w:u w:val="none"/>
        </w:rPr>
        <w:t xml:space="preserve">u </w:t>
      </w:r>
      <w:r w:rsidR="0005726B" w:rsidRPr="0005726B">
        <w:rPr>
          <w:rFonts w:ascii="Arial" w:hAnsi="Arial" w:cs="Arial"/>
          <w:b w:val="0"/>
          <w:sz w:val="20"/>
          <w:szCs w:val="20"/>
          <w:u w:val="none"/>
        </w:rPr>
        <w:t>ciężarow</w:t>
      </w:r>
      <w:r w:rsidR="0005726B" w:rsidRPr="0005726B">
        <w:rPr>
          <w:rFonts w:ascii="Arial" w:hAnsi="Arial" w:cs="Arial"/>
          <w:b w:val="0"/>
          <w:sz w:val="20"/>
          <w:szCs w:val="20"/>
          <w:u w:val="none"/>
        </w:rPr>
        <w:t>ego</w:t>
      </w:r>
      <w:r w:rsidR="0005726B" w:rsidRPr="0005726B">
        <w:rPr>
          <w:rFonts w:ascii="Arial" w:hAnsi="Arial" w:cs="Arial"/>
          <w:b w:val="0"/>
          <w:sz w:val="20"/>
          <w:szCs w:val="20"/>
          <w:u w:val="none"/>
        </w:rPr>
        <w:t xml:space="preserve">  w wersji </w:t>
      </w:r>
      <w:proofErr w:type="spellStart"/>
      <w:r w:rsidR="0005726B" w:rsidRPr="0005726B">
        <w:rPr>
          <w:rFonts w:ascii="Arial" w:hAnsi="Arial" w:cs="Arial"/>
          <w:b w:val="0"/>
          <w:sz w:val="20"/>
          <w:szCs w:val="20"/>
          <w:u w:val="none"/>
        </w:rPr>
        <w:t>long</w:t>
      </w:r>
      <w:proofErr w:type="spellEnd"/>
      <w:r w:rsidR="0005726B" w:rsidRPr="0005726B">
        <w:rPr>
          <w:rFonts w:ascii="Arial" w:hAnsi="Arial" w:cs="Arial"/>
          <w:b w:val="0"/>
          <w:sz w:val="20"/>
          <w:szCs w:val="20"/>
          <w:u w:val="none"/>
        </w:rPr>
        <w:t xml:space="preserve"> – 1 sztuka, DMC – do 3,5 tony</w:t>
      </w:r>
      <w:r w:rsidR="0005726B">
        <w:rPr>
          <w:rFonts w:ascii="Arial" w:hAnsi="Arial" w:cs="Arial"/>
          <w:b w:val="0"/>
          <w:sz w:val="20"/>
          <w:szCs w:val="20"/>
          <w:u w:val="none"/>
        </w:rPr>
        <w:t>,</w:t>
      </w:r>
      <w:r w:rsidR="0005726B" w:rsidRPr="0092031D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zgodnie z</w:t>
      </w:r>
      <w:r w:rsidR="006D09A8">
        <w:rPr>
          <w:rFonts w:ascii="Arial" w:hAnsi="Arial" w:cs="Arial"/>
          <w:b w:val="0"/>
          <w:sz w:val="20"/>
          <w:szCs w:val="20"/>
          <w:u w:val="none"/>
        </w:rPr>
        <w:t>e</w:t>
      </w:r>
      <w:r w:rsidR="0005726B">
        <w:rPr>
          <w:rFonts w:ascii="Arial" w:hAnsi="Arial" w:cs="Arial"/>
          <w:b w:val="0"/>
          <w:sz w:val="20"/>
          <w:szCs w:val="20"/>
          <w:u w:val="none"/>
        </w:rPr>
        <w:t> </w:t>
      </w:r>
      <w:r w:rsidR="006D09A8">
        <w:rPr>
          <w:rFonts w:ascii="Arial" w:hAnsi="Arial" w:cs="Arial"/>
          <w:b w:val="0"/>
          <w:sz w:val="20"/>
          <w:szCs w:val="20"/>
          <w:u w:val="none"/>
        </w:rPr>
        <w:t>specyfikacją /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 ofertą techniczną stanowiącą </w:t>
      </w:r>
      <w:r w:rsidRPr="0092031D">
        <w:rPr>
          <w:rFonts w:ascii="Arial" w:hAnsi="Arial" w:cs="Arial"/>
          <w:sz w:val="20"/>
          <w:szCs w:val="20"/>
          <w:u w:val="none"/>
        </w:rPr>
        <w:t>Załącznik nr 1</w:t>
      </w:r>
      <w:r w:rsidR="00704134">
        <w:rPr>
          <w:rFonts w:ascii="Arial" w:hAnsi="Arial" w:cs="Arial"/>
          <w:b w:val="0"/>
          <w:sz w:val="20"/>
          <w:szCs w:val="20"/>
          <w:u w:val="none"/>
        </w:rPr>
        <w:t xml:space="preserve"> do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Umowy, w</w:t>
      </w:r>
      <w:r>
        <w:rPr>
          <w:rFonts w:ascii="Arial" w:hAnsi="Arial" w:cs="Arial"/>
          <w:b w:val="0"/>
          <w:sz w:val="20"/>
          <w:szCs w:val="20"/>
          <w:u w:val="none"/>
        </w:rPr>
        <w:t xml:space="preserve"> Ilości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: </w:t>
      </w:r>
      <w:r w:rsidR="0005726B">
        <w:rPr>
          <w:rFonts w:ascii="Arial" w:hAnsi="Arial" w:cs="Arial"/>
          <w:b w:val="0"/>
          <w:sz w:val="20"/>
          <w:szCs w:val="20"/>
          <w:u w:val="none"/>
        </w:rPr>
        <w:t>1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szt., dalej</w:t>
      </w:r>
      <w:r>
        <w:rPr>
          <w:rFonts w:ascii="Arial" w:hAnsi="Arial" w:cs="Arial"/>
          <w:b w:val="0"/>
          <w:sz w:val="20"/>
          <w:szCs w:val="20"/>
          <w:u w:val="none"/>
        </w:rPr>
        <w:t> </w:t>
      </w:r>
      <w:r w:rsidR="00D45664">
        <w:rPr>
          <w:rFonts w:ascii="Arial" w:hAnsi="Arial" w:cs="Arial"/>
          <w:b w:val="0"/>
          <w:sz w:val="20"/>
          <w:szCs w:val="20"/>
          <w:u w:val="none"/>
        </w:rPr>
        <w:t xml:space="preserve">zwany </w:t>
      </w:r>
      <w:r w:rsidR="00D45664" w:rsidRPr="00F24945">
        <w:rPr>
          <w:rFonts w:ascii="Arial" w:hAnsi="Arial" w:cs="Arial"/>
          <w:sz w:val="20"/>
          <w:szCs w:val="20"/>
          <w:u w:val="none"/>
        </w:rPr>
        <w:t>„Pojazd”</w:t>
      </w:r>
      <w:r w:rsidR="00D45664">
        <w:rPr>
          <w:rFonts w:ascii="Arial" w:hAnsi="Arial" w:cs="Arial"/>
          <w:b w:val="0"/>
          <w:sz w:val="20"/>
          <w:szCs w:val="20"/>
          <w:u w:val="none"/>
        </w:rPr>
        <w:t xml:space="preserve"> lub </w:t>
      </w:r>
      <w:r w:rsidRPr="00F24945">
        <w:rPr>
          <w:rFonts w:ascii="Arial" w:hAnsi="Arial" w:cs="Arial"/>
          <w:sz w:val="20"/>
          <w:szCs w:val="20"/>
          <w:u w:val="none"/>
        </w:rPr>
        <w:t>„Towar”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.</w:t>
      </w:r>
    </w:p>
    <w:p w14:paraId="6A082806" w14:textId="1BB2EC80" w:rsidR="003B5964" w:rsidRPr="0092031D" w:rsidRDefault="003B5964" w:rsidP="003B5964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2031D">
        <w:rPr>
          <w:rFonts w:ascii="Arial" w:hAnsi="Arial" w:cs="Arial"/>
          <w:sz w:val="20"/>
          <w:szCs w:val="20"/>
        </w:rPr>
        <w:t>Dostawę wynikającą z Umowy</w:t>
      </w:r>
      <w:r w:rsidR="00FA672A">
        <w:rPr>
          <w:rFonts w:ascii="Arial" w:hAnsi="Arial" w:cs="Arial"/>
          <w:sz w:val="20"/>
          <w:szCs w:val="20"/>
        </w:rPr>
        <w:t>,</w:t>
      </w:r>
      <w:r w:rsidRPr="0092031D">
        <w:rPr>
          <w:rFonts w:ascii="Arial" w:hAnsi="Arial" w:cs="Arial"/>
          <w:sz w:val="20"/>
          <w:szCs w:val="20"/>
        </w:rPr>
        <w:t xml:space="preserve"> Dostawca zrealizuje </w:t>
      </w:r>
      <w:r w:rsidR="003C3089">
        <w:rPr>
          <w:rFonts w:ascii="Arial" w:hAnsi="Arial" w:cs="Arial"/>
          <w:sz w:val="20"/>
          <w:szCs w:val="20"/>
        </w:rPr>
        <w:t xml:space="preserve">w terminie do </w:t>
      </w:r>
      <w:r w:rsidR="0005726B" w:rsidRPr="0005726B">
        <w:rPr>
          <w:rFonts w:ascii="Arial" w:hAnsi="Arial" w:cs="Arial"/>
          <w:sz w:val="20"/>
          <w:szCs w:val="20"/>
        </w:rPr>
        <w:t>30.01.2026 r</w:t>
      </w:r>
      <w:r w:rsidR="003C3089">
        <w:rPr>
          <w:rFonts w:ascii="Arial" w:hAnsi="Arial" w:cs="Arial"/>
          <w:sz w:val="20"/>
          <w:szCs w:val="20"/>
        </w:rPr>
        <w:t>.</w:t>
      </w:r>
      <w:r w:rsidRPr="0092031D">
        <w:rPr>
          <w:rFonts w:ascii="Arial" w:hAnsi="Arial" w:cs="Arial"/>
          <w:sz w:val="20"/>
          <w:szCs w:val="20"/>
        </w:rPr>
        <w:t xml:space="preserve">  </w:t>
      </w:r>
    </w:p>
    <w:p w14:paraId="55F45F2C" w14:textId="0E06295B" w:rsidR="003B5964" w:rsidRPr="0092031D" w:rsidRDefault="003B5964" w:rsidP="003B5964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Wydanie </w:t>
      </w:r>
      <w:r w:rsidR="00FA672A">
        <w:rPr>
          <w:rFonts w:ascii="Arial" w:hAnsi="Arial" w:cs="Arial"/>
          <w:b w:val="0"/>
          <w:sz w:val="20"/>
          <w:szCs w:val="20"/>
          <w:u w:val="none"/>
        </w:rPr>
        <w:t>Pojazdu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nastąpi w </w:t>
      </w:r>
      <w:r w:rsidR="0005726B">
        <w:rPr>
          <w:rFonts w:ascii="Arial" w:hAnsi="Arial" w:cs="Arial"/>
          <w:b w:val="0"/>
          <w:sz w:val="20"/>
          <w:szCs w:val="20"/>
          <w:u w:val="none"/>
        </w:rPr>
        <w:t>oddziale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w </w:t>
      </w:r>
      <w:r w:rsidR="0005726B">
        <w:rPr>
          <w:rFonts w:ascii="Arial" w:hAnsi="Arial" w:cs="Arial"/>
          <w:b w:val="0"/>
          <w:sz w:val="20"/>
          <w:szCs w:val="20"/>
          <w:u w:val="none"/>
        </w:rPr>
        <w:t>Mościskach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.</w:t>
      </w:r>
    </w:p>
    <w:p w14:paraId="1AF3F187" w14:textId="5E5C8B3C" w:rsidR="003B5964" w:rsidRPr="0092031D" w:rsidRDefault="003B5964" w:rsidP="003B5964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Przygotowania do odbioru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Pojazdu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i jego przegląd zostaną wykonane przez Dostawcę na jego koszt.</w:t>
      </w:r>
    </w:p>
    <w:p w14:paraId="1B859A04" w14:textId="77777777" w:rsidR="003B5964" w:rsidRPr="0092031D" w:rsidRDefault="003B5964" w:rsidP="003B5964">
      <w:pPr>
        <w:rPr>
          <w:rFonts w:ascii="Arial" w:hAnsi="Arial" w:cs="Arial"/>
          <w:b/>
          <w:sz w:val="20"/>
          <w:szCs w:val="20"/>
        </w:rPr>
      </w:pPr>
    </w:p>
    <w:p w14:paraId="6F725A5A" w14:textId="77777777" w:rsidR="003B5964" w:rsidRPr="0092031D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92031D">
        <w:rPr>
          <w:rFonts w:ascii="Arial" w:hAnsi="Arial" w:cs="Arial"/>
          <w:b/>
          <w:sz w:val="20"/>
          <w:szCs w:val="20"/>
        </w:rPr>
        <w:t>§2</w:t>
      </w:r>
    </w:p>
    <w:p w14:paraId="110112CD" w14:textId="77777777" w:rsidR="003B5964" w:rsidRPr="0092031D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92031D">
        <w:rPr>
          <w:rFonts w:ascii="Arial" w:hAnsi="Arial" w:cs="Arial"/>
          <w:b/>
          <w:sz w:val="20"/>
          <w:szCs w:val="20"/>
        </w:rPr>
        <w:t>ODBIÓR</w:t>
      </w:r>
    </w:p>
    <w:p w14:paraId="713B0FB9" w14:textId="2F9D87E1" w:rsidR="003B5964" w:rsidRPr="0092031D" w:rsidRDefault="003B5964" w:rsidP="003B5964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031D">
        <w:rPr>
          <w:rFonts w:ascii="Arial" w:hAnsi="Arial" w:cs="Arial"/>
          <w:sz w:val="20"/>
          <w:szCs w:val="20"/>
        </w:rPr>
        <w:t xml:space="preserve">Odbiór </w:t>
      </w:r>
      <w:r w:rsidR="00FA672A">
        <w:rPr>
          <w:rFonts w:ascii="Arial" w:hAnsi="Arial" w:cs="Arial"/>
          <w:sz w:val="20"/>
          <w:szCs w:val="20"/>
        </w:rPr>
        <w:t>Pojazdu</w:t>
      </w:r>
      <w:r w:rsidRPr="0092031D">
        <w:rPr>
          <w:rFonts w:ascii="Arial" w:hAnsi="Arial" w:cs="Arial"/>
          <w:sz w:val="20"/>
          <w:szCs w:val="20"/>
        </w:rPr>
        <w:t xml:space="preserve"> będzie dokonany przez upoważnionych przedstawicieli </w:t>
      </w:r>
      <w:r w:rsidR="00BA4957">
        <w:rPr>
          <w:rFonts w:ascii="Arial" w:hAnsi="Arial" w:cs="Arial"/>
          <w:sz w:val="20"/>
          <w:szCs w:val="20"/>
        </w:rPr>
        <w:t>Odbiorcy</w:t>
      </w:r>
      <w:r w:rsidRPr="0092031D">
        <w:rPr>
          <w:rFonts w:ascii="Arial" w:hAnsi="Arial" w:cs="Arial"/>
          <w:sz w:val="20"/>
          <w:szCs w:val="20"/>
        </w:rPr>
        <w:t>.</w:t>
      </w:r>
    </w:p>
    <w:p w14:paraId="01D71077" w14:textId="3CFC6670" w:rsidR="003B5964" w:rsidRPr="0092031D" w:rsidRDefault="003B5964" w:rsidP="003B5964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031D">
        <w:rPr>
          <w:rFonts w:ascii="Arial" w:hAnsi="Arial" w:cs="Arial"/>
          <w:sz w:val="20"/>
          <w:szCs w:val="20"/>
        </w:rPr>
        <w:t xml:space="preserve">Upoważnienie do odbioru </w:t>
      </w:r>
      <w:r w:rsidR="00FA672A">
        <w:rPr>
          <w:rFonts w:ascii="Arial" w:hAnsi="Arial" w:cs="Arial"/>
          <w:sz w:val="20"/>
          <w:szCs w:val="20"/>
        </w:rPr>
        <w:t>Pojazdu</w:t>
      </w:r>
      <w:r w:rsidRPr="0092031D">
        <w:rPr>
          <w:rFonts w:ascii="Arial" w:hAnsi="Arial" w:cs="Arial"/>
          <w:sz w:val="20"/>
          <w:szCs w:val="20"/>
        </w:rPr>
        <w:t xml:space="preserve"> uprawnia przedstawiciela </w:t>
      </w:r>
      <w:r w:rsidR="00BA4957">
        <w:rPr>
          <w:rFonts w:ascii="Arial" w:hAnsi="Arial" w:cs="Arial"/>
          <w:sz w:val="20"/>
          <w:szCs w:val="20"/>
        </w:rPr>
        <w:t>Odbiorcy</w:t>
      </w:r>
      <w:r w:rsidR="00FA672A">
        <w:rPr>
          <w:rFonts w:ascii="Arial" w:hAnsi="Arial" w:cs="Arial"/>
          <w:sz w:val="20"/>
          <w:szCs w:val="20"/>
        </w:rPr>
        <w:t xml:space="preserve"> do składania oświadczeń, co </w:t>
      </w:r>
      <w:r w:rsidRPr="0092031D">
        <w:rPr>
          <w:rFonts w:ascii="Arial" w:hAnsi="Arial" w:cs="Arial"/>
          <w:sz w:val="20"/>
          <w:szCs w:val="20"/>
        </w:rPr>
        <w:t>do jakości przedmiotu Umowy.</w:t>
      </w:r>
    </w:p>
    <w:p w14:paraId="329F5A35" w14:textId="5D34E6F7" w:rsidR="003B5964" w:rsidRPr="0092031D" w:rsidRDefault="00BA4957" w:rsidP="003B5964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Odbiorca</w:t>
      </w:r>
      <w:r w:rsidR="003B5964" w:rsidRPr="0092031D">
        <w:rPr>
          <w:rFonts w:ascii="Arial" w:hAnsi="Arial" w:cs="Arial"/>
          <w:sz w:val="20"/>
          <w:szCs w:val="20"/>
        </w:rPr>
        <w:t xml:space="preserve"> zastrzega sobie prawo do szczegółowego zbadania </w:t>
      </w:r>
      <w:r w:rsidR="00FA672A">
        <w:rPr>
          <w:rFonts w:ascii="Arial" w:hAnsi="Arial" w:cs="Arial"/>
          <w:sz w:val="20"/>
          <w:szCs w:val="20"/>
        </w:rPr>
        <w:t>Pojazdu</w:t>
      </w:r>
      <w:r w:rsidR="003B5964" w:rsidRPr="0092031D">
        <w:rPr>
          <w:rFonts w:ascii="Arial" w:hAnsi="Arial" w:cs="Arial"/>
          <w:sz w:val="20"/>
          <w:szCs w:val="20"/>
        </w:rPr>
        <w:t>.</w:t>
      </w:r>
    </w:p>
    <w:p w14:paraId="265466D8" w14:textId="1153E154" w:rsidR="003B5964" w:rsidRPr="0092031D" w:rsidRDefault="003B5964" w:rsidP="003B5964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92031D">
        <w:rPr>
          <w:rFonts w:ascii="Arial" w:hAnsi="Arial" w:cs="Arial"/>
          <w:sz w:val="20"/>
          <w:szCs w:val="20"/>
        </w:rPr>
        <w:t>Dostawca, łącznie z Pojazd</w:t>
      </w:r>
      <w:r w:rsidR="006D09A8">
        <w:rPr>
          <w:rFonts w:ascii="Arial" w:hAnsi="Arial" w:cs="Arial"/>
          <w:sz w:val="20"/>
          <w:szCs w:val="20"/>
        </w:rPr>
        <w:t>em</w:t>
      </w:r>
      <w:r w:rsidRPr="0092031D">
        <w:rPr>
          <w:rFonts w:ascii="Arial" w:hAnsi="Arial" w:cs="Arial"/>
          <w:sz w:val="20"/>
          <w:szCs w:val="20"/>
        </w:rPr>
        <w:t xml:space="preserve">, zobowiązany jest do przekazania </w:t>
      </w:r>
      <w:r w:rsidR="00BA4957">
        <w:rPr>
          <w:rFonts w:ascii="Arial" w:hAnsi="Arial" w:cs="Arial"/>
          <w:sz w:val="20"/>
          <w:szCs w:val="20"/>
        </w:rPr>
        <w:t>Odbiorcy</w:t>
      </w:r>
      <w:r w:rsidRPr="0092031D">
        <w:rPr>
          <w:rFonts w:ascii="Arial" w:hAnsi="Arial" w:cs="Arial"/>
          <w:sz w:val="20"/>
          <w:szCs w:val="20"/>
        </w:rPr>
        <w:t xml:space="preserve"> książki gwarancyjnej pojazdu, instrukcji użytkowania</w:t>
      </w:r>
      <w:r w:rsidR="006D09A8">
        <w:rPr>
          <w:rFonts w:ascii="Arial" w:hAnsi="Arial" w:cs="Arial"/>
          <w:sz w:val="20"/>
          <w:szCs w:val="20"/>
        </w:rPr>
        <w:t>,</w:t>
      </w:r>
      <w:r w:rsidRPr="0092031D">
        <w:rPr>
          <w:rFonts w:ascii="Arial" w:hAnsi="Arial" w:cs="Arial"/>
          <w:sz w:val="20"/>
          <w:szCs w:val="20"/>
        </w:rPr>
        <w:t xml:space="preserve"> obsługi pojazdu</w:t>
      </w:r>
      <w:r w:rsidR="00055F27">
        <w:rPr>
          <w:rFonts w:ascii="Arial" w:hAnsi="Arial" w:cs="Arial"/>
          <w:sz w:val="20"/>
          <w:szCs w:val="20"/>
        </w:rPr>
        <w:t>.</w:t>
      </w:r>
    </w:p>
    <w:p w14:paraId="0EFA30CF" w14:textId="737682D7" w:rsidR="003B5964" w:rsidRPr="0092031D" w:rsidRDefault="003B5964" w:rsidP="003B596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24"/>
        <w:jc w:val="both"/>
        <w:rPr>
          <w:rFonts w:ascii="Arial" w:hAnsi="Arial" w:cs="Arial"/>
          <w:sz w:val="20"/>
          <w:szCs w:val="20"/>
        </w:rPr>
      </w:pPr>
      <w:r w:rsidRPr="0092031D">
        <w:rPr>
          <w:rFonts w:ascii="Arial" w:hAnsi="Arial" w:cs="Arial"/>
          <w:sz w:val="20"/>
          <w:szCs w:val="20"/>
        </w:rPr>
        <w:t xml:space="preserve">Dostawca zapewnia, że </w:t>
      </w:r>
      <w:r w:rsidR="00FA672A">
        <w:rPr>
          <w:rFonts w:ascii="Arial" w:hAnsi="Arial" w:cs="Arial"/>
          <w:sz w:val="20"/>
          <w:szCs w:val="20"/>
        </w:rPr>
        <w:t>Pojazd</w:t>
      </w:r>
      <w:r w:rsidRPr="0092031D">
        <w:rPr>
          <w:rFonts w:ascii="Arial" w:hAnsi="Arial" w:cs="Arial"/>
          <w:sz w:val="20"/>
          <w:szCs w:val="20"/>
        </w:rPr>
        <w:t xml:space="preserve"> jest wolny od wad i spełnia warunki, o których mowa w ustawie Prawo o ruchu drogowym i przepisach wykonawczych wydanych na podstawie tej ustawy.</w:t>
      </w:r>
    </w:p>
    <w:p w14:paraId="2F2F1B7D" w14:textId="77777777" w:rsidR="003B5964" w:rsidRPr="0092031D" w:rsidRDefault="003B5964" w:rsidP="003B5964">
      <w:pPr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</w:p>
    <w:p w14:paraId="3D3E5D48" w14:textId="77777777" w:rsidR="003B5964" w:rsidRPr="0092031D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  <w:r w:rsidRPr="0092031D">
        <w:rPr>
          <w:rFonts w:ascii="Arial" w:hAnsi="Arial" w:cs="Arial"/>
          <w:sz w:val="20"/>
          <w:szCs w:val="20"/>
          <w:u w:val="none"/>
        </w:rPr>
        <w:t>§3</w:t>
      </w:r>
    </w:p>
    <w:p w14:paraId="1C8D68F4" w14:textId="77777777" w:rsidR="003B5964" w:rsidRPr="0092031D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  <w:r w:rsidRPr="0092031D">
        <w:rPr>
          <w:rFonts w:ascii="Arial" w:hAnsi="Arial" w:cs="Arial"/>
          <w:sz w:val="20"/>
          <w:szCs w:val="20"/>
          <w:u w:val="none"/>
        </w:rPr>
        <w:t>WYNAGRODZENIE</w:t>
      </w:r>
    </w:p>
    <w:p w14:paraId="78000B4A" w14:textId="10073EDD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>Za  wykonanie  przedmiotu  Umowy  określone</w:t>
      </w:r>
      <w:r>
        <w:rPr>
          <w:rFonts w:ascii="Arial" w:hAnsi="Arial" w:cs="Arial"/>
          <w:b w:val="0"/>
          <w:sz w:val="20"/>
          <w:szCs w:val="20"/>
          <w:u w:val="none"/>
        </w:rPr>
        <w:t>go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w  § 1, Strony  ustalają  wynagrodzenie  w kwocie </w:t>
      </w:r>
      <w:r w:rsidR="0068700C">
        <w:rPr>
          <w:rFonts w:ascii="Arial" w:hAnsi="Arial" w:cs="Arial"/>
          <w:sz w:val="20"/>
          <w:szCs w:val="20"/>
          <w:u w:val="none"/>
        </w:rPr>
        <w:t>…………………………</w:t>
      </w:r>
      <w:r w:rsidRPr="005255D0">
        <w:rPr>
          <w:rFonts w:ascii="Arial" w:hAnsi="Arial" w:cs="Arial"/>
          <w:sz w:val="20"/>
          <w:szCs w:val="20"/>
          <w:u w:val="none"/>
        </w:rPr>
        <w:t xml:space="preserve"> </w:t>
      </w:r>
      <w:r w:rsidRPr="0092031D">
        <w:rPr>
          <w:rFonts w:ascii="Arial" w:hAnsi="Arial" w:cs="Arial"/>
          <w:sz w:val="20"/>
          <w:szCs w:val="20"/>
          <w:u w:val="none"/>
        </w:rPr>
        <w:t>zł netto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(słownie: </w:t>
      </w:r>
      <w:r w:rsidR="0068700C">
        <w:rPr>
          <w:rFonts w:ascii="Arial" w:hAnsi="Arial" w:cs="Arial"/>
          <w:b w:val="0"/>
          <w:sz w:val="20"/>
          <w:szCs w:val="20"/>
          <w:u w:val="none"/>
        </w:rPr>
        <w:t>…………………………………………………..</w:t>
      </w:r>
      <w:r w:rsidR="00641CE6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00/100)</w:t>
      </w:r>
      <w:r>
        <w:rPr>
          <w:rFonts w:ascii="Arial" w:hAnsi="Arial" w:cs="Arial"/>
          <w:b w:val="0"/>
          <w:sz w:val="20"/>
          <w:szCs w:val="20"/>
          <w:u w:val="none"/>
        </w:rPr>
        <w:t>.</w:t>
      </w:r>
    </w:p>
    <w:p w14:paraId="34BE0DFE" w14:textId="77777777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>W wynagrodzeniu określonym w ust. 1 niniejszego paragrafu mieszczą się wszelkie koszty  związane z wykonaniem przedmiotu Umowy.</w:t>
      </w:r>
    </w:p>
    <w:p w14:paraId="7A2BA9B4" w14:textId="24528F98" w:rsidR="00A66BA2" w:rsidRPr="0092031D" w:rsidRDefault="00BA4957" w:rsidP="00A66BA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Odbiorca</w:t>
      </w:r>
      <w:r w:rsidR="00FA672A">
        <w:rPr>
          <w:rFonts w:ascii="Arial" w:hAnsi="Arial" w:cs="Arial"/>
          <w:b w:val="0"/>
          <w:sz w:val="20"/>
          <w:szCs w:val="20"/>
          <w:u w:val="none"/>
        </w:rPr>
        <w:t xml:space="preserve"> dokona zapłaty za P</w:t>
      </w:r>
      <w:r w:rsidR="00A66BA2" w:rsidRPr="0092031D">
        <w:rPr>
          <w:rFonts w:ascii="Arial" w:hAnsi="Arial" w:cs="Arial"/>
          <w:b w:val="0"/>
          <w:sz w:val="20"/>
          <w:szCs w:val="20"/>
          <w:u w:val="none"/>
        </w:rPr>
        <w:t>ojazd dostarczon</w:t>
      </w:r>
      <w:r w:rsidR="00FA672A">
        <w:rPr>
          <w:rFonts w:ascii="Arial" w:hAnsi="Arial" w:cs="Arial"/>
          <w:b w:val="0"/>
          <w:sz w:val="20"/>
          <w:szCs w:val="20"/>
          <w:u w:val="none"/>
        </w:rPr>
        <w:t>y</w:t>
      </w:r>
      <w:r w:rsidR="00A66BA2" w:rsidRPr="0092031D">
        <w:rPr>
          <w:rFonts w:ascii="Arial" w:hAnsi="Arial" w:cs="Arial"/>
          <w:b w:val="0"/>
          <w:sz w:val="20"/>
          <w:szCs w:val="20"/>
          <w:u w:val="none"/>
        </w:rPr>
        <w:t xml:space="preserve"> na podstawie Umowy w terminie</w:t>
      </w:r>
      <w:r w:rsidR="00A66BA2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A66BA2" w:rsidRPr="0092031D">
        <w:rPr>
          <w:rFonts w:ascii="Arial" w:hAnsi="Arial" w:cs="Arial"/>
          <w:b w:val="0"/>
          <w:sz w:val="20"/>
          <w:szCs w:val="20"/>
          <w:u w:val="none"/>
        </w:rPr>
        <w:t>30 dni (słownie: trzydzieści dni) od daty otrzymania prawidłowo wystaw</w:t>
      </w:r>
      <w:r w:rsidR="00FA672A">
        <w:rPr>
          <w:rFonts w:ascii="Arial" w:hAnsi="Arial" w:cs="Arial"/>
          <w:b w:val="0"/>
          <w:sz w:val="20"/>
          <w:szCs w:val="20"/>
          <w:u w:val="none"/>
        </w:rPr>
        <w:t>ionej faktury VAT, przelewem na </w:t>
      </w:r>
      <w:r w:rsidR="00A66BA2" w:rsidRPr="0092031D">
        <w:rPr>
          <w:rFonts w:ascii="Arial" w:hAnsi="Arial" w:cs="Arial"/>
          <w:b w:val="0"/>
          <w:sz w:val="20"/>
          <w:szCs w:val="20"/>
          <w:u w:val="none"/>
        </w:rPr>
        <w:t xml:space="preserve">rachunek bankowy Dostawcy wskazany  w odpowiedniej fakturze VAT. Za dzień zapłaty przyjmuje się datę obciążenia rachunku bankowego </w:t>
      </w:r>
      <w:r>
        <w:rPr>
          <w:rFonts w:ascii="Arial" w:hAnsi="Arial" w:cs="Arial"/>
          <w:b w:val="0"/>
          <w:sz w:val="20"/>
          <w:szCs w:val="20"/>
          <w:u w:val="none"/>
        </w:rPr>
        <w:t>Odbiorcy</w:t>
      </w:r>
      <w:r w:rsidR="00A66BA2" w:rsidRPr="0092031D">
        <w:rPr>
          <w:rFonts w:ascii="Arial" w:hAnsi="Arial" w:cs="Arial"/>
          <w:b w:val="0"/>
          <w:sz w:val="20"/>
          <w:szCs w:val="20"/>
          <w:u w:val="none"/>
        </w:rPr>
        <w:t xml:space="preserve">. </w:t>
      </w:r>
    </w:p>
    <w:p w14:paraId="781A55D3" w14:textId="1F380A75" w:rsidR="00714C69" w:rsidRPr="00714C69" w:rsidRDefault="003B5964" w:rsidP="00714C69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Dostawca zobowiązuje się dostarczyć wystawioną fakturę VAT elektronicznie, 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br/>
        <w:t xml:space="preserve">tj. przesłanie faktury w formacie PDF na adres mailowy: </w:t>
      </w:r>
      <w:hyperlink r:id="rId8" w:history="1">
        <w:r w:rsidRPr="0092031D">
          <w:rPr>
            <w:rFonts w:ascii="Arial" w:hAnsi="Arial" w:cs="Arial"/>
            <w:color w:val="2E74B5"/>
            <w:sz w:val="20"/>
            <w:szCs w:val="20"/>
          </w:rPr>
          <w:t>efaktura.oeko@orlen.pl</w:t>
        </w:r>
      </w:hyperlink>
      <w:r w:rsidRPr="0092031D">
        <w:rPr>
          <w:rFonts w:ascii="Arial" w:hAnsi="Arial" w:cs="Arial"/>
          <w:b w:val="0"/>
          <w:sz w:val="20"/>
          <w:szCs w:val="20"/>
          <w:u w:val="none"/>
        </w:rPr>
        <w:t>, zgodnie z zapisami Instrukcji przesyłania faktur w formie elektronicznej do ORLEN Eko Sp. z o.o., stanowiącej</w:t>
      </w:r>
      <w:r w:rsidR="00714C69">
        <w:rPr>
          <w:rFonts w:ascii="Arial" w:hAnsi="Arial" w:cs="Arial"/>
          <w:b w:val="0"/>
          <w:sz w:val="20"/>
          <w:szCs w:val="20"/>
          <w:u w:val="none"/>
        </w:rPr>
        <w:t>, łączenie z Porozumieniem,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Pr="0092031D">
        <w:rPr>
          <w:rFonts w:ascii="Arial" w:hAnsi="Arial" w:cs="Arial"/>
          <w:sz w:val="20"/>
          <w:szCs w:val="20"/>
          <w:u w:val="none"/>
        </w:rPr>
        <w:t>Załącznik nr 2</w:t>
      </w:r>
      <w:r w:rsidR="00D45664">
        <w:rPr>
          <w:rFonts w:ascii="Arial" w:hAnsi="Arial" w:cs="Arial"/>
          <w:b w:val="0"/>
          <w:sz w:val="20"/>
          <w:szCs w:val="20"/>
          <w:u w:val="none"/>
        </w:rPr>
        <w:t xml:space="preserve"> do Umowy.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Odbiorca</w:t>
      </w:r>
      <w:r w:rsidR="00D45664">
        <w:rPr>
          <w:rFonts w:ascii="Arial" w:hAnsi="Arial" w:cs="Arial"/>
          <w:b w:val="0"/>
          <w:sz w:val="20"/>
          <w:szCs w:val="20"/>
          <w:u w:val="none"/>
        </w:rPr>
        <w:t xml:space="preserve"> oświadcza, </w:t>
      </w:r>
      <w:r w:rsidR="008E5139">
        <w:rPr>
          <w:rFonts w:ascii="Arial" w:hAnsi="Arial" w:cs="Arial"/>
          <w:b w:val="0"/>
          <w:sz w:val="20"/>
          <w:szCs w:val="20"/>
          <w:u w:val="none"/>
        </w:rPr>
        <w:t>iż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akceptuje elektroniczną formę przesłania faktury VAT, opisaną w zdaniu poprzedzającym. 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lastRenderedPageBreak/>
        <w:t xml:space="preserve">Faktury wielostronicowe oraz zawierające dodatkową dokumentację należy wysyłać w formie jednego pliku, zgodnie z zapisami pkt. 7 w/w Instrukcji przesyłania faktur w formie elektronicznej do ORLEN Eko Sp. z o. o. </w:t>
      </w:r>
    </w:p>
    <w:p w14:paraId="255B6E2C" w14:textId="4ECF0B7D" w:rsidR="00714C69" w:rsidRPr="00714C69" w:rsidRDefault="00714C69" w:rsidP="00714C69">
      <w:pPr>
        <w:pStyle w:val="Tekstpodstawowy"/>
        <w:ind w:left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714C69">
        <w:rPr>
          <w:rFonts w:ascii="Arial" w:hAnsi="Arial" w:cs="Arial"/>
          <w:b w:val="0"/>
          <w:sz w:val="20"/>
          <w:szCs w:val="20"/>
          <w:u w:val="none"/>
        </w:rPr>
        <w:t>Zgodnie z zapisami Instrukcji, o której mowa w zdaniu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 xml:space="preserve"> poprzedzającym, Dostawca przed </w:t>
      </w:r>
      <w:r w:rsidRPr="00714C69">
        <w:rPr>
          <w:rFonts w:ascii="Arial" w:hAnsi="Arial" w:cs="Arial"/>
          <w:b w:val="0"/>
          <w:sz w:val="20"/>
          <w:szCs w:val="20"/>
          <w:u w:val="none"/>
        </w:rPr>
        <w:t xml:space="preserve">wystawieniem faktury podpisuje Porozumienie w sprawie przesyłania faktur w formie elektronicznej, którego wzór stanowi </w:t>
      </w:r>
      <w:r w:rsidRPr="00714C69">
        <w:rPr>
          <w:rFonts w:ascii="Arial" w:hAnsi="Arial" w:cs="Arial"/>
          <w:sz w:val="20"/>
          <w:szCs w:val="20"/>
          <w:u w:val="none"/>
        </w:rPr>
        <w:t xml:space="preserve">Załącznik nr </w:t>
      </w:r>
      <w:r>
        <w:rPr>
          <w:rFonts w:ascii="Arial" w:hAnsi="Arial" w:cs="Arial"/>
          <w:sz w:val="20"/>
          <w:szCs w:val="20"/>
          <w:u w:val="none"/>
        </w:rPr>
        <w:t>2</w:t>
      </w:r>
      <w:r w:rsidRPr="00714C69">
        <w:rPr>
          <w:rFonts w:ascii="Arial" w:hAnsi="Arial" w:cs="Arial"/>
          <w:b w:val="0"/>
          <w:sz w:val="20"/>
          <w:szCs w:val="20"/>
          <w:u w:val="none"/>
        </w:rPr>
        <w:t xml:space="preserve"> i odsyła na adres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714C69">
        <w:rPr>
          <w:rFonts w:ascii="Arial" w:hAnsi="Arial" w:cs="Arial"/>
          <w:b w:val="0"/>
          <w:sz w:val="20"/>
          <w:szCs w:val="20"/>
          <w:u w:val="none"/>
        </w:rPr>
        <w:t xml:space="preserve"> wskazany w treści Porozumienia. Przesyłanie e-faktury przez Dostawcę może nastąpić już w kolejnym dniu roboczym po otrzymaniu od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714C69">
        <w:rPr>
          <w:rFonts w:ascii="Arial" w:hAnsi="Arial" w:cs="Arial"/>
          <w:b w:val="0"/>
          <w:sz w:val="20"/>
          <w:szCs w:val="20"/>
          <w:u w:val="none"/>
        </w:rPr>
        <w:t xml:space="preserve"> podpisanego ze strony Dostawcy Porozumienia.</w:t>
      </w:r>
    </w:p>
    <w:p w14:paraId="3F9E64D4" w14:textId="2C466161" w:rsidR="003B5964" w:rsidRPr="0040682B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Dostawca</w:t>
      </w:r>
      <w:r w:rsidRPr="0040682B">
        <w:rPr>
          <w:rFonts w:ascii="Arial" w:hAnsi="Arial" w:cs="Arial"/>
          <w:b w:val="0"/>
          <w:sz w:val="20"/>
          <w:szCs w:val="20"/>
          <w:u w:val="none"/>
        </w:rPr>
        <w:t xml:space="preserve"> oświadcza, że jest czynnym płatnikiem podatku VAT i posiada Numer Identyfikacji Podatkowej (NIP): </w:t>
      </w:r>
      <w:r w:rsidR="0068700C">
        <w:rPr>
          <w:rFonts w:ascii="Arial" w:hAnsi="Arial" w:cs="Arial"/>
          <w:b w:val="0"/>
          <w:sz w:val="20"/>
          <w:szCs w:val="20"/>
          <w:u w:val="none"/>
        </w:rPr>
        <w:t>………………………</w:t>
      </w:r>
      <w:r w:rsidR="0003212A" w:rsidRPr="0003212A">
        <w:rPr>
          <w:rFonts w:ascii="Arial" w:hAnsi="Arial" w:cs="Arial"/>
          <w:b w:val="0"/>
          <w:sz w:val="20"/>
          <w:szCs w:val="20"/>
          <w:u w:val="none"/>
        </w:rPr>
        <w:t xml:space="preserve">. </w:t>
      </w:r>
      <w:r w:rsidRPr="0040682B">
        <w:rPr>
          <w:rFonts w:ascii="Arial" w:hAnsi="Arial" w:cs="Arial"/>
          <w:b w:val="0"/>
          <w:sz w:val="20"/>
          <w:szCs w:val="20"/>
          <w:u w:val="none"/>
        </w:rPr>
        <w:t xml:space="preserve">Właściwym Urzędem Skarbowym </w:t>
      </w:r>
      <w:r>
        <w:rPr>
          <w:rFonts w:ascii="Arial" w:hAnsi="Arial" w:cs="Arial"/>
          <w:b w:val="0"/>
          <w:sz w:val="20"/>
          <w:szCs w:val="20"/>
          <w:u w:val="none"/>
        </w:rPr>
        <w:t>Dostawcy</w:t>
      </w:r>
      <w:r w:rsidRPr="0040682B">
        <w:rPr>
          <w:rFonts w:ascii="Arial" w:hAnsi="Arial" w:cs="Arial"/>
          <w:b w:val="0"/>
          <w:sz w:val="20"/>
          <w:szCs w:val="20"/>
          <w:u w:val="none"/>
        </w:rPr>
        <w:t xml:space="preserve"> jest </w:t>
      </w:r>
      <w:r w:rsidR="0068700C">
        <w:rPr>
          <w:rFonts w:ascii="Arial" w:hAnsi="Arial" w:cs="Arial"/>
          <w:b w:val="0"/>
          <w:sz w:val="20"/>
          <w:szCs w:val="20"/>
          <w:u w:val="none"/>
        </w:rPr>
        <w:t>………..</w:t>
      </w:r>
      <w:r w:rsidR="00A176D1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68700C">
        <w:rPr>
          <w:rFonts w:ascii="Arial" w:hAnsi="Arial" w:cs="Arial"/>
          <w:b w:val="0"/>
          <w:sz w:val="20"/>
          <w:szCs w:val="20"/>
          <w:u w:val="none"/>
        </w:rPr>
        <w:t>…</w:t>
      </w:r>
      <w:r w:rsidR="00A176D1">
        <w:rPr>
          <w:rFonts w:ascii="Arial" w:hAnsi="Arial" w:cs="Arial"/>
          <w:b w:val="0"/>
          <w:sz w:val="20"/>
          <w:szCs w:val="20"/>
          <w:u w:val="none"/>
        </w:rPr>
        <w:t xml:space="preserve"> Urząd</w:t>
      </w:r>
      <w:r>
        <w:rPr>
          <w:rFonts w:ascii="Arial" w:hAnsi="Arial" w:cs="Arial"/>
          <w:b w:val="0"/>
          <w:sz w:val="20"/>
          <w:szCs w:val="20"/>
          <w:u w:val="none"/>
        </w:rPr>
        <w:t xml:space="preserve"> Skarbowy </w:t>
      </w:r>
      <w:r w:rsidRPr="00A176D1">
        <w:rPr>
          <w:rFonts w:ascii="Arial" w:hAnsi="Arial" w:cs="Arial"/>
          <w:b w:val="0"/>
          <w:sz w:val="20"/>
          <w:szCs w:val="20"/>
          <w:u w:val="none"/>
        </w:rPr>
        <w:t xml:space="preserve">w </w:t>
      </w:r>
      <w:r w:rsidR="0068700C">
        <w:rPr>
          <w:rFonts w:ascii="Arial" w:hAnsi="Arial" w:cs="Arial"/>
          <w:b w:val="0"/>
          <w:sz w:val="20"/>
          <w:szCs w:val="20"/>
          <w:u w:val="none"/>
        </w:rPr>
        <w:t>……………………</w:t>
      </w:r>
      <w:r w:rsidR="00A176D1">
        <w:rPr>
          <w:rFonts w:ascii="Arial" w:hAnsi="Arial" w:cs="Arial"/>
          <w:b w:val="0"/>
          <w:sz w:val="20"/>
          <w:szCs w:val="20"/>
          <w:u w:val="none"/>
        </w:rPr>
        <w:t>.</w:t>
      </w:r>
    </w:p>
    <w:p w14:paraId="3A8EE07F" w14:textId="2212456B" w:rsidR="003B5964" w:rsidRPr="0092031D" w:rsidRDefault="00BA4957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Odbiorca</w:t>
      </w:r>
      <w:r w:rsidR="003B5964" w:rsidRPr="0092031D">
        <w:rPr>
          <w:rFonts w:ascii="Arial" w:hAnsi="Arial" w:cs="Arial"/>
          <w:b w:val="0"/>
          <w:sz w:val="20"/>
          <w:szCs w:val="20"/>
          <w:u w:val="none"/>
        </w:rPr>
        <w:t xml:space="preserve"> oświadcza, ze jest czynnym płatnikiem podatku VAT i posiada Numer Identyfikacji Podatkowej (NIP): 774-28-16-522. Właściwym Urzędem Skarbowym </w:t>
      </w:r>
      <w:r>
        <w:rPr>
          <w:rFonts w:ascii="Arial" w:hAnsi="Arial" w:cs="Arial"/>
          <w:b w:val="0"/>
          <w:sz w:val="20"/>
          <w:szCs w:val="20"/>
          <w:u w:val="none"/>
        </w:rPr>
        <w:t>Odbiorcy</w:t>
      </w:r>
      <w:r w:rsidR="003B5964" w:rsidRPr="0092031D">
        <w:rPr>
          <w:rFonts w:ascii="Arial" w:hAnsi="Arial" w:cs="Arial"/>
          <w:b w:val="0"/>
          <w:sz w:val="20"/>
          <w:szCs w:val="20"/>
          <w:u w:val="none"/>
        </w:rPr>
        <w:t xml:space="preserve"> jest Trzeci Mazowiecki Urząd Skarbowy w Radomiu.</w:t>
      </w:r>
    </w:p>
    <w:p w14:paraId="16474CEB" w14:textId="0DB1C2A1" w:rsidR="003B5964" w:rsidRPr="0092031D" w:rsidRDefault="00BA4957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Odbiorca</w:t>
      </w:r>
      <w:r w:rsidR="003B5964" w:rsidRPr="0092031D">
        <w:rPr>
          <w:rFonts w:ascii="Arial" w:hAnsi="Arial" w:cs="Arial"/>
          <w:b w:val="0"/>
          <w:sz w:val="20"/>
          <w:szCs w:val="20"/>
          <w:u w:val="none"/>
        </w:rPr>
        <w:t xml:space="preserve"> upoważnia Dostawcę do wystawienia faktur VAT bez swojego podpisu.</w:t>
      </w:r>
    </w:p>
    <w:p w14:paraId="485E929C" w14:textId="08C1C16F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Dostawca nie może bez zgody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przenieść na osobę trzecią (dokonać przelewu) wierzytelności obejmującej zobowiązanie do zapłaty wynagrodzenia za </w:t>
      </w:r>
      <w:r w:rsidR="00FA672A">
        <w:rPr>
          <w:rFonts w:ascii="Arial" w:hAnsi="Arial" w:cs="Arial"/>
          <w:b w:val="0"/>
          <w:sz w:val="20"/>
          <w:szCs w:val="20"/>
          <w:u w:val="none"/>
        </w:rPr>
        <w:t>Pojazd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.</w:t>
      </w:r>
    </w:p>
    <w:p w14:paraId="6F2B5032" w14:textId="6A2666B9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>W przypadku, gdy Dostawca zostanie wykreślony z rejestru VAT na podstawie przesłanek wskazanych w ustawie o VAT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>,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jest on zobowiązany do niezwłocznego powiadomienia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="00FA672A">
        <w:rPr>
          <w:rFonts w:ascii="Arial" w:hAnsi="Arial" w:cs="Arial"/>
          <w:b w:val="0"/>
          <w:sz w:val="20"/>
          <w:szCs w:val="20"/>
          <w:u w:val="none"/>
        </w:rPr>
        <w:t xml:space="preserve"> o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tym fakcie. W przypadku, gdy Dostawca nie powiadomi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o wykreśleniu z rejestru VAT, o którym mowa w zdaniu poprzedzającym, postanowienia ust. 10 poniżej stosuje się odpowiednio, z wyjątkiem przypadku gdy Dostawca w terminie 30 dni </w:t>
      </w:r>
      <w:r>
        <w:rPr>
          <w:rFonts w:ascii="Arial" w:hAnsi="Arial" w:cs="Arial"/>
          <w:b w:val="0"/>
          <w:sz w:val="20"/>
          <w:szCs w:val="20"/>
          <w:u w:val="none"/>
        </w:rPr>
        <w:t>od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dnia</w:t>
      </w:r>
      <w:r>
        <w:rPr>
          <w:rFonts w:ascii="Arial" w:hAnsi="Arial" w:cs="Arial"/>
          <w:b w:val="0"/>
          <w:sz w:val="20"/>
          <w:szCs w:val="20"/>
          <w:u w:val="none"/>
        </w:rPr>
        <w:t>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pozyskania informacji o wykreśleniu go z rejestru VAT przedstawi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dokumenty, z których wynika, że rejestracja została przywrócona.</w:t>
      </w:r>
    </w:p>
    <w:p w14:paraId="6BB09316" w14:textId="112183DB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>Dostawca gwarantuje i ponosi odpowiedzialność za prawidłowość</w:t>
      </w:r>
      <w:r>
        <w:rPr>
          <w:rFonts w:ascii="Arial" w:hAnsi="Arial" w:cs="Arial"/>
          <w:b w:val="0"/>
          <w:sz w:val="20"/>
          <w:szCs w:val="20"/>
          <w:u w:val="none"/>
        </w:rPr>
        <w:t xml:space="preserve"> zastosowanej stawki podatku od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towarów i usług (VAT), co oznacza, że w przypadku zakwestionowania przez organy podatkowe prawa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do odliczenia podatku z tego powodu, iż zgodnie z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 xml:space="preserve"> przepisami dana transakcja nie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podlegała opodatkowaniu lub była zwolniona od podatku albo zastosowana stawka podatku była nieprawidłowa, Dostawca na pisemne żądanie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oraz</w:t>
      </w:r>
      <w:r>
        <w:rPr>
          <w:rFonts w:ascii="Arial" w:hAnsi="Arial" w:cs="Arial"/>
          <w:b w:val="0"/>
          <w:sz w:val="20"/>
          <w:szCs w:val="20"/>
          <w:u w:val="none"/>
        </w:rPr>
        <w:t>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w</w:t>
      </w:r>
      <w:r>
        <w:rPr>
          <w:rFonts w:ascii="Arial" w:hAnsi="Arial" w:cs="Arial"/>
          <w:b w:val="0"/>
          <w:sz w:val="20"/>
          <w:szCs w:val="20"/>
          <w:u w:val="none"/>
        </w:rPr>
        <w:t>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terminie w nim wskazanym dokona odpowiedniej korekty faktury VAT oraz zwróci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powstałą różnicę w terminie 30 dni (słownie: trzydziestu dni) od dnia doręczenia tego żądania. W przypadku odmowy wystawienia przez Dostawcę faktury VAT korygującej, Dostawca zgadza się na zwrot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równowartości podatku VAT zakwestionowanego przez organy podatkowe,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 xml:space="preserve"> przy czym zwrot ten nastąpi na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podstawie noty księgowej wystawionej przez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>ę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w terminie 30 dni (słownie: trzydziestu dni) od dnia doręczenia noty Dostawcy. </w:t>
      </w:r>
    </w:p>
    <w:p w14:paraId="700795D2" w14:textId="25FB68A3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Dostawca jest zobowiązany do archiwizowania kopi faktury </w:t>
      </w:r>
      <w:r>
        <w:rPr>
          <w:rFonts w:ascii="Arial" w:hAnsi="Arial" w:cs="Arial"/>
          <w:b w:val="0"/>
          <w:sz w:val="20"/>
          <w:szCs w:val="20"/>
          <w:u w:val="none"/>
        </w:rPr>
        <w:t xml:space="preserve">i protokołu odbioru 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potwierdzając</w:t>
      </w:r>
      <w:r>
        <w:rPr>
          <w:rFonts w:ascii="Arial" w:hAnsi="Arial" w:cs="Arial"/>
          <w:b w:val="0"/>
          <w:sz w:val="20"/>
          <w:szCs w:val="20"/>
          <w:u w:val="none"/>
        </w:rPr>
        <w:t>ych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wykonanie Przedmiotu Umowy, stanowiąc</w:t>
      </w:r>
      <w:r>
        <w:rPr>
          <w:rFonts w:ascii="Arial" w:hAnsi="Arial" w:cs="Arial"/>
          <w:b w:val="0"/>
          <w:sz w:val="20"/>
          <w:szCs w:val="20"/>
          <w:u w:val="none"/>
        </w:rPr>
        <w:t>ych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dla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podstawę do obniżenia podatku VAT należnego o kwotę podatku VAT naliczonego przy zakupie. W razie niedopełnienia powyższego wymogu, lub w razie gdyby archiwizowana przez Dostawcę kopi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>a faktury była nieprawidłowa ze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względów formalnych, prawnych czy rzeczowych, Dostawca zobowiązany jest do wyrównania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szkody powstałej w wyniku ustalenia z</w:t>
      </w:r>
      <w:r>
        <w:rPr>
          <w:rFonts w:ascii="Arial" w:hAnsi="Arial" w:cs="Arial"/>
          <w:b w:val="0"/>
          <w:sz w:val="20"/>
          <w:szCs w:val="20"/>
          <w:u w:val="none"/>
        </w:rPr>
        <w:t>obowiązania podatkowego, wraz z 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>sankcjami i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odsetkami nałożonymi na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>ę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przez organ podatkowy lub organ kontroli skarbowej w kwotach wynikających z decyzji organu podatkowego lub organu kontroli skarbowej.</w:t>
      </w:r>
    </w:p>
    <w:p w14:paraId="6E0B899B" w14:textId="06811E69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W każdym z powyższych przypadków Dostawca zwróci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także równowartość sankcji, odsetek, kar i innych obciążeń dodatkowo poniesionych przez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>ę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bądź nałożonych przez władze podatkowe, przy czym zwrot ten nastąpi w sposób opisany w zdaniu poprzednim.</w:t>
      </w:r>
    </w:p>
    <w:p w14:paraId="4BAAE3F0" w14:textId="40AA0139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>Płatność wynikająca z Umowy będzie realizowana w mechanizmie podzielonej płatności, o którym mowa w ustawie z dnia 11 marca 2004 r. o podatku od towarów i usług (</w:t>
      </w:r>
      <w:r w:rsidRPr="002D3A67">
        <w:rPr>
          <w:rFonts w:ascii="Arial" w:hAnsi="Arial" w:cs="Arial"/>
          <w:b w:val="0"/>
          <w:sz w:val="20"/>
          <w:szCs w:val="20"/>
          <w:u w:val="none"/>
        </w:rPr>
        <w:t xml:space="preserve">Dz.U. </w:t>
      </w:r>
      <w:r w:rsidR="005E75E2">
        <w:rPr>
          <w:rFonts w:ascii="Arial" w:hAnsi="Arial" w:cs="Arial"/>
          <w:b w:val="0"/>
          <w:sz w:val="20"/>
          <w:szCs w:val="20"/>
          <w:u w:val="none"/>
        </w:rPr>
        <w:t>z 202</w:t>
      </w:r>
      <w:r w:rsidR="0005726B">
        <w:rPr>
          <w:rFonts w:ascii="Arial" w:hAnsi="Arial" w:cs="Arial"/>
          <w:b w:val="0"/>
          <w:sz w:val="20"/>
          <w:szCs w:val="20"/>
          <w:u w:val="none"/>
        </w:rPr>
        <w:t>4</w:t>
      </w:r>
      <w:r w:rsidRPr="00721DD1">
        <w:rPr>
          <w:rFonts w:ascii="Arial" w:hAnsi="Arial" w:cs="Arial"/>
          <w:b w:val="0"/>
          <w:sz w:val="20"/>
          <w:szCs w:val="20"/>
          <w:u w:val="none"/>
        </w:rPr>
        <w:t xml:space="preserve"> r, poz. </w:t>
      </w:r>
      <w:r w:rsidR="0005726B">
        <w:rPr>
          <w:rFonts w:ascii="Arial" w:hAnsi="Arial" w:cs="Arial"/>
          <w:b w:val="0"/>
          <w:sz w:val="20"/>
          <w:szCs w:val="20"/>
          <w:u w:val="none"/>
        </w:rPr>
        <w:t>361</w:t>
      </w:r>
      <w:r w:rsidRPr="002D3A67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2D3A67" w:rsidRPr="002D3A67">
        <w:rPr>
          <w:rFonts w:ascii="Arial" w:hAnsi="Arial" w:cs="Arial"/>
          <w:b w:val="0"/>
          <w:sz w:val="20"/>
          <w:szCs w:val="20"/>
          <w:u w:val="none"/>
        </w:rPr>
        <w:t xml:space="preserve">z </w:t>
      </w:r>
      <w:proofErr w:type="spellStart"/>
      <w:r w:rsidR="002D3A67" w:rsidRPr="002D3A67">
        <w:rPr>
          <w:rFonts w:ascii="Arial" w:hAnsi="Arial" w:cs="Arial"/>
          <w:b w:val="0"/>
          <w:sz w:val="20"/>
          <w:szCs w:val="20"/>
          <w:u w:val="none"/>
        </w:rPr>
        <w:t>późn</w:t>
      </w:r>
      <w:proofErr w:type="spellEnd"/>
      <w:r w:rsidR="002D3A67" w:rsidRPr="002D3A67">
        <w:rPr>
          <w:rFonts w:ascii="Arial" w:hAnsi="Arial" w:cs="Arial"/>
          <w:b w:val="0"/>
          <w:sz w:val="20"/>
          <w:szCs w:val="20"/>
          <w:u w:val="none"/>
        </w:rPr>
        <w:t>. zm.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), wyłącznie na wskazany przez Dostawcę rachunek bankowy figurujący w wykazie podatników VAT prowadzonym przez właściwy organ administracji (tzw. Białej liście). Dotyczy to zarówno rachunków bankowych prowadzonych w złotych polskich, jak i walutach obcych.</w:t>
      </w:r>
    </w:p>
    <w:p w14:paraId="75F745ED" w14:textId="77777777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W przypadku niemożności dokonania płatności w sposób wskazany w ust. 13 powyżej z uwagi na: </w:t>
      </w:r>
    </w:p>
    <w:p w14:paraId="2A4289D6" w14:textId="77777777" w:rsidR="003B5964" w:rsidRPr="0092031D" w:rsidRDefault="003B5964" w:rsidP="003B5964">
      <w:pPr>
        <w:pStyle w:val="Tekstpodstawowy"/>
        <w:numPr>
          <w:ilvl w:val="0"/>
          <w:numId w:val="11"/>
        </w:numPr>
        <w:ind w:left="709" w:hanging="283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brak na Białej liście wskazanego przez Dostawcę numeru rachunku bankowego lub </w:t>
      </w:r>
    </w:p>
    <w:p w14:paraId="55AEB095" w14:textId="77777777" w:rsidR="003B5964" w:rsidRPr="0092031D" w:rsidRDefault="003B5964" w:rsidP="003B5964">
      <w:pPr>
        <w:pStyle w:val="Tekstpodstawowy"/>
        <w:numPr>
          <w:ilvl w:val="0"/>
          <w:numId w:val="11"/>
        </w:numPr>
        <w:ind w:left="709" w:hanging="283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brak wskazania przez Dostawcę jako właściwego do zapłaty części ceny brutto odpowiadającej podatkowi VAT numeru rachunku bankowego w złotych polskich figurującego na Białej liście (dotyczy przypadków wskazania przez Dostawcę do zapłaty ceny netto rachunku bankowego w walucie obcej), </w:t>
      </w:r>
    </w:p>
    <w:p w14:paraId="29B915CD" w14:textId="2C928D2B" w:rsidR="003B5964" w:rsidRPr="0092031D" w:rsidRDefault="00BA4957" w:rsidP="003B5964">
      <w:pPr>
        <w:pStyle w:val="Tekstpodstawowy"/>
        <w:ind w:left="709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Odbiorca</w:t>
      </w:r>
      <w:r w:rsidR="003B5964" w:rsidRPr="0092031D">
        <w:rPr>
          <w:rFonts w:ascii="Arial" w:hAnsi="Arial" w:cs="Arial"/>
          <w:b w:val="0"/>
          <w:sz w:val="20"/>
          <w:szCs w:val="20"/>
          <w:u w:val="none"/>
        </w:rPr>
        <w:t xml:space="preserve"> będzie uprawniony do wstrzymania płatności na rzecz Dostawcy odpowiednio: wynagrodzenia (w przypadku wskazanym w pkt (i)) lub części wynagrodzenia odpowiadającej podatkowi VAT (w przypadku wskazanym w pkt (ii)). </w:t>
      </w:r>
    </w:p>
    <w:p w14:paraId="3C8632DD" w14:textId="26F63BAB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W sytuacji wskazanej w ust. 14 powyżej płatność nastąpi nie później niż w terminie 7 dni roboczych od (odpowiednio): dnia następnego po przekazaniu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>
        <w:rPr>
          <w:rFonts w:ascii="Arial" w:hAnsi="Arial" w:cs="Arial"/>
          <w:b w:val="0"/>
          <w:sz w:val="20"/>
          <w:szCs w:val="20"/>
          <w:u w:val="none"/>
        </w:rPr>
        <w:t xml:space="preserve"> przez Dostawcę informacji </w:t>
      </w:r>
      <w:r>
        <w:rPr>
          <w:rFonts w:ascii="Arial" w:hAnsi="Arial" w:cs="Arial"/>
          <w:b w:val="0"/>
          <w:sz w:val="20"/>
          <w:szCs w:val="20"/>
          <w:u w:val="none"/>
        </w:rPr>
        <w:lastRenderedPageBreak/>
        <w:t>o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pojawieniu się jego numeru rachunku bankowego na Białej liście (w pr</w:t>
      </w:r>
      <w:r>
        <w:rPr>
          <w:rFonts w:ascii="Arial" w:hAnsi="Arial" w:cs="Arial"/>
          <w:b w:val="0"/>
          <w:sz w:val="20"/>
          <w:szCs w:val="20"/>
          <w:u w:val="none"/>
        </w:rPr>
        <w:t>zypadku wskazanym w ust.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14 pkt (i) powyżej) lub dnia następnego po wskazaniu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przez Dostawcę numeru rachunku bankowego w złotych polskich figurującego n</w:t>
      </w:r>
      <w:r>
        <w:rPr>
          <w:rFonts w:ascii="Arial" w:hAnsi="Arial" w:cs="Arial"/>
          <w:b w:val="0"/>
          <w:sz w:val="20"/>
          <w:szCs w:val="20"/>
          <w:u w:val="none"/>
        </w:rPr>
        <w:t>a Białej liście (w przypadku, o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którym mowa w ust. 14 pkt (ii) powyżej).</w:t>
      </w:r>
    </w:p>
    <w:p w14:paraId="035A1684" w14:textId="5C99CF2C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Strony zgodnie przyjmują, że wystąpienie okoliczności, o których mowa w ust. 14 powyżej, zwalnia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</w:t>
      </w:r>
      <w:r w:rsidR="00FA672A">
        <w:rPr>
          <w:rFonts w:ascii="Arial" w:hAnsi="Arial" w:cs="Arial"/>
          <w:b w:val="0"/>
          <w:sz w:val="20"/>
          <w:szCs w:val="20"/>
          <w:u w:val="none"/>
        </w:rPr>
        <w:t>ę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z obowiązku zapłaty odsetek za zwłokę</w:t>
      </w:r>
      <w:r w:rsidR="00797713">
        <w:rPr>
          <w:rFonts w:ascii="Arial" w:hAnsi="Arial" w:cs="Arial"/>
          <w:b w:val="0"/>
          <w:sz w:val="20"/>
          <w:szCs w:val="20"/>
          <w:u w:val="none"/>
        </w:rPr>
        <w:t xml:space="preserve"> za okres pomiędzy ustalonym w U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mowie terminem płatności a dniem zrealizowania przez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</w:t>
      </w:r>
      <w:r w:rsidR="00A27574">
        <w:rPr>
          <w:rFonts w:ascii="Arial" w:hAnsi="Arial" w:cs="Arial"/>
          <w:b w:val="0"/>
          <w:sz w:val="20"/>
          <w:szCs w:val="20"/>
          <w:u w:val="none"/>
        </w:rPr>
        <w:t>ę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na rzecz Dostawcy płatnośc</w:t>
      </w:r>
      <w:r>
        <w:rPr>
          <w:rFonts w:ascii="Arial" w:hAnsi="Arial" w:cs="Arial"/>
          <w:b w:val="0"/>
          <w:sz w:val="20"/>
          <w:szCs w:val="20"/>
          <w:u w:val="none"/>
        </w:rPr>
        <w:t>i, o 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>których mowa w ust. 15 powyżej.</w:t>
      </w:r>
    </w:p>
    <w:p w14:paraId="321E6B58" w14:textId="52C1C314" w:rsidR="003B5964" w:rsidRPr="0092031D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2031D">
        <w:rPr>
          <w:rFonts w:ascii="Arial" w:hAnsi="Arial" w:cs="Arial"/>
          <w:b w:val="0"/>
          <w:sz w:val="20"/>
          <w:szCs w:val="20"/>
          <w:u w:val="none"/>
        </w:rPr>
        <w:t>Działając na podstawie art. 4c ustawy z dnia 8 marca 2013r. o przeciwdziałaniu nadmiernym opóźnieniom w transakcjach handlowych (</w:t>
      </w:r>
      <w:r w:rsidRPr="00721DD1">
        <w:rPr>
          <w:rFonts w:ascii="Arial" w:hAnsi="Arial" w:cs="Arial"/>
          <w:b w:val="0"/>
          <w:sz w:val="20"/>
          <w:szCs w:val="20"/>
          <w:u w:val="none"/>
        </w:rPr>
        <w:t>Dz.U z 202</w:t>
      </w:r>
      <w:r w:rsidR="00357CD2">
        <w:rPr>
          <w:rFonts w:ascii="Arial" w:hAnsi="Arial" w:cs="Arial"/>
          <w:b w:val="0"/>
          <w:sz w:val="20"/>
          <w:szCs w:val="20"/>
          <w:u w:val="none"/>
        </w:rPr>
        <w:t>3</w:t>
      </w:r>
      <w:r w:rsidRPr="00721DD1">
        <w:rPr>
          <w:rFonts w:ascii="Arial" w:hAnsi="Arial" w:cs="Arial"/>
          <w:b w:val="0"/>
          <w:sz w:val="20"/>
          <w:szCs w:val="20"/>
          <w:u w:val="none"/>
        </w:rPr>
        <w:t xml:space="preserve"> r. poz. </w:t>
      </w:r>
      <w:r w:rsidR="00357CD2">
        <w:rPr>
          <w:rFonts w:ascii="Arial" w:hAnsi="Arial" w:cs="Arial"/>
          <w:b w:val="0"/>
          <w:sz w:val="20"/>
          <w:szCs w:val="20"/>
          <w:u w:val="none"/>
        </w:rPr>
        <w:t>1790</w:t>
      </w:r>
      <w:r w:rsidRPr="00721DD1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2D3A67" w:rsidRPr="002D3A67">
        <w:rPr>
          <w:rFonts w:ascii="Arial" w:hAnsi="Arial" w:cs="Arial"/>
          <w:b w:val="0"/>
          <w:sz w:val="20"/>
          <w:szCs w:val="20"/>
          <w:u w:val="none"/>
        </w:rPr>
        <w:t xml:space="preserve">z </w:t>
      </w:r>
      <w:proofErr w:type="spellStart"/>
      <w:r w:rsidR="002D3A67" w:rsidRPr="002D3A67">
        <w:rPr>
          <w:rFonts w:ascii="Arial" w:hAnsi="Arial" w:cs="Arial"/>
          <w:b w:val="0"/>
          <w:sz w:val="20"/>
          <w:szCs w:val="20"/>
          <w:u w:val="none"/>
        </w:rPr>
        <w:t>późn</w:t>
      </w:r>
      <w:proofErr w:type="spellEnd"/>
      <w:r w:rsidR="002D3A67" w:rsidRPr="002D3A67">
        <w:rPr>
          <w:rFonts w:ascii="Arial" w:hAnsi="Arial" w:cs="Arial"/>
          <w:b w:val="0"/>
          <w:sz w:val="20"/>
          <w:szCs w:val="20"/>
          <w:u w:val="none"/>
        </w:rPr>
        <w:t>. zm.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), </w:t>
      </w:r>
      <w:r w:rsidR="00BA4957">
        <w:rPr>
          <w:rFonts w:ascii="Arial" w:hAnsi="Arial" w:cs="Arial"/>
          <w:b w:val="0"/>
          <w:sz w:val="20"/>
          <w:szCs w:val="20"/>
          <w:u w:val="none"/>
        </w:rPr>
        <w:t>Odbiorca</w:t>
      </w:r>
      <w:r w:rsidRPr="0092031D">
        <w:rPr>
          <w:rFonts w:ascii="Arial" w:hAnsi="Arial" w:cs="Arial"/>
          <w:b w:val="0"/>
          <w:sz w:val="20"/>
          <w:szCs w:val="20"/>
          <w:u w:val="none"/>
        </w:rPr>
        <w:t xml:space="preserve"> oświadcza, że posiada status dużego przedsiębiorcy.</w:t>
      </w:r>
    </w:p>
    <w:p w14:paraId="5408DAF2" w14:textId="77777777" w:rsidR="003B5964" w:rsidRPr="0092031D" w:rsidRDefault="003B5964" w:rsidP="003B5964">
      <w:pPr>
        <w:pStyle w:val="Tekstpodstawowy"/>
        <w:rPr>
          <w:rFonts w:ascii="Arial" w:hAnsi="Arial" w:cs="Arial"/>
          <w:b w:val="0"/>
          <w:sz w:val="20"/>
          <w:szCs w:val="20"/>
          <w:u w:val="none"/>
        </w:rPr>
      </w:pPr>
    </w:p>
    <w:p w14:paraId="72C456CB" w14:textId="77777777" w:rsidR="003B5964" w:rsidRPr="0092031D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92031D">
        <w:rPr>
          <w:rStyle w:val="FontStyle11"/>
        </w:rPr>
        <w:t>§4</w:t>
      </w:r>
    </w:p>
    <w:p w14:paraId="7142A4A0" w14:textId="77777777" w:rsidR="003B5964" w:rsidRPr="0092031D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92031D">
        <w:rPr>
          <w:rStyle w:val="FontStyle11"/>
        </w:rPr>
        <w:t>GWARANCJA</w:t>
      </w:r>
    </w:p>
    <w:p w14:paraId="24B28A22" w14:textId="19981139" w:rsidR="003B5964" w:rsidRPr="0092031D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92031D">
        <w:rPr>
          <w:rStyle w:val="FontStyle12"/>
        </w:rPr>
        <w:t>Okres gwarancji na dostarczon</w:t>
      </w:r>
      <w:r w:rsidR="00280237">
        <w:rPr>
          <w:rStyle w:val="FontStyle12"/>
        </w:rPr>
        <w:t>y</w:t>
      </w:r>
      <w:r w:rsidRPr="0092031D">
        <w:rPr>
          <w:rStyle w:val="FontStyle12"/>
        </w:rPr>
        <w:t xml:space="preserve"> Pojazd wynosi </w:t>
      </w:r>
      <w:r w:rsidR="0068700C">
        <w:rPr>
          <w:rStyle w:val="FontStyle12"/>
        </w:rPr>
        <w:t>………..</w:t>
      </w:r>
      <w:r w:rsidRPr="0092031D">
        <w:rPr>
          <w:rStyle w:val="FontStyle12"/>
        </w:rPr>
        <w:t xml:space="preserve"> miesiące</w:t>
      </w:r>
      <w:r>
        <w:rPr>
          <w:rStyle w:val="FontStyle12"/>
        </w:rPr>
        <w:t xml:space="preserve">, liczone od daty podpisania protokołu, o którym mowa w </w:t>
      </w:r>
      <w:r w:rsidRPr="0092031D">
        <w:rPr>
          <w:sz w:val="20"/>
          <w:szCs w:val="20"/>
        </w:rPr>
        <w:t>§</w:t>
      </w:r>
      <w:r>
        <w:rPr>
          <w:sz w:val="20"/>
          <w:szCs w:val="20"/>
        </w:rPr>
        <w:t xml:space="preserve"> 3 ust. 3</w:t>
      </w:r>
      <w:r w:rsidRPr="0092031D">
        <w:rPr>
          <w:rStyle w:val="FontStyle12"/>
        </w:rPr>
        <w:t>.</w:t>
      </w:r>
    </w:p>
    <w:p w14:paraId="706A0581" w14:textId="77777777" w:rsidR="003B5964" w:rsidRPr="0092031D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92031D">
        <w:rPr>
          <w:rStyle w:val="FontStyle12"/>
        </w:rPr>
        <w:t>Dostawca gwarantuje, że dostarczony</w:t>
      </w:r>
      <w:r>
        <w:rPr>
          <w:rStyle w:val="FontStyle12"/>
        </w:rPr>
        <w:t xml:space="preserve"> Pojazd</w:t>
      </w:r>
      <w:r w:rsidRPr="0092031D">
        <w:rPr>
          <w:rStyle w:val="FontStyle12"/>
        </w:rPr>
        <w:t xml:space="preserve"> jest fabrycznie nowy, nie ma wad fizycznych, nie jest obciążony roszczeniami i prawami osób trzecich.</w:t>
      </w:r>
    </w:p>
    <w:p w14:paraId="2E6206D2" w14:textId="12F101D5" w:rsidR="003B5964" w:rsidRPr="0092031D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92031D">
        <w:rPr>
          <w:rStyle w:val="FontStyle12"/>
        </w:rPr>
        <w:t xml:space="preserve">W razie stwierdzenia wad, będą one zgłaszane w okresie gwarancji, w terminie 5 dni (słownie: pięciu dni) roboczych od daty ich wykrycia. </w:t>
      </w:r>
      <w:r w:rsidR="00BA4957">
        <w:rPr>
          <w:rStyle w:val="FontStyle12"/>
        </w:rPr>
        <w:t>Odbiorca</w:t>
      </w:r>
      <w:r w:rsidRPr="0092031D">
        <w:rPr>
          <w:rStyle w:val="FontStyle12"/>
        </w:rPr>
        <w:t xml:space="preserve"> poinformuj</w:t>
      </w:r>
      <w:r>
        <w:rPr>
          <w:rStyle w:val="FontStyle12"/>
        </w:rPr>
        <w:t>e Dostawcę o wystąpieniu wady w </w:t>
      </w:r>
      <w:r w:rsidRPr="0092031D">
        <w:rPr>
          <w:rStyle w:val="FontStyle12"/>
        </w:rPr>
        <w:t>formie pisemnej.</w:t>
      </w:r>
    </w:p>
    <w:p w14:paraId="01AC81EE" w14:textId="0F4ACD7D" w:rsidR="003B5964" w:rsidRPr="0092031D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92031D">
        <w:rPr>
          <w:rStyle w:val="FontStyle12"/>
        </w:rPr>
        <w:t>Dostawca rozpatrzy zgłoszenie wady w terminie 5 dni (słowni</w:t>
      </w:r>
      <w:r>
        <w:rPr>
          <w:rStyle w:val="FontStyle12"/>
        </w:rPr>
        <w:t>e: pięciu dni) roboczych od jej </w:t>
      </w:r>
      <w:r w:rsidRPr="0092031D">
        <w:rPr>
          <w:rStyle w:val="FontStyle12"/>
        </w:rPr>
        <w:t>zgłoszenia. W wypadku braku zajęcia stanowiska przez D</w:t>
      </w:r>
      <w:r>
        <w:rPr>
          <w:rStyle w:val="FontStyle12"/>
        </w:rPr>
        <w:t>ostawcę wobec zgłoszonej wady w </w:t>
      </w:r>
      <w:r w:rsidRPr="0092031D">
        <w:rPr>
          <w:rStyle w:val="FontStyle12"/>
        </w:rPr>
        <w:t xml:space="preserve">ww. terminie, Dostawca zapłaci </w:t>
      </w:r>
      <w:r w:rsidR="00BA4957">
        <w:rPr>
          <w:rStyle w:val="FontStyle12"/>
        </w:rPr>
        <w:t>Odbiorcy</w:t>
      </w:r>
      <w:r w:rsidRPr="0092031D">
        <w:rPr>
          <w:rStyle w:val="FontStyle12"/>
        </w:rPr>
        <w:t xml:space="preserve"> karę umowną w wysokości 0,3% wartości wynagrodzenia, o którym mowa w §3 ust. 1, za każdy dzień zwłoki w rozpatrzeniu zgłoszenia wady.</w:t>
      </w:r>
    </w:p>
    <w:p w14:paraId="5201408E" w14:textId="77777777" w:rsidR="003B5964" w:rsidRPr="0092031D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92031D">
        <w:rPr>
          <w:rStyle w:val="FontStyle12"/>
        </w:rPr>
        <w:t>W przypadku uznania reklamacji Dostawca wymieni część wadliwą na wolną od wad, jeżeli część była już 3 razy naprawiana, a nadal wykazuje wadliwość uniemożliwiającą użytkowanie jej zgodnie z przeznaczeniem, w terminie 30 dni od dnia zgłoszenia bezskuteczności naprawy.</w:t>
      </w:r>
    </w:p>
    <w:p w14:paraId="1516712A" w14:textId="77777777" w:rsidR="003B5964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</w:p>
    <w:p w14:paraId="1900201E" w14:textId="77777777" w:rsidR="003B5964" w:rsidRPr="0092031D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92031D">
        <w:rPr>
          <w:rStyle w:val="FontStyle11"/>
        </w:rPr>
        <w:t>§5</w:t>
      </w:r>
    </w:p>
    <w:p w14:paraId="34DCD9CB" w14:textId="33D68368" w:rsidR="003B5964" w:rsidRPr="0092031D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92031D">
        <w:rPr>
          <w:rStyle w:val="FontStyle11"/>
        </w:rPr>
        <w:t>KARY UMOWNE I ODST</w:t>
      </w:r>
      <w:r w:rsidR="0052749F">
        <w:rPr>
          <w:rStyle w:val="FontStyle11"/>
        </w:rPr>
        <w:t>Ą</w:t>
      </w:r>
      <w:r w:rsidRPr="0092031D">
        <w:rPr>
          <w:rStyle w:val="FontStyle11"/>
        </w:rPr>
        <w:t>PIENIE OD UMOWY</w:t>
      </w:r>
    </w:p>
    <w:p w14:paraId="179C11BF" w14:textId="77777777" w:rsidR="003B5964" w:rsidRPr="0092031D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1"/>
        <w:rPr>
          <w:rStyle w:val="FontStyle12"/>
        </w:rPr>
      </w:pPr>
      <w:r w:rsidRPr="0092031D">
        <w:rPr>
          <w:rStyle w:val="FontStyle12"/>
        </w:rPr>
        <w:t>W przypadku opóźnienia w dostawie Towar</w:t>
      </w:r>
      <w:r>
        <w:rPr>
          <w:rStyle w:val="FontStyle12"/>
        </w:rPr>
        <w:t>u</w:t>
      </w:r>
      <w:r w:rsidRPr="0092031D">
        <w:rPr>
          <w:rStyle w:val="FontStyle12"/>
        </w:rPr>
        <w:t xml:space="preserve"> z przyczyn innych niż Siła Wyższa, zastosowanie będzie miał jeden z poniższych podpunktów: </w:t>
      </w:r>
    </w:p>
    <w:p w14:paraId="59618D6C" w14:textId="4F3B130A" w:rsidR="003B5964" w:rsidRPr="0092031D" w:rsidRDefault="003B5964" w:rsidP="003B5964">
      <w:pPr>
        <w:pStyle w:val="Style4"/>
        <w:widowControl/>
        <w:numPr>
          <w:ilvl w:val="1"/>
          <w:numId w:val="13"/>
        </w:numPr>
        <w:tabs>
          <w:tab w:val="left" w:pos="567"/>
        </w:tabs>
        <w:ind w:left="567" w:hanging="283"/>
        <w:rPr>
          <w:rStyle w:val="FontStyle12"/>
        </w:rPr>
      </w:pPr>
      <w:r w:rsidRPr="0092031D">
        <w:rPr>
          <w:rStyle w:val="FontStyle12"/>
        </w:rPr>
        <w:t xml:space="preserve">Dostawca będzie zobowiązany zapłacić </w:t>
      </w:r>
      <w:r w:rsidR="00BA4957">
        <w:rPr>
          <w:rStyle w:val="FontStyle12"/>
        </w:rPr>
        <w:t>Odbiorcy</w:t>
      </w:r>
      <w:r w:rsidRPr="0092031D">
        <w:rPr>
          <w:rStyle w:val="FontStyle12"/>
        </w:rPr>
        <w:t xml:space="preserve"> </w:t>
      </w:r>
      <w:r w:rsidR="009C73AC" w:rsidRPr="0092031D">
        <w:rPr>
          <w:rStyle w:val="FontStyle12"/>
        </w:rPr>
        <w:t>kar</w:t>
      </w:r>
      <w:r w:rsidR="009C73AC">
        <w:rPr>
          <w:rStyle w:val="FontStyle12"/>
        </w:rPr>
        <w:t>ę</w:t>
      </w:r>
      <w:r w:rsidR="009C73AC" w:rsidRPr="0092031D">
        <w:rPr>
          <w:rStyle w:val="FontStyle12"/>
        </w:rPr>
        <w:t xml:space="preserve"> umown</w:t>
      </w:r>
      <w:r w:rsidR="009C73AC">
        <w:rPr>
          <w:rStyle w:val="FontStyle12"/>
        </w:rPr>
        <w:t>ą</w:t>
      </w:r>
      <w:r w:rsidR="009C73AC" w:rsidRPr="0092031D">
        <w:rPr>
          <w:rStyle w:val="FontStyle12"/>
        </w:rPr>
        <w:t xml:space="preserve"> </w:t>
      </w:r>
      <w:r w:rsidRPr="0092031D">
        <w:rPr>
          <w:rStyle w:val="FontStyle12"/>
        </w:rPr>
        <w:t>w wysokości 0,3% wartości (ceny) netto, określonej w §3 ust. 1, Towaru, dostarczonego po terminie, o którym mowa w §1 ust. 2, za każdy dzień opóźnienia,</w:t>
      </w:r>
    </w:p>
    <w:p w14:paraId="0E7B5B8D" w14:textId="297CA7D0" w:rsidR="003B5964" w:rsidRPr="0092031D" w:rsidRDefault="00BA4957" w:rsidP="003B5964">
      <w:pPr>
        <w:pStyle w:val="Style4"/>
        <w:widowControl/>
        <w:numPr>
          <w:ilvl w:val="1"/>
          <w:numId w:val="13"/>
        </w:numPr>
        <w:tabs>
          <w:tab w:val="left" w:pos="567"/>
        </w:tabs>
        <w:ind w:left="567" w:hanging="283"/>
        <w:rPr>
          <w:rStyle w:val="FontStyle12"/>
        </w:rPr>
      </w:pPr>
      <w:r>
        <w:rPr>
          <w:rStyle w:val="FontStyle12"/>
        </w:rPr>
        <w:t>Odbiorca</w:t>
      </w:r>
      <w:r w:rsidR="003B5964" w:rsidRPr="0092031D">
        <w:rPr>
          <w:rStyle w:val="FontStyle12"/>
        </w:rPr>
        <w:t xml:space="preserve"> ma prawo uznać Umowę za niewykonaną i zastosować ust. 2 poniżej. </w:t>
      </w:r>
    </w:p>
    <w:p w14:paraId="2D73F89B" w14:textId="34980163" w:rsidR="003B5964" w:rsidRPr="0092031D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 w:rsidRPr="0092031D">
        <w:rPr>
          <w:rStyle w:val="FontStyle12"/>
        </w:rPr>
        <w:t xml:space="preserve">W przypadku niewykonania Umowy przez Dostawcę, </w:t>
      </w:r>
      <w:r w:rsidR="00BA4957">
        <w:rPr>
          <w:rStyle w:val="FontStyle12"/>
        </w:rPr>
        <w:t>Odbiorca</w:t>
      </w:r>
      <w:r w:rsidRPr="0092031D">
        <w:rPr>
          <w:rStyle w:val="FontStyle12"/>
        </w:rPr>
        <w:t xml:space="preserve"> ma prawo do odstąpienia od Umowy ze skutkiem natychmiastowym oraz do zastosowania łącznie lub osobno poniższych środków prawnych: </w:t>
      </w:r>
    </w:p>
    <w:p w14:paraId="5515179E" w14:textId="77777777" w:rsidR="003B5964" w:rsidRPr="0092031D" w:rsidRDefault="003B5964" w:rsidP="003B5964">
      <w:pPr>
        <w:pStyle w:val="Style4"/>
        <w:widowControl/>
        <w:numPr>
          <w:ilvl w:val="1"/>
          <w:numId w:val="11"/>
        </w:numPr>
        <w:tabs>
          <w:tab w:val="left" w:pos="567"/>
        </w:tabs>
        <w:ind w:left="567" w:hanging="141"/>
        <w:rPr>
          <w:rStyle w:val="FontStyle12"/>
        </w:rPr>
      </w:pPr>
      <w:r w:rsidRPr="0092031D">
        <w:rPr>
          <w:rStyle w:val="FontStyle12"/>
        </w:rPr>
        <w:t xml:space="preserve">naliczenia kary umownej w wysokości 20% wartości niedostarczonego Towaru, </w:t>
      </w:r>
    </w:p>
    <w:p w14:paraId="2537E2EA" w14:textId="3235848B" w:rsidR="003B5964" w:rsidRPr="0092031D" w:rsidRDefault="003B5964" w:rsidP="003B5964">
      <w:pPr>
        <w:pStyle w:val="Style4"/>
        <w:widowControl/>
        <w:numPr>
          <w:ilvl w:val="1"/>
          <w:numId w:val="11"/>
        </w:numPr>
        <w:tabs>
          <w:tab w:val="left" w:pos="709"/>
        </w:tabs>
        <w:ind w:left="709" w:hanging="283"/>
        <w:rPr>
          <w:rStyle w:val="FontStyle12"/>
        </w:rPr>
      </w:pPr>
      <w:r w:rsidRPr="0092031D">
        <w:rPr>
          <w:rStyle w:val="FontStyle12"/>
        </w:rPr>
        <w:t xml:space="preserve">obciążenia Dostawcy kosztami realizacji tzw. Umowy zastępczej, wykonywanej przez osobę trzecią. Umowa zastępcza będzie realizowana, o ile przedmiotem świadczenia będzie zakup określonych rzeczy oznaczonych co do gatunku. W takim przypadku </w:t>
      </w:r>
      <w:r w:rsidR="00BA4957">
        <w:rPr>
          <w:rStyle w:val="FontStyle12"/>
        </w:rPr>
        <w:t>Odbiorca</w:t>
      </w:r>
      <w:r w:rsidRPr="0092031D">
        <w:rPr>
          <w:rStyle w:val="FontStyle12"/>
        </w:rPr>
        <w:t>, według swojego całkowitego uznania, zawrze odpowiednią umowę z osobą t</w:t>
      </w:r>
      <w:r w:rsidR="00C37C3E">
        <w:rPr>
          <w:rStyle w:val="FontStyle12"/>
        </w:rPr>
        <w:t>rzecią, zachowując roszczenie o </w:t>
      </w:r>
      <w:r w:rsidRPr="0092031D">
        <w:rPr>
          <w:rStyle w:val="FontStyle12"/>
        </w:rPr>
        <w:t xml:space="preserve">zapłatę kary umownej oraz o naprawienie szkody wynikłej ze zwłoki. Dostawca niniejszym zobowiązuje się zwrócić </w:t>
      </w:r>
      <w:r w:rsidR="00BA4957">
        <w:rPr>
          <w:rStyle w:val="FontStyle12"/>
        </w:rPr>
        <w:t>Odbiorcy</w:t>
      </w:r>
      <w:r w:rsidRPr="0092031D">
        <w:rPr>
          <w:rStyle w:val="FontStyle12"/>
        </w:rPr>
        <w:t xml:space="preserve"> koszty realizacji tzw. Umowy zastępczej. Dostawca będzie zobowiązany do zapłaty tych kosztów na podstawie wystawionej przez </w:t>
      </w:r>
      <w:r w:rsidR="00C37C3E">
        <w:rPr>
          <w:rStyle w:val="FontStyle12"/>
        </w:rPr>
        <w:t>Odbiorcę</w:t>
      </w:r>
      <w:r w:rsidRPr="0092031D">
        <w:rPr>
          <w:rStyle w:val="FontStyle12"/>
        </w:rPr>
        <w:t xml:space="preserve"> noty obciążeniowej. Podstawą do wystawienia noty księgowej przez </w:t>
      </w:r>
      <w:r w:rsidR="00BA4957">
        <w:rPr>
          <w:rStyle w:val="FontStyle12"/>
        </w:rPr>
        <w:t>Odbiorc</w:t>
      </w:r>
      <w:r w:rsidR="00C37C3E">
        <w:rPr>
          <w:rStyle w:val="FontStyle12"/>
        </w:rPr>
        <w:t>ę</w:t>
      </w:r>
      <w:r w:rsidRPr="0092031D">
        <w:rPr>
          <w:rStyle w:val="FontStyle12"/>
        </w:rPr>
        <w:t xml:space="preserve"> będzie otrzymana przez </w:t>
      </w:r>
      <w:r w:rsidR="00BA4957">
        <w:rPr>
          <w:rStyle w:val="FontStyle12"/>
        </w:rPr>
        <w:t>Odbiorc</w:t>
      </w:r>
      <w:r w:rsidR="00C37C3E">
        <w:rPr>
          <w:rStyle w:val="FontStyle12"/>
        </w:rPr>
        <w:t>ę</w:t>
      </w:r>
      <w:r w:rsidRPr="0092031D">
        <w:rPr>
          <w:rStyle w:val="FontStyle12"/>
        </w:rPr>
        <w:t xml:space="preserve"> faktura wystawionej przez osobę trzecią. </w:t>
      </w:r>
    </w:p>
    <w:p w14:paraId="6C08EEAA" w14:textId="219DFA27" w:rsidR="003B5964" w:rsidRPr="0092031D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 w:rsidRPr="0092031D">
        <w:rPr>
          <w:rStyle w:val="FontStyle12"/>
        </w:rPr>
        <w:t xml:space="preserve">Ponadto </w:t>
      </w:r>
      <w:r w:rsidR="00BA4957">
        <w:rPr>
          <w:rStyle w:val="FontStyle12"/>
        </w:rPr>
        <w:t>Odbiorca</w:t>
      </w:r>
      <w:r w:rsidRPr="0092031D">
        <w:rPr>
          <w:rStyle w:val="FontStyle12"/>
        </w:rPr>
        <w:t xml:space="preserve"> może naliczyć Dostawcy i żądać zapłaty przez niego kar umownych w przypadku opóźnienia w usunięciu przez Dostawcę wad stwierdzonych przy odbiorze Towaru</w:t>
      </w:r>
      <w:r>
        <w:rPr>
          <w:rStyle w:val="FontStyle12"/>
        </w:rPr>
        <w:t xml:space="preserve"> lub </w:t>
      </w:r>
      <w:r w:rsidRPr="0092031D">
        <w:rPr>
          <w:rStyle w:val="FontStyle12"/>
        </w:rPr>
        <w:t xml:space="preserve">w okresie trwania gwarancji – w wysokości 0,3% wartości (ceny) netto, określonej w §3 ust. 1, za każdy dzień opóźnienia, liczony od dnia wyznaczonego na usunięcie wad. </w:t>
      </w:r>
    </w:p>
    <w:p w14:paraId="2DB8F0C9" w14:textId="3E4D528B" w:rsidR="003B5964" w:rsidRPr="0092031D" w:rsidRDefault="00BA4957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>
        <w:rPr>
          <w:rStyle w:val="FontStyle12"/>
        </w:rPr>
        <w:t>Odbiorca</w:t>
      </w:r>
      <w:r w:rsidR="003B5964" w:rsidRPr="0092031D">
        <w:rPr>
          <w:rStyle w:val="FontStyle12"/>
        </w:rPr>
        <w:t xml:space="preserve"> zastrzega sobie prawo do odstąpienia od Umowy w przypadku złożenia przez Dostawcę lub osobę trzecią wniosku do sądu o ogłoszenie upadłości </w:t>
      </w:r>
      <w:r w:rsidR="003B5964">
        <w:rPr>
          <w:rStyle w:val="FontStyle12"/>
        </w:rPr>
        <w:t>Dostawcy</w:t>
      </w:r>
      <w:r w:rsidR="003B5964" w:rsidRPr="0092031D">
        <w:rPr>
          <w:rStyle w:val="FontStyle12"/>
        </w:rPr>
        <w:t xml:space="preserve"> lub w przypadku wydania przeciwko Dostawcy chociażby nieprawomocnego orzeczenia sądu lub innego właściwego organu </w:t>
      </w:r>
      <w:r w:rsidR="003B5964" w:rsidRPr="0092031D">
        <w:rPr>
          <w:rStyle w:val="FontStyle12"/>
        </w:rPr>
        <w:lastRenderedPageBreak/>
        <w:t>mogącego stanowić podstawę zajęcia majątku Dostawcy</w:t>
      </w:r>
      <w:r w:rsidR="003B5964">
        <w:rPr>
          <w:rStyle w:val="FontStyle12"/>
        </w:rPr>
        <w:t>, celem zaspokojenia lub </w:t>
      </w:r>
      <w:r w:rsidR="003B5964" w:rsidRPr="0092031D">
        <w:rPr>
          <w:rStyle w:val="FontStyle12"/>
        </w:rPr>
        <w:t xml:space="preserve">zabezpieczenia roszczeń osób trzecich wobec Dostawcy. </w:t>
      </w:r>
    </w:p>
    <w:p w14:paraId="2AFA20C5" w14:textId="25F5FB12" w:rsidR="003B5964" w:rsidRPr="0092031D" w:rsidRDefault="00BA4957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>
        <w:rPr>
          <w:rStyle w:val="FontStyle12"/>
        </w:rPr>
        <w:t>Odbiorca</w:t>
      </w:r>
      <w:r w:rsidR="003B5964" w:rsidRPr="0092031D">
        <w:rPr>
          <w:rStyle w:val="FontStyle12"/>
        </w:rPr>
        <w:t xml:space="preserve"> zastrzega sobie prawo do odstąpienia od Umowy z winy Dostawcy ze skutkiem natychmiastowym w szczególności w przypadkach: </w:t>
      </w:r>
    </w:p>
    <w:p w14:paraId="58C7DF8F" w14:textId="77777777" w:rsidR="003B5964" w:rsidRPr="0092031D" w:rsidRDefault="003B5964" w:rsidP="003B5964">
      <w:pPr>
        <w:pStyle w:val="Style4"/>
        <w:widowControl/>
        <w:tabs>
          <w:tab w:val="left" w:pos="346"/>
        </w:tabs>
        <w:ind w:left="346" w:firstLine="0"/>
        <w:rPr>
          <w:rStyle w:val="FontStyle12"/>
        </w:rPr>
      </w:pPr>
      <w:r w:rsidRPr="0092031D">
        <w:rPr>
          <w:rStyle w:val="FontStyle12"/>
        </w:rPr>
        <w:t xml:space="preserve">1) nienależytego wykonania przez Dostawcę zobowiązań umownych, </w:t>
      </w:r>
    </w:p>
    <w:p w14:paraId="06D8616C" w14:textId="77777777" w:rsidR="003B5964" w:rsidRPr="0092031D" w:rsidRDefault="003B5964" w:rsidP="003B5964">
      <w:pPr>
        <w:pStyle w:val="Style4"/>
        <w:widowControl/>
        <w:tabs>
          <w:tab w:val="left" w:pos="346"/>
        </w:tabs>
        <w:ind w:left="346" w:firstLine="0"/>
        <w:rPr>
          <w:rStyle w:val="FontStyle12"/>
        </w:rPr>
      </w:pPr>
      <w:r w:rsidRPr="0092031D">
        <w:rPr>
          <w:rStyle w:val="FontStyle12"/>
        </w:rPr>
        <w:t xml:space="preserve">2) utracenia przez Dostawcę zdolności do wykonania przedmiotu Umowy, </w:t>
      </w:r>
    </w:p>
    <w:p w14:paraId="361E1200" w14:textId="77777777" w:rsidR="003B5964" w:rsidRPr="0092031D" w:rsidRDefault="003B5964" w:rsidP="003B5964">
      <w:pPr>
        <w:pStyle w:val="Style4"/>
        <w:widowControl/>
        <w:tabs>
          <w:tab w:val="left" w:pos="346"/>
        </w:tabs>
        <w:ind w:left="346" w:firstLine="0"/>
        <w:rPr>
          <w:rStyle w:val="FontStyle12"/>
        </w:rPr>
      </w:pPr>
      <w:r w:rsidRPr="0092031D">
        <w:rPr>
          <w:rStyle w:val="FontStyle12"/>
        </w:rPr>
        <w:t xml:space="preserve">3) nieuzasadnionych opóźnień w realizacji przedmiotu Umowy spowodowanych przez Dostawcę, </w:t>
      </w:r>
    </w:p>
    <w:p w14:paraId="3AA55275" w14:textId="57D21885" w:rsidR="003B5964" w:rsidRPr="0092031D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 w:rsidRPr="0092031D">
        <w:rPr>
          <w:rStyle w:val="FontStyle12"/>
        </w:rPr>
        <w:t xml:space="preserve">Umowne uprawnienie do odstąpienia od Umowy przez </w:t>
      </w:r>
      <w:r w:rsidR="00BA4957">
        <w:rPr>
          <w:rStyle w:val="FontStyle12"/>
        </w:rPr>
        <w:t>Odbiorcy</w:t>
      </w:r>
      <w:r w:rsidR="00A27574">
        <w:rPr>
          <w:rStyle w:val="FontStyle12"/>
        </w:rPr>
        <w:t xml:space="preserve"> wygasa z upływem 90 dni od </w:t>
      </w:r>
      <w:r w:rsidRPr="0092031D">
        <w:rPr>
          <w:rStyle w:val="FontStyle12"/>
        </w:rPr>
        <w:t xml:space="preserve">terminu dostawy wskazanego w Umowie. </w:t>
      </w:r>
    </w:p>
    <w:p w14:paraId="73591EC7" w14:textId="780C39F1" w:rsidR="003B5964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 w:rsidRPr="0092031D">
        <w:rPr>
          <w:rStyle w:val="FontStyle12"/>
        </w:rPr>
        <w:t xml:space="preserve">Uprawnienia wskazane powyżej nie wyłączają prawa </w:t>
      </w:r>
      <w:r w:rsidR="00BA4957">
        <w:rPr>
          <w:rStyle w:val="FontStyle12"/>
        </w:rPr>
        <w:t>Odbiorcy</w:t>
      </w:r>
      <w:r w:rsidRPr="0092031D">
        <w:rPr>
          <w:rStyle w:val="FontStyle12"/>
        </w:rPr>
        <w:t xml:space="preserve"> </w:t>
      </w:r>
      <w:r>
        <w:rPr>
          <w:rStyle w:val="FontStyle12"/>
        </w:rPr>
        <w:t>do odstąpienia od Umowy na </w:t>
      </w:r>
      <w:r w:rsidRPr="0092031D">
        <w:rPr>
          <w:rStyle w:val="FontStyle12"/>
        </w:rPr>
        <w:t xml:space="preserve">zasadach przewidzianych w Kodeksie cywilnym. </w:t>
      </w:r>
    </w:p>
    <w:p w14:paraId="3CFEB50D" w14:textId="5BDF4591" w:rsidR="009C73AC" w:rsidRPr="0092031D" w:rsidRDefault="006719B5" w:rsidP="006719B5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 w:rsidRPr="006719B5">
        <w:rPr>
          <w:rStyle w:val="FontStyle12"/>
        </w:rPr>
        <w:t xml:space="preserve">Niezależnie od kar umownych </w:t>
      </w:r>
      <w:r>
        <w:rPr>
          <w:rStyle w:val="FontStyle12"/>
        </w:rPr>
        <w:t>Odbiorca</w:t>
      </w:r>
      <w:r w:rsidRPr="006719B5">
        <w:rPr>
          <w:rStyle w:val="FontStyle12"/>
        </w:rPr>
        <w:t xml:space="preserve"> może dochodzić odszkodowania na zasadach ogólnych Kodeksu cywilnego w przypadku, gdy poniesiona przez niego szkoda przekracza wysokość kar umownych.</w:t>
      </w:r>
    </w:p>
    <w:p w14:paraId="0F3F2417" w14:textId="77777777" w:rsidR="006719B5" w:rsidRDefault="006719B5" w:rsidP="003B5964">
      <w:pPr>
        <w:pStyle w:val="Style2"/>
        <w:widowControl/>
        <w:spacing w:before="38"/>
        <w:jc w:val="center"/>
        <w:rPr>
          <w:rStyle w:val="FontStyle11"/>
        </w:rPr>
      </w:pPr>
    </w:p>
    <w:p w14:paraId="1926047E" w14:textId="1F7CBBD9" w:rsidR="003B5964" w:rsidRPr="0092031D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92031D">
        <w:rPr>
          <w:rStyle w:val="FontStyle11"/>
        </w:rPr>
        <w:t>§6</w:t>
      </w:r>
    </w:p>
    <w:p w14:paraId="62870EA4" w14:textId="77777777" w:rsidR="003B5964" w:rsidRPr="0092031D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92031D">
        <w:rPr>
          <w:rStyle w:val="FontStyle11"/>
        </w:rPr>
        <w:t xml:space="preserve">OCHRONA INFORMACJI </w:t>
      </w:r>
    </w:p>
    <w:p w14:paraId="7249A49C" w14:textId="2FC0893A" w:rsidR="003B5964" w:rsidRPr="0092031D" w:rsidRDefault="003B5964" w:rsidP="00A66BA2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 xml:space="preserve">zobowiązuje się do zachowania w tajemnicy informacji przekazanych  bezpośrednio lub pośrednio przez </w:t>
      </w:r>
      <w:r w:rsidR="006719B5">
        <w:rPr>
          <w:rFonts w:ascii="Arial" w:hAnsi="Arial" w:cs="Arial"/>
          <w:color w:val="000000"/>
          <w:sz w:val="20"/>
          <w:szCs w:val="20"/>
        </w:rPr>
        <w:t>Odbiorcę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 xml:space="preserve"> (w jakiejkolwiek formie tj. w szczególności ustnej, pisemnej, elektronicznej), a także informacji uzyskanych przez </w:t>
      </w:r>
      <w:r w:rsidR="006719B5">
        <w:rPr>
          <w:rFonts w:ascii="Arial" w:hAnsi="Arial" w:cs="Arial"/>
          <w:color w:val="000000"/>
          <w:sz w:val="20"/>
          <w:szCs w:val="20"/>
        </w:rPr>
        <w:t>Dostawcę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 xml:space="preserve"> w inny sposób w trakcie wzajemnej współpracy, w tym w związku z zawarciem i realizacją niniejszej Umowy, które to informacje dotyczą bezpośrednio lub pośrednio </w:t>
      </w:r>
      <w:r w:rsidR="006719B5">
        <w:rPr>
          <w:rFonts w:ascii="Arial" w:hAnsi="Arial" w:cs="Arial"/>
          <w:color w:val="000000"/>
          <w:sz w:val="20"/>
          <w:szCs w:val="20"/>
        </w:rPr>
        <w:t>Odbiorcy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>, spółek z Grupy Kapitałowej ORLEN lub ich kontrahentów, w</w:t>
      </w:r>
      <w:r w:rsidR="006719B5">
        <w:rPr>
          <w:rFonts w:ascii="Arial" w:hAnsi="Arial" w:cs="Arial"/>
          <w:color w:val="000000"/>
          <w:sz w:val="20"/>
          <w:szCs w:val="20"/>
        </w:rPr>
        <w:t> 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 xml:space="preserve">tym treści niniejszej Umowy. Strony przyjmują,  że wszelkie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</w:t>
      </w:r>
      <w:r w:rsidR="006719B5">
        <w:rPr>
          <w:rFonts w:ascii="Arial" w:hAnsi="Arial" w:cs="Arial"/>
          <w:color w:val="000000"/>
          <w:sz w:val="20"/>
          <w:szCs w:val="20"/>
        </w:rPr>
        <w:t>Odbiorca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>, jako podmiot uprawniony do korzystania z ww. informacji i rozporządzania nimi podjął, przy zachowaniu należytej staranności, działania w celu utrzymania ich w poufności</w:t>
      </w:r>
      <w:r w:rsidR="006719B5" w:rsidRPr="00CF354A">
        <w:rPr>
          <w:rFonts w:ascii="Arial" w:hAnsi="Arial" w:cs="Arial"/>
        </w:rPr>
        <w:t xml:space="preserve">, 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 xml:space="preserve">przekazane przez </w:t>
      </w:r>
      <w:r w:rsidR="006719B5">
        <w:rPr>
          <w:rFonts w:ascii="Arial" w:hAnsi="Arial" w:cs="Arial"/>
          <w:color w:val="000000"/>
          <w:sz w:val="20"/>
          <w:szCs w:val="20"/>
        </w:rPr>
        <w:t>Odbiorcę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 xml:space="preserve"> lub w jego imieniu lub uzyskane przez </w:t>
      </w:r>
      <w:r w:rsidR="006719B5">
        <w:rPr>
          <w:rFonts w:ascii="Arial" w:hAnsi="Arial" w:cs="Arial"/>
          <w:color w:val="000000"/>
          <w:sz w:val="20"/>
          <w:szCs w:val="20"/>
        </w:rPr>
        <w:t>Dostawcę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 xml:space="preserve"> w inny sposób w trakcie negocjowania, zawarcia i wykonywania niniejszej Umowy należy traktować jako tajemnicę przedsiębiorstwa w rozumieniu art. 11 ust. 4 ustawy z dnia 16 kwietnia 1993 roku o zwalczaniu nieuczciwej konkurencji (dalej: „Tajemnica Przedsiębiorstwa”), chyba że w chwili przekazania, osoba przekazująca określi na piśmie lub</w:t>
      </w:r>
      <w:r w:rsidR="006719B5">
        <w:rPr>
          <w:rFonts w:ascii="Arial" w:hAnsi="Arial" w:cs="Arial"/>
          <w:color w:val="000000"/>
          <w:sz w:val="20"/>
          <w:szCs w:val="20"/>
        </w:rPr>
        <w:t> </w:t>
      </w:r>
      <w:r w:rsidR="006719B5" w:rsidRPr="00CF354A">
        <w:rPr>
          <w:rFonts w:ascii="Arial" w:hAnsi="Arial" w:cs="Arial"/>
          <w:color w:val="000000"/>
          <w:sz w:val="20"/>
          <w:szCs w:val="20"/>
        </w:rPr>
        <w:t>w formie elektronicznej odmienny, od określonego powyżej, charakter takich informacji</w:t>
      </w:r>
      <w:r w:rsidRPr="0092031D">
        <w:rPr>
          <w:rFonts w:ascii="Arial" w:hAnsi="Arial" w:cs="Arial"/>
          <w:color w:val="000000"/>
          <w:sz w:val="20"/>
          <w:szCs w:val="20"/>
        </w:rPr>
        <w:t>.</w:t>
      </w:r>
    </w:p>
    <w:p w14:paraId="0E3CD841" w14:textId="77777777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4F40F886" w14:textId="77777777" w:rsidR="003B5964" w:rsidRPr="0092031D" w:rsidRDefault="003B5964" w:rsidP="003B5964">
      <w:pPr>
        <w:numPr>
          <w:ilvl w:val="0"/>
          <w:numId w:val="16"/>
        </w:numPr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t xml:space="preserve">ujawnienie lub wykorzystanie informacji jest konieczne do prawidłowego wykonania </w:t>
      </w:r>
      <w:r w:rsidR="00D45664">
        <w:rPr>
          <w:rFonts w:ascii="Arial" w:hAnsi="Arial" w:cs="Arial"/>
          <w:color w:val="000000"/>
          <w:sz w:val="20"/>
          <w:szCs w:val="20"/>
        </w:rPr>
        <w:t>Umowy i </w:t>
      </w:r>
      <w:r w:rsidRPr="0092031D">
        <w:rPr>
          <w:rFonts w:ascii="Arial" w:hAnsi="Arial" w:cs="Arial"/>
          <w:color w:val="000000"/>
          <w:sz w:val="20"/>
          <w:szCs w:val="20"/>
        </w:rPr>
        <w:t>zgodne z tą Umową lub</w:t>
      </w:r>
    </w:p>
    <w:p w14:paraId="0A8B0E64" w14:textId="5540EDDE" w:rsidR="003B5964" w:rsidRPr="0092031D" w:rsidRDefault="003B5964" w:rsidP="003B5964">
      <w:pPr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t xml:space="preserve">informacje w chwili ich ujawnienia są już publicznie dostępne, a ich ujawnienie zostało dokonane przez </w:t>
      </w:r>
      <w:r w:rsidR="00BA4957">
        <w:rPr>
          <w:rFonts w:ascii="Arial" w:hAnsi="Arial" w:cs="Arial"/>
          <w:color w:val="000000"/>
          <w:sz w:val="20"/>
          <w:szCs w:val="20"/>
        </w:rPr>
        <w:t>Odbiorc</w:t>
      </w:r>
      <w:r w:rsidR="00C37C3E">
        <w:rPr>
          <w:rFonts w:ascii="Arial" w:hAnsi="Arial" w:cs="Arial"/>
          <w:color w:val="000000"/>
          <w:sz w:val="20"/>
          <w:szCs w:val="20"/>
        </w:rPr>
        <w:t>ę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lub za jego zgodą lub w spos</w:t>
      </w:r>
      <w:r>
        <w:rPr>
          <w:rFonts w:ascii="Arial" w:hAnsi="Arial" w:cs="Arial"/>
          <w:color w:val="000000"/>
          <w:sz w:val="20"/>
          <w:szCs w:val="20"/>
        </w:rPr>
        <w:t>ób inny niż poprzez niezgodne z </w:t>
      </w:r>
      <w:r w:rsidRPr="0092031D">
        <w:rPr>
          <w:rFonts w:ascii="Arial" w:hAnsi="Arial" w:cs="Arial"/>
          <w:color w:val="000000"/>
          <w:sz w:val="20"/>
          <w:szCs w:val="20"/>
        </w:rPr>
        <w:t>prawem lub jakąkolwiek umową działanie lub zaniechanie lub</w:t>
      </w:r>
    </w:p>
    <w:p w14:paraId="13B3C069" w14:textId="0542FF82" w:rsidR="003B5964" w:rsidRPr="0092031D" w:rsidRDefault="003B5964" w:rsidP="003B5964">
      <w:pPr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został zobowiązany do ujawnienia informacji przez</w:t>
      </w:r>
      <w:r>
        <w:rPr>
          <w:rFonts w:ascii="Arial" w:hAnsi="Arial" w:cs="Arial"/>
          <w:color w:val="000000"/>
          <w:sz w:val="20"/>
          <w:szCs w:val="20"/>
        </w:rPr>
        <w:t xml:space="preserve"> sąd lub uprawniony organ lub w 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przypadku prawnego obowiązku takiego ujawnienia, z zastrzeżeniem, że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, niezwłocznie pisemnie poinformuje </w:t>
      </w:r>
      <w:r w:rsidR="00BA4957">
        <w:rPr>
          <w:rFonts w:ascii="Arial" w:hAnsi="Arial" w:cs="Arial"/>
          <w:color w:val="000000"/>
          <w:sz w:val="20"/>
          <w:szCs w:val="20"/>
        </w:rPr>
        <w:t>Odbiorc</w:t>
      </w:r>
      <w:r w:rsidR="00C37C3E">
        <w:rPr>
          <w:rFonts w:ascii="Arial" w:hAnsi="Arial" w:cs="Arial"/>
          <w:color w:val="000000"/>
          <w:sz w:val="20"/>
          <w:szCs w:val="20"/>
        </w:rPr>
        <w:t>ę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o obowiązku uj</w:t>
      </w:r>
      <w:r>
        <w:rPr>
          <w:rFonts w:ascii="Arial" w:hAnsi="Arial" w:cs="Arial"/>
          <w:color w:val="000000"/>
          <w:sz w:val="20"/>
          <w:szCs w:val="20"/>
        </w:rPr>
        <w:t>awniania informacji i ich 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zakresie, a także uwzględni, w miarę możliwości, rekomendacje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>
        <w:rPr>
          <w:rFonts w:ascii="Arial" w:hAnsi="Arial" w:cs="Arial"/>
          <w:color w:val="000000"/>
          <w:sz w:val="20"/>
          <w:szCs w:val="20"/>
        </w:rPr>
        <w:t xml:space="preserve"> co do </w:t>
      </w:r>
      <w:r w:rsidRPr="0092031D">
        <w:rPr>
          <w:rFonts w:ascii="Arial" w:hAnsi="Arial" w:cs="Arial"/>
          <w:color w:val="000000"/>
          <w:sz w:val="20"/>
          <w:szCs w:val="20"/>
        </w:rPr>
        <w:t>ujawniania informacji, w szczególności w zakresie złożenia wniosku o wyłączenie jawności, zasadności złożenia stosownego środka zaskarżenia, odwołania lub innego równoważnego środka prawnego oraz poinformuje sąd lub uprawniony organ o chronionym charakterze przekazanych informacji lub</w:t>
      </w:r>
    </w:p>
    <w:p w14:paraId="71E94AD1" w14:textId="41499592" w:rsidR="003B5964" w:rsidRPr="0092031D" w:rsidRDefault="00BA4957" w:rsidP="003B5964">
      <w:pPr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Odbiorca</w:t>
      </w:r>
      <w:r w:rsidR="003B5964" w:rsidRPr="0092031D">
        <w:rPr>
          <w:rFonts w:ascii="Arial" w:hAnsi="Arial" w:cs="Arial"/>
          <w:color w:val="000000"/>
          <w:sz w:val="20"/>
          <w:szCs w:val="20"/>
        </w:rPr>
        <w:t xml:space="preserve"> wyraził </w:t>
      </w:r>
      <w:r w:rsidR="003B5964">
        <w:rPr>
          <w:rFonts w:ascii="Arial" w:hAnsi="Arial" w:cs="Arial"/>
          <w:color w:val="000000"/>
          <w:sz w:val="20"/>
          <w:szCs w:val="20"/>
        </w:rPr>
        <w:t>Dostawcy</w:t>
      </w:r>
      <w:r w:rsidR="003B5964" w:rsidRPr="0092031D">
        <w:rPr>
          <w:rFonts w:ascii="Arial" w:hAnsi="Arial" w:cs="Arial"/>
          <w:color w:val="000000"/>
          <w:sz w:val="20"/>
          <w:szCs w:val="20"/>
        </w:rPr>
        <w:t xml:space="preserve"> pisemną zgodę na ujawnienie lub wykorzystanie informacji </w:t>
      </w:r>
      <w:r w:rsidR="003B5964">
        <w:rPr>
          <w:rFonts w:ascii="Arial" w:hAnsi="Arial" w:cs="Arial"/>
          <w:color w:val="000000"/>
          <w:sz w:val="20"/>
          <w:szCs w:val="20"/>
        </w:rPr>
        <w:t>w </w:t>
      </w:r>
      <w:r w:rsidR="003B5964" w:rsidRPr="0092031D">
        <w:rPr>
          <w:rFonts w:ascii="Arial" w:hAnsi="Arial" w:cs="Arial"/>
          <w:color w:val="000000"/>
          <w:sz w:val="20"/>
          <w:szCs w:val="20"/>
        </w:rPr>
        <w:t xml:space="preserve">określonym celu, we wskazany przez </w:t>
      </w:r>
      <w:r>
        <w:rPr>
          <w:rFonts w:ascii="Arial" w:hAnsi="Arial" w:cs="Arial"/>
          <w:color w:val="000000"/>
          <w:sz w:val="20"/>
          <w:szCs w:val="20"/>
        </w:rPr>
        <w:t>Odbiorc</w:t>
      </w:r>
      <w:r w:rsidR="00C37C3E">
        <w:rPr>
          <w:rFonts w:ascii="Arial" w:hAnsi="Arial" w:cs="Arial"/>
          <w:color w:val="000000"/>
          <w:sz w:val="20"/>
          <w:szCs w:val="20"/>
        </w:rPr>
        <w:t>ę</w:t>
      </w:r>
      <w:r w:rsidR="003B5964" w:rsidRPr="0092031D">
        <w:rPr>
          <w:rFonts w:ascii="Arial" w:hAnsi="Arial" w:cs="Arial"/>
          <w:color w:val="000000"/>
          <w:sz w:val="20"/>
          <w:szCs w:val="20"/>
        </w:rPr>
        <w:t xml:space="preserve"> sposób.</w:t>
      </w:r>
    </w:p>
    <w:p w14:paraId="1DE8297E" w14:textId="1DE9AB56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zobowiązany jest przedsięwziąć takie środki bezpieczeństwa i sposoby postępowania, jakie będą odpowiednie i wystarczające, dla zapewnienia bezpiecznego, w tym zgodnego z Umową i przepisami prawa, przetwarzania Tajemnicy Przedsiębiorstwa, aby zapobiec jakiemukolwiek nieautoryzowanemu wykorzystaniu, przekazaniu, ujawnieniu, czy dostępowi do tych informacji.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nie będzie, w szczególności kopiował lub utrwalał Tajemnicy Przedsiębiorstwa, jeżeli nie będzie to uzasadnione należytym wykonaniem przez </w:t>
      </w:r>
      <w:r>
        <w:rPr>
          <w:rFonts w:ascii="Arial" w:hAnsi="Arial" w:cs="Arial"/>
          <w:color w:val="000000"/>
          <w:sz w:val="20"/>
          <w:szCs w:val="20"/>
        </w:rPr>
        <w:t>Dostawcę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Umowy.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zobowiązany jest do niezwłocznego powiadomienia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o zaistniałych naruszeniach zasad ochrony lub nieuprawnionym ujawnieniu lub wykorzystaniu Tajemnicy P</w:t>
      </w:r>
      <w:r w:rsidR="00915956">
        <w:rPr>
          <w:rFonts w:ascii="Arial" w:hAnsi="Arial" w:cs="Arial"/>
          <w:color w:val="000000"/>
          <w:sz w:val="20"/>
          <w:szCs w:val="20"/>
        </w:rPr>
        <w:t>rzedsiębiorstwa przetwarzanej w </w:t>
      </w:r>
      <w:r w:rsidRPr="0092031D">
        <w:rPr>
          <w:rFonts w:ascii="Arial" w:hAnsi="Arial" w:cs="Arial"/>
          <w:color w:val="000000"/>
          <w:sz w:val="20"/>
          <w:szCs w:val="20"/>
        </w:rPr>
        <w:t>związku z realizacją Umowy.</w:t>
      </w:r>
    </w:p>
    <w:p w14:paraId="6E8C7A19" w14:textId="77777777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lastRenderedPageBreak/>
        <w:t>Obowiązek zachowania w tajemnicy informacji, o których mow</w:t>
      </w:r>
      <w:r>
        <w:rPr>
          <w:rFonts w:ascii="Arial" w:hAnsi="Arial" w:cs="Arial"/>
          <w:color w:val="000000"/>
          <w:sz w:val="20"/>
          <w:szCs w:val="20"/>
        </w:rPr>
        <w:t>a w ust. 1 powyżej rozciąga się 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również na pracowników </w:t>
      </w:r>
      <w:r>
        <w:rPr>
          <w:rFonts w:ascii="Arial" w:hAnsi="Arial" w:cs="Arial"/>
          <w:color w:val="000000"/>
          <w:sz w:val="20"/>
          <w:szCs w:val="20"/>
        </w:rPr>
        <w:t>Dostawcy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i inne osoby, w tym w szczególności audytorów, doradców i podwykonawców, którym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udostępni takie informacje. </w:t>
      </w:r>
      <w:r>
        <w:rPr>
          <w:rFonts w:ascii="Arial" w:hAnsi="Arial" w:cs="Arial"/>
          <w:color w:val="000000"/>
          <w:sz w:val="20"/>
          <w:szCs w:val="20"/>
        </w:rPr>
        <w:t>Dostawca zobowiązany jest </w:t>
      </w:r>
      <w:r w:rsidRPr="0092031D">
        <w:rPr>
          <w:rFonts w:ascii="Arial" w:hAnsi="Arial" w:cs="Arial"/>
          <w:color w:val="000000"/>
          <w:sz w:val="20"/>
          <w:szCs w:val="20"/>
        </w:rPr>
        <w:t>do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92031D">
        <w:rPr>
          <w:rFonts w:ascii="Arial" w:hAnsi="Arial" w:cs="Arial"/>
          <w:color w:val="000000"/>
          <w:sz w:val="20"/>
          <w:szCs w:val="20"/>
        </w:rPr>
        <w:t>zobowiązania na piśmie ww. osób do ochrony Tajemnicy Pr</w:t>
      </w:r>
      <w:r>
        <w:rPr>
          <w:rFonts w:ascii="Arial" w:hAnsi="Arial" w:cs="Arial"/>
          <w:color w:val="000000"/>
          <w:sz w:val="20"/>
          <w:szCs w:val="20"/>
        </w:rPr>
        <w:t>zedsiębiorstwa na warunkach, co 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najmniej takich jak określone w  Umowie.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ponosi pełną odpowiedzialność za działania lub zaniechania osób, które uzyskały dostęp do Tajemnicy Przedsiębiorstwa, w tym odpowiedzialność o której mowa w ust. 8. </w:t>
      </w:r>
    </w:p>
    <w:p w14:paraId="1E34FB2F" w14:textId="2996D2F6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zobowiązany jest na każde żądanie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, w terminie nie dłuższym niż 5 dni, przesłać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listę osób i podmiotów, które za pośrednictwem </w:t>
      </w:r>
      <w:r>
        <w:rPr>
          <w:rFonts w:ascii="Arial" w:hAnsi="Arial" w:cs="Arial"/>
          <w:color w:val="000000"/>
          <w:sz w:val="20"/>
          <w:szCs w:val="20"/>
        </w:rPr>
        <w:t>Dostawcy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uzyskały dostęp do Tajemnicy Przedsiębiorstwa. Niewywiązanie się z obowiązku, o którym mowa w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92031D">
        <w:rPr>
          <w:rFonts w:ascii="Arial" w:hAnsi="Arial" w:cs="Arial"/>
          <w:color w:val="000000"/>
          <w:sz w:val="20"/>
          <w:szCs w:val="20"/>
        </w:rPr>
        <w:t>niniejszym ustępie będzie traktowane jako nieuprawnione ujawnienie Tajemnicy Przedsiębiorstwa skutkujące odpowiedzialnością, o której mowa w ust. 8.</w:t>
      </w:r>
    </w:p>
    <w:p w14:paraId="7194F557" w14:textId="472DB7EA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t xml:space="preserve">Zobowiązanie do zachowania w tajemnicy informacji wiąże w </w:t>
      </w:r>
      <w:r w:rsidR="00915956">
        <w:rPr>
          <w:rFonts w:ascii="Arial" w:hAnsi="Arial" w:cs="Arial"/>
          <w:color w:val="000000"/>
          <w:sz w:val="20"/>
          <w:szCs w:val="20"/>
        </w:rPr>
        <w:t>czasie obowiązywania Umowy, jak 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również w okresie 10 lat po jej rozwiązaniu, wygaśnięciu lub uchyleniu bądź zniweczeniu skutków prawnych. Jeżeli mimo upływu, wskazanego w zdaniu poprzednim, okresu ochrony Tajemnicy Przedsiębiorstwa, informacje te nadal podlegają ochronie w oparciu o wewnętrzne regulacje lub decyzje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lub w oparciu o szczególne przepisy prawa, </w:t>
      </w:r>
      <w:r w:rsidR="00BA4957">
        <w:rPr>
          <w:rFonts w:ascii="Arial" w:hAnsi="Arial" w:cs="Arial"/>
          <w:color w:val="000000"/>
          <w:sz w:val="20"/>
          <w:szCs w:val="20"/>
        </w:rPr>
        <w:t>Odbiorca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powiadomi </w:t>
      </w:r>
      <w:r>
        <w:rPr>
          <w:rFonts w:ascii="Arial" w:hAnsi="Arial" w:cs="Arial"/>
          <w:color w:val="000000"/>
          <w:sz w:val="20"/>
          <w:szCs w:val="20"/>
        </w:rPr>
        <w:t>Dostawcę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na piśmie, o przedłużeniu okresu ochrony, o dodatkowy wskazany przez </w:t>
      </w:r>
      <w:r w:rsidR="00BA4957">
        <w:rPr>
          <w:rFonts w:ascii="Arial" w:hAnsi="Arial" w:cs="Arial"/>
          <w:color w:val="000000"/>
          <w:sz w:val="20"/>
          <w:szCs w:val="20"/>
        </w:rPr>
        <w:t>Odbiorc</w:t>
      </w:r>
      <w:r w:rsidR="007F7851">
        <w:rPr>
          <w:rFonts w:ascii="Arial" w:hAnsi="Arial" w:cs="Arial"/>
          <w:color w:val="000000"/>
          <w:sz w:val="20"/>
          <w:szCs w:val="20"/>
        </w:rPr>
        <w:t>ę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okres (nie dłuższy jednak niż 10 lat), na co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niniejszym</w:t>
      </w:r>
      <w:r w:rsidR="00915956">
        <w:rPr>
          <w:rFonts w:ascii="Arial" w:hAnsi="Arial" w:cs="Arial"/>
          <w:color w:val="000000"/>
          <w:sz w:val="20"/>
          <w:szCs w:val="20"/>
        </w:rPr>
        <w:t xml:space="preserve"> wyraża zgodę. Powiadomienie, o </w:t>
      </w:r>
      <w:r w:rsidR="00A27574">
        <w:rPr>
          <w:rFonts w:ascii="Arial" w:hAnsi="Arial" w:cs="Arial"/>
          <w:color w:val="000000"/>
          <w:sz w:val="20"/>
          <w:szCs w:val="20"/>
        </w:rPr>
        <w:t>którym mowa w </w:t>
      </w:r>
      <w:r w:rsidRPr="0092031D">
        <w:rPr>
          <w:rFonts w:ascii="Arial" w:hAnsi="Arial" w:cs="Arial"/>
          <w:color w:val="000000"/>
          <w:sz w:val="20"/>
          <w:szCs w:val="20"/>
        </w:rPr>
        <w:t>zdaniu powyższym nastąpi przed wygaśnięciem 10-cio letniego okresu ochrony, o którym mowa w zdaniu pierwszym niniejszego ustępu, nie później jednak niż na 10 dni roboczych przed zakończeniem obowiązywania powyższego zobowiązania. Strony zgodnie</w:t>
      </w:r>
      <w:r w:rsidR="00915956">
        <w:rPr>
          <w:rFonts w:ascii="Arial" w:hAnsi="Arial" w:cs="Arial"/>
          <w:color w:val="000000"/>
          <w:sz w:val="20"/>
          <w:szCs w:val="20"/>
        </w:rPr>
        <w:t xml:space="preserve"> postanawiają, że </w:t>
      </w:r>
      <w:r w:rsidRPr="0092031D">
        <w:rPr>
          <w:rFonts w:ascii="Arial" w:hAnsi="Arial" w:cs="Arial"/>
          <w:color w:val="000000"/>
          <w:sz w:val="20"/>
          <w:szCs w:val="20"/>
        </w:rPr>
        <w:t>zobowiązanie opisane w niniejszym us</w:t>
      </w:r>
      <w:r>
        <w:rPr>
          <w:rFonts w:ascii="Arial" w:hAnsi="Arial" w:cs="Arial"/>
          <w:color w:val="000000"/>
          <w:sz w:val="20"/>
          <w:szCs w:val="20"/>
        </w:rPr>
        <w:t>tępie obowiązuje niezależnie od </w:t>
      </w:r>
      <w:r w:rsidRPr="0092031D">
        <w:rPr>
          <w:rFonts w:ascii="Arial" w:hAnsi="Arial" w:cs="Arial"/>
          <w:color w:val="000000"/>
          <w:sz w:val="20"/>
          <w:szCs w:val="20"/>
        </w:rPr>
        <w:t>rozwiązania, wygaśnięcia lub uchylenia bądź zniweczenia skutków prawnych Umowy.</w:t>
      </w:r>
    </w:p>
    <w:p w14:paraId="7A94FE71" w14:textId="08EBE0A6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t xml:space="preserve">Nie później niż w terminie 3 dni roboczych po upływie okresu ochrony o, którym mowa w ust. 6 powyżej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oraz wszelkie osoby, którym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przekazał Tajemnicę Przedsiębiorstwa zobowiązane są zwrócić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lub zniszczyć wszelkie materiały ją zawierające.</w:t>
      </w:r>
    </w:p>
    <w:p w14:paraId="40F22E5C" w14:textId="14DEE86F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t xml:space="preserve">W przypadku nieuprawnionego wykorzystania, przekazania lub ujawnienia przez </w:t>
      </w:r>
      <w:r>
        <w:rPr>
          <w:rFonts w:ascii="Arial" w:hAnsi="Arial" w:cs="Arial"/>
          <w:color w:val="000000"/>
          <w:sz w:val="20"/>
          <w:szCs w:val="20"/>
        </w:rPr>
        <w:t>Dostawcę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Tajemnicy Przedsiębiorstwa, </w:t>
      </w:r>
      <w:r w:rsidR="00BA4957">
        <w:rPr>
          <w:rFonts w:ascii="Arial" w:hAnsi="Arial" w:cs="Arial"/>
          <w:color w:val="000000"/>
          <w:sz w:val="20"/>
          <w:szCs w:val="20"/>
        </w:rPr>
        <w:t>Odbiorca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uprawniony jest do żądania od </w:t>
      </w:r>
      <w:r>
        <w:rPr>
          <w:rFonts w:ascii="Arial" w:hAnsi="Arial" w:cs="Arial"/>
          <w:color w:val="000000"/>
          <w:sz w:val="20"/>
          <w:szCs w:val="20"/>
        </w:rPr>
        <w:t>Dostawcy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zapłaty kary umownej w wysokości 50 000,00 zł netto (słownie: pięćdziesiąt tysięcy złotych 00/100)  za każdy przypadek nieuprawnionego wykorzystania, przekazania lub ujawnienia ww. informacji. Zapłata kary umownej wskazanej powyżej nie ogranicza prawa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do dochodzenia od </w:t>
      </w:r>
      <w:r>
        <w:rPr>
          <w:rFonts w:ascii="Arial" w:hAnsi="Arial" w:cs="Arial"/>
          <w:color w:val="000000"/>
          <w:sz w:val="20"/>
          <w:szCs w:val="20"/>
        </w:rPr>
        <w:t>Dostawcy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odszkodowania na zasadach ogólnych, w przypadku gdy wysokość poniesionej szkody przewyższa zastrzeżoną w Umowie wysokość kary umownej. Powyższe nie wyłącza w żaden sposób innych sankcji i uprawnień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ok</w:t>
      </w:r>
      <w:r>
        <w:rPr>
          <w:rFonts w:ascii="Arial" w:hAnsi="Arial" w:cs="Arial"/>
          <w:color w:val="000000"/>
          <w:sz w:val="20"/>
          <w:szCs w:val="20"/>
        </w:rPr>
        <w:t>reślonych w przepisach prawa, w </w:t>
      </w:r>
      <w:r w:rsidRPr="0092031D">
        <w:rPr>
          <w:rFonts w:ascii="Arial" w:hAnsi="Arial" w:cs="Arial"/>
          <w:color w:val="000000"/>
          <w:sz w:val="20"/>
          <w:szCs w:val="20"/>
        </w:rPr>
        <w:t>tym w ustawie z dnia 16 kwietnia 1993 roku o zwalczaniu nieuczciwej konkurencji.</w:t>
      </w:r>
    </w:p>
    <w:p w14:paraId="25E95C43" w14:textId="63FC502B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t xml:space="preserve">W przypadku, gdy w związku z realizacją Umowy, zaistnieje konieczność dostępu lub przekazania do </w:t>
      </w:r>
      <w:r>
        <w:rPr>
          <w:rFonts w:ascii="Arial" w:hAnsi="Arial" w:cs="Arial"/>
          <w:color w:val="000000"/>
          <w:sz w:val="20"/>
          <w:szCs w:val="20"/>
        </w:rPr>
        <w:t>Dostawcy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danych osobowych w rozumieniu obowiązujących przepisów prawnych,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zobowiązany jest do zawarcia z </w:t>
      </w:r>
      <w:r w:rsidR="00BA4957">
        <w:rPr>
          <w:rFonts w:ascii="Arial" w:hAnsi="Arial" w:cs="Arial"/>
          <w:color w:val="000000"/>
          <w:sz w:val="20"/>
          <w:szCs w:val="20"/>
        </w:rPr>
        <w:t>Odbiorc</w:t>
      </w:r>
      <w:r w:rsidR="007F7851">
        <w:rPr>
          <w:rFonts w:ascii="Arial" w:hAnsi="Arial" w:cs="Arial"/>
          <w:color w:val="000000"/>
          <w:sz w:val="20"/>
          <w:szCs w:val="20"/>
        </w:rPr>
        <w:t>ą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przed rozpoczęciem przetwarzania takich danych odpowiedniej, odrębnej umowy, której przedmiotem będą zasady i warunki ochrony oraz przetwarzania tych danych.</w:t>
      </w:r>
    </w:p>
    <w:p w14:paraId="04852BD8" w14:textId="2B2428B3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t xml:space="preserve">W przypadku, gdy w trakcie realizacji Umowy, zaistnieje konieczności dostępu lub przekazania </w:t>
      </w:r>
      <w:r>
        <w:rPr>
          <w:rFonts w:ascii="Arial" w:hAnsi="Arial" w:cs="Arial"/>
          <w:color w:val="000000"/>
          <w:sz w:val="20"/>
          <w:szCs w:val="20"/>
        </w:rPr>
        <w:t>Dostawcy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, w jakiejkolwiek formie, informacji stanowiących Tajemnicę Spółki ORLEN Eko Sp. z o.o. rozumianej jako szczególnie chroniony rodzaj Tajemnicy Przedsiębiorstwa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, co do której podjęto szczególne działania określone  w aktach wewnętrznych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, w celu zachowania jej w tajemnicy i której wykorzystanie, przekazanie lub ujawnienie osobie nieuprawnionej w znacznym stopniu zagraża lub narusza interesy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zobowiązuje się do niezwłocznego zawarcia z </w:t>
      </w:r>
      <w:r w:rsidR="00BA4957">
        <w:rPr>
          <w:rFonts w:ascii="Arial" w:hAnsi="Arial" w:cs="Arial"/>
          <w:color w:val="000000"/>
          <w:sz w:val="20"/>
          <w:szCs w:val="20"/>
        </w:rPr>
        <w:t>Odbiorc</w:t>
      </w:r>
      <w:r w:rsidR="007F7851">
        <w:rPr>
          <w:rFonts w:ascii="Arial" w:hAnsi="Arial" w:cs="Arial"/>
          <w:color w:val="000000"/>
          <w:sz w:val="20"/>
          <w:szCs w:val="20"/>
        </w:rPr>
        <w:t>ą</w:t>
      </w:r>
      <w:r w:rsidRPr="0092031D">
        <w:rPr>
          <w:rFonts w:ascii="Arial" w:hAnsi="Arial" w:cs="Arial"/>
          <w:color w:val="000000"/>
          <w:sz w:val="20"/>
          <w:szCs w:val="20"/>
        </w:rPr>
        <w:t>, przed otrzymaniem i rozpoczęciem przetwarzan</w:t>
      </w:r>
      <w:r w:rsidR="007F7851">
        <w:rPr>
          <w:rFonts w:ascii="Arial" w:hAnsi="Arial" w:cs="Arial"/>
          <w:color w:val="000000"/>
          <w:sz w:val="20"/>
          <w:szCs w:val="20"/>
        </w:rPr>
        <w:t>ia takich informacji, aneksu do 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Umowy, zgodnego z wewnętrznymi aktami </w:t>
      </w:r>
      <w:r w:rsidR="00BA4957">
        <w:rPr>
          <w:rFonts w:ascii="Arial" w:hAnsi="Arial" w:cs="Arial"/>
          <w:color w:val="000000"/>
          <w:sz w:val="20"/>
          <w:szCs w:val="20"/>
        </w:rPr>
        <w:t>Odbiorcy</w:t>
      </w:r>
      <w:r w:rsidRPr="0092031D">
        <w:rPr>
          <w:rFonts w:ascii="Arial" w:hAnsi="Arial" w:cs="Arial"/>
          <w:color w:val="000000"/>
          <w:sz w:val="20"/>
          <w:szCs w:val="20"/>
        </w:rPr>
        <w:t>, którego przedmiotem będą zasady i warunki ochrony Tajemnicy Spółki ORLEN Eko Sp. z o.o.</w:t>
      </w:r>
    </w:p>
    <w:p w14:paraId="03EFA51C" w14:textId="77777777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2031D">
        <w:rPr>
          <w:rFonts w:ascii="Arial" w:hAnsi="Arial" w:cs="Arial"/>
          <w:color w:val="000000"/>
          <w:sz w:val="20"/>
          <w:szCs w:val="20"/>
        </w:rPr>
        <w:t xml:space="preserve">Dla uniknięcia wątpliwości Strony potwierdzają, że </w:t>
      </w: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>, niezależnie od obowiązków określonych w Umowie, zobowiązany jest także do przestrzegania dodatkowych wymogów dotyczących ochrony określonych rodzajów informacji (np. danych osobowych, informacji poufnych) wynikających z obowiązujących przepisów prawa.</w:t>
      </w:r>
    </w:p>
    <w:p w14:paraId="1B9DDA06" w14:textId="397BBD0F" w:rsidR="003B5964" w:rsidRPr="0092031D" w:rsidRDefault="003B5964" w:rsidP="003B5964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Dostawca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wyraża zgodę na ujawnienie przez </w:t>
      </w:r>
      <w:r w:rsidR="00BA4957">
        <w:rPr>
          <w:rFonts w:ascii="Arial" w:hAnsi="Arial" w:cs="Arial"/>
          <w:color w:val="000000"/>
          <w:sz w:val="20"/>
          <w:szCs w:val="20"/>
        </w:rPr>
        <w:t>Odbiorc</w:t>
      </w:r>
      <w:r w:rsidR="007F7851">
        <w:rPr>
          <w:rFonts w:ascii="Arial" w:hAnsi="Arial" w:cs="Arial"/>
          <w:color w:val="000000"/>
          <w:sz w:val="20"/>
          <w:szCs w:val="20"/>
        </w:rPr>
        <w:t>ę</w:t>
      </w:r>
      <w:r w:rsidRPr="0092031D">
        <w:rPr>
          <w:rFonts w:ascii="Arial" w:hAnsi="Arial" w:cs="Arial"/>
          <w:color w:val="000000"/>
          <w:sz w:val="20"/>
          <w:szCs w:val="20"/>
        </w:rPr>
        <w:t xml:space="preserve"> treści Umowy oraz informacji i danych związanych z jej realizacją spółkom należącym do Grupy Kapitałowej ORLEN na zasadach powyżej przewidzianych.</w:t>
      </w:r>
    </w:p>
    <w:p w14:paraId="11C1CA29" w14:textId="77777777" w:rsidR="003B5964" w:rsidRPr="0092031D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</w:p>
    <w:p w14:paraId="5275404A" w14:textId="77777777" w:rsidR="003B5964" w:rsidRPr="0092031D" w:rsidRDefault="003B5964" w:rsidP="003B5964">
      <w:pPr>
        <w:pStyle w:val="Style2"/>
        <w:widowControl/>
        <w:spacing w:before="38"/>
        <w:jc w:val="center"/>
        <w:rPr>
          <w:rStyle w:val="FontStyle11"/>
          <w:bCs w:val="0"/>
        </w:rPr>
      </w:pPr>
      <w:r w:rsidRPr="0092031D">
        <w:rPr>
          <w:rStyle w:val="FontStyle11"/>
        </w:rPr>
        <w:t>§7</w:t>
      </w:r>
    </w:p>
    <w:p w14:paraId="773035F7" w14:textId="77777777" w:rsidR="003B5964" w:rsidRPr="0092031D" w:rsidRDefault="003B5964" w:rsidP="003B5964">
      <w:pPr>
        <w:pStyle w:val="Style2"/>
        <w:widowControl/>
        <w:spacing w:before="38"/>
        <w:jc w:val="center"/>
        <w:rPr>
          <w:rStyle w:val="FontStyle11"/>
          <w:bCs w:val="0"/>
        </w:rPr>
      </w:pPr>
      <w:r w:rsidRPr="0092031D">
        <w:rPr>
          <w:rStyle w:val="FontStyle11"/>
        </w:rPr>
        <w:t>OBOWIĄZEK INFORMACYJNY</w:t>
      </w:r>
    </w:p>
    <w:p w14:paraId="0F9331D4" w14:textId="77777777" w:rsidR="009504F2" w:rsidRPr="00CD092A" w:rsidRDefault="009504F2" w:rsidP="007F7851">
      <w:pPr>
        <w:numPr>
          <w:ilvl w:val="0"/>
          <w:numId w:val="17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CD092A">
        <w:rPr>
          <w:rFonts w:ascii="Arial" w:hAnsi="Arial" w:cs="Arial"/>
          <w:sz w:val="20"/>
          <w:szCs w:val="20"/>
        </w:rPr>
        <w:lastRenderedPageBreak/>
        <w:t xml:space="preserve">ORLEN Eko Sp. z o.o. przekazuje Klauzulę informacyjną stanowiącą </w:t>
      </w:r>
      <w:r w:rsidRPr="00CD092A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CD092A">
        <w:rPr>
          <w:rFonts w:ascii="Arial" w:hAnsi="Arial" w:cs="Arial"/>
          <w:sz w:val="20"/>
          <w:szCs w:val="20"/>
        </w:rPr>
        <w:t xml:space="preserve"> do Umowy przedstawiającą  szczegółowe informacje dotyczące przetwarzania danych osobowych w związku z zawieraną Umową. </w:t>
      </w:r>
    </w:p>
    <w:p w14:paraId="1CEB577A" w14:textId="77777777" w:rsidR="009504F2" w:rsidRPr="00CD092A" w:rsidRDefault="009504F2" w:rsidP="007F7851">
      <w:pPr>
        <w:numPr>
          <w:ilvl w:val="0"/>
          <w:numId w:val="17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CD092A">
        <w:rPr>
          <w:rFonts w:ascii="Arial" w:hAnsi="Arial" w:cs="Arial"/>
          <w:sz w:val="20"/>
          <w:szCs w:val="20"/>
        </w:rPr>
        <w:t>Załączona Klauzula informacyjna stanowi wypełnienie obowiązku informacyjnego wynikającego z art. 13 Ogólnego Rozporządzenia Parlamentu Europejsk</w:t>
      </w:r>
      <w:r>
        <w:rPr>
          <w:rFonts w:ascii="Arial" w:hAnsi="Arial" w:cs="Arial"/>
          <w:sz w:val="20"/>
          <w:szCs w:val="20"/>
        </w:rPr>
        <w:t>iego i Rady (UE) 2016/679 z dn. </w:t>
      </w:r>
      <w:r w:rsidRPr="00CD092A">
        <w:rPr>
          <w:rFonts w:ascii="Arial" w:hAnsi="Arial" w:cs="Arial"/>
          <w:sz w:val="20"/>
          <w:szCs w:val="20"/>
        </w:rPr>
        <w:t>27 kwietnia 2016 r. w sprawie  ochrony osób fizycznych w związku z przetwarzaniem danych osobowych i w sprawie swobodnego przepływu takich danych (RODO), i ma zastosowanie do danych osobowych pozyskanych bezpośrednio od osób, których dotyczą.</w:t>
      </w:r>
    </w:p>
    <w:p w14:paraId="0B87A569" w14:textId="77777777" w:rsidR="009504F2" w:rsidRPr="009F4313" w:rsidRDefault="009504F2" w:rsidP="007F7851">
      <w:pPr>
        <w:numPr>
          <w:ilvl w:val="0"/>
          <w:numId w:val="17"/>
        </w:numPr>
        <w:ind w:left="357" w:hanging="357"/>
        <w:jc w:val="both"/>
        <w:rPr>
          <w:rStyle w:val="FontStyle17"/>
        </w:rPr>
      </w:pPr>
      <w:r w:rsidRPr="00CD092A">
        <w:rPr>
          <w:rFonts w:ascii="Arial" w:hAnsi="Arial" w:cs="Arial"/>
          <w:sz w:val="20"/>
          <w:szCs w:val="20"/>
        </w:rPr>
        <w:t xml:space="preserve">W przypadku pozyskania przez ORLEN Eko Sp. z o.o. danych osobowych poprzez przekazanie ich przez </w:t>
      </w:r>
      <w:r w:rsidR="00FE5951">
        <w:rPr>
          <w:rFonts w:ascii="Arial" w:hAnsi="Arial" w:cs="Arial"/>
          <w:sz w:val="20"/>
          <w:szCs w:val="20"/>
        </w:rPr>
        <w:t>Dostawcę, Dostawca</w:t>
      </w:r>
      <w:r w:rsidRPr="00CD092A">
        <w:rPr>
          <w:rFonts w:ascii="Arial" w:hAnsi="Arial" w:cs="Arial"/>
          <w:sz w:val="20"/>
          <w:szCs w:val="20"/>
        </w:rPr>
        <w:t xml:space="preserve"> zobowiązuje się do wypełnienia w imieniu ORLEN Eko Sp. z o.o. jako Administratora danych w rozumieniu obowiązujących przepisów prawa o ochronie danych osobowych, niezwłocznie, jednakże nie później niż w terminie 30 (trzydzieści) dni od dnia zawarcia Umowy, obowiązku informacyjnego wynikającego z art. 14 RODO wobec osób fizycznych, których dane osobowe udostępnił w związku z zawarciem i/lub realizacją </w:t>
      </w:r>
      <w:r w:rsidR="00AE3F08">
        <w:rPr>
          <w:rFonts w:ascii="Arial" w:hAnsi="Arial" w:cs="Arial"/>
          <w:sz w:val="20"/>
          <w:szCs w:val="20"/>
        </w:rPr>
        <w:t>U</w:t>
      </w:r>
      <w:r w:rsidRPr="00CD092A">
        <w:rPr>
          <w:rFonts w:ascii="Arial" w:hAnsi="Arial" w:cs="Arial"/>
          <w:sz w:val="20"/>
          <w:szCs w:val="20"/>
        </w:rPr>
        <w:t>mowy. Obowiązek, o którym mowa w zdaniu poprzedzającym powinien zostać spełniony poprzez przekazanie tym osobom ww. Klauzuli informacyjnej, przy jednoczesnym zachowaniu zasady rozliczalności.</w:t>
      </w:r>
    </w:p>
    <w:p w14:paraId="6DE1688F" w14:textId="77777777" w:rsidR="003B5964" w:rsidRPr="0092031D" w:rsidRDefault="003B5964" w:rsidP="003B5964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14:paraId="7B7537B9" w14:textId="77777777" w:rsidR="003B5964" w:rsidRPr="0092031D" w:rsidRDefault="003B5964" w:rsidP="003B5964">
      <w:pPr>
        <w:ind w:left="3540" w:firstLine="708"/>
        <w:rPr>
          <w:rFonts w:ascii="Arial" w:hAnsi="Arial" w:cs="Arial"/>
          <w:b/>
          <w:sz w:val="20"/>
          <w:szCs w:val="20"/>
        </w:rPr>
      </w:pPr>
      <w:r w:rsidRPr="0092031D">
        <w:rPr>
          <w:rFonts w:ascii="Arial" w:hAnsi="Arial" w:cs="Arial"/>
          <w:b/>
          <w:sz w:val="20"/>
          <w:szCs w:val="20"/>
        </w:rPr>
        <w:t>§8</w:t>
      </w:r>
    </w:p>
    <w:p w14:paraId="5AE7A51F" w14:textId="77777777" w:rsidR="003B5964" w:rsidRPr="0092031D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92031D">
        <w:rPr>
          <w:rFonts w:ascii="Arial" w:hAnsi="Arial" w:cs="Arial"/>
          <w:b/>
          <w:sz w:val="20"/>
          <w:szCs w:val="20"/>
        </w:rPr>
        <w:t>KOMUNIKACJA ZEWNĘTRZNA</w:t>
      </w:r>
    </w:p>
    <w:p w14:paraId="03B68C47" w14:textId="5A3FAA3C" w:rsidR="003B5964" w:rsidRPr="0092031D" w:rsidRDefault="003B5964" w:rsidP="003B5964">
      <w:pPr>
        <w:pStyle w:val="Default"/>
        <w:numPr>
          <w:ilvl w:val="0"/>
          <w:numId w:val="3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Dostawca zobowiązuje się uzyskać uprzednią pisemną zgodę </w:t>
      </w:r>
      <w:r w:rsidR="00BA4957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 na zamieszczenie firmy spółki, znaku towarowego lub logo </w:t>
      </w:r>
      <w:r w:rsidR="00BA4957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 na swojej stronie inter</w:t>
      </w:r>
      <w:r w:rsidR="00A27574">
        <w:rPr>
          <w:rFonts w:ascii="Arial" w:eastAsia="Arial Unicode MS" w:hAnsi="Arial" w:cs="Arial"/>
          <w:color w:val="auto"/>
          <w:sz w:val="20"/>
          <w:szCs w:val="20"/>
        </w:rPr>
        <w:t>netowej, liście kontrahentów, w 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>broszurach, reklamie oraz wszelkich innych materiałach reklamowych i marketingowych. W takim przypadku, Dostawca zobowiązuje się do przedłożenia do </w:t>
      </w:r>
      <w:r w:rsidR="00BA4957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, wraz z wnioskiem o wyrażenie zgody, projektu materiałów, w których takie dane miałyby zostać zamieszczone. </w:t>
      </w:r>
    </w:p>
    <w:p w14:paraId="0D30367E" w14:textId="26A1D68F" w:rsidR="003B5964" w:rsidRPr="0092031D" w:rsidRDefault="003B5964" w:rsidP="003B5964">
      <w:pPr>
        <w:pStyle w:val="Default"/>
        <w:numPr>
          <w:ilvl w:val="0"/>
          <w:numId w:val="3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Dostawca zobowiązuje się również do uzyskania uprzedniej pisemnej zgody </w:t>
      </w:r>
      <w:r w:rsidR="00BA4957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 na</w:t>
      </w:r>
      <w:r>
        <w:rPr>
          <w:rFonts w:ascii="Arial" w:eastAsia="Arial Unicode MS" w:hAnsi="Arial" w:cs="Arial"/>
          <w:color w:val="auto"/>
          <w:sz w:val="20"/>
          <w:szCs w:val="20"/>
        </w:rPr>
        <w:t> 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>przekazanie środkom masowego przekazu takim jak prasa, radio, TV, Internet jakichkolwiek informacji dotyczących Umowy. W takim przypadku, Dostawca</w:t>
      </w:r>
      <w:r>
        <w:rPr>
          <w:rFonts w:ascii="Arial" w:eastAsia="Arial Unicode MS" w:hAnsi="Arial" w:cs="Arial"/>
          <w:color w:val="auto"/>
          <w:sz w:val="20"/>
          <w:szCs w:val="20"/>
        </w:rPr>
        <w:t xml:space="preserve"> zobowiązuje się do </w:t>
      </w:r>
      <w:r w:rsidR="007F7851">
        <w:rPr>
          <w:rFonts w:ascii="Arial" w:eastAsia="Arial Unicode MS" w:hAnsi="Arial" w:cs="Arial"/>
          <w:color w:val="auto"/>
          <w:sz w:val="20"/>
          <w:szCs w:val="20"/>
        </w:rPr>
        <w:t>przedłożenia do </w:t>
      </w:r>
      <w:r w:rsidR="00BA4957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, wraz z wnioskiem o wyrażenie zgody, treści informacji jaka miałaby zostać wykorzystana w środkach masowego przekazu. </w:t>
      </w:r>
    </w:p>
    <w:p w14:paraId="0DA74A2E" w14:textId="236C1A0A" w:rsidR="003B5964" w:rsidRPr="0092031D" w:rsidRDefault="003B5964" w:rsidP="003B5964">
      <w:pPr>
        <w:pStyle w:val="Defaul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W razie niewykonania lub nienależytego wykonania zobowiązań określonych w niniejszym paragrafie, </w:t>
      </w:r>
      <w:r w:rsidR="00BA4957">
        <w:rPr>
          <w:rFonts w:ascii="Arial" w:eastAsia="Arial Unicode MS" w:hAnsi="Arial" w:cs="Arial"/>
          <w:color w:val="auto"/>
          <w:sz w:val="20"/>
          <w:szCs w:val="20"/>
        </w:rPr>
        <w:t>Odbiorca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 jest uprawniony do naliczenia kary umownej w wysokości 100 000,00 PLN (słownie: sto tysięcy złotych) za każdy przypadek naruszenia. Zapłata kary umownej, o której mowa powyżej, nie ogranicza prawa </w:t>
      </w:r>
      <w:r w:rsidR="00BA4957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 do dochodzenia o</w:t>
      </w:r>
      <w:r w:rsidR="00A27574">
        <w:rPr>
          <w:rFonts w:ascii="Arial" w:eastAsia="Arial Unicode MS" w:hAnsi="Arial" w:cs="Arial"/>
          <w:color w:val="auto"/>
          <w:sz w:val="20"/>
          <w:szCs w:val="20"/>
        </w:rPr>
        <w:t>dszkodowania uzupełniającego na </w:t>
      </w:r>
      <w:r w:rsidRPr="0092031D">
        <w:rPr>
          <w:rFonts w:ascii="Arial" w:eastAsia="Arial Unicode MS" w:hAnsi="Arial" w:cs="Arial"/>
          <w:color w:val="auto"/>
          <w:sz w:val="20"/>
          <w:szCs w:val="20"/>
        </w:rPr>
        <w:t xml:space="preserve">zasadach ogólnych, w przypadku, gdy wysokość poniesionej szkody przewyższa zastrzeżoną wysokość kary umownej.  </w:t>
      </w:r>
    </w:p>
    <w:p w14:paraId="65D58859" w14:textId="77777777" w:rsidR="003B5964" w:rsidRPr="0092031D" w:rsidRDefault="003B5964" w:rsidP="003B5964">
      <w:pPr>
        <w:tabs>
          <w:tab w:val="left" w:pos="4035"/>
          <w:tab w:val="center" w:pos="4536"/>
        </w:tabs>
        <w:suppressAutoHyphens/>
        <w:jc w:val="center"/>
        <w:rPr>
          <w:rFonts w:ascii="Arial" w:eastAsia="Arial Unicode MS" w:hAnsi="Arial" w:cs="Arial"/>
          <w:b/>
          <w:bCs/>
          <w:sz w:val="20"/>
          <w:szCs w:val="20"/>
          <w:lang w:eastAsia="ar-SA"/>
        </w:rPr>
      </w:pPr>
    </w:p>
    <w:p w14:paraId="4BDC9CAB" w14:textId="77777777" w:rsidR="003B5964" w:rsidRPr="0092031D" w:rsidRDefault="003B5964" w:rsidP="003B5964">
      <w:pPr>
        <w:tabs>
          <w:tab w:val="left" w:pos="4035"/>
          <w:tab w:val="center" w:pos="4536"/>
        </w:tabs>
        <w:suppressAutoHyphens/>
        <w:jc w:val="center"/>
        <w:rPr>
          <w:rFonts w:ascii="Arial" w:eastAsia="Arial Unicode MS" w:hAnsi="Arial" w:cs="Arial"/>
          <w:b/>
          <w:bCs/>
          <w:sz w:val="20"/>
          <w:szCs w:val="20"/>
          <w:lang w:eastAsia="ar-SA"/>
        </w:rPr>
      </w:pPr>
      <w:r w:rsidRPr="0092031D">
        <w:rPr>
          <w:rFonts w:ascii="Arial" w:eastAsia="Arial Unicode MS" w:hAnsi="Arial" w:cs="Arial"/>
          <w:b/>
          <w:bCs/>
          <w:sz w:val="20"/>
          <w:szCs w:val="20"/>
          <w:lang w:eastAsia="ar-SA"/>
        </w:rPr>
        <w:t>§9</w:t>
      </w:r>
    </w:p>
    <w:p w14:paraId="697319E5" w14:textId="77777777" w:rsidR="003B5964" w:rsidRPr="0092031D" w:rsidRDefault="003B5964" w:rsidP="003B5964">
      <w:pPr>
        <w:tabs>
          <w:tab w:val="left" w:pos="4035"/>
          <w:tab w:val="center" w:pos="4536"/>
        </w:tabs>
        <w:suppressAutoHyphens/>
        <w:jc w:val="center"/>
        <w:rPr>
          <w:rFonts w:ascii="Arial" w:eastAsia="Arial Unicode MS" w:hAnsi="Arial" w:cs="Arial"/>
          <w:b/>
          <w:bCs/>
          <w:sz w:val="20"/>
          <w:szCs w:val="20"/>
          <w:lang w:eastAsia="ar-SA"/>
        </w:rPr>
      </w:pPr>
      <w:r w:rsidRPr="0092031D">
        <w:rPr>
          <w:rFonts w:ascii="Arial" w:eastAsia="Arial Unicode MS" w:hAnsi="Arial" w:cs="Arial"/>
          <w:b/>
          <w:bCs/>
          <w:sz w:val="20"/>
          <w:szCs w:val="20"/>
          <w:lang w:eastAsia="ar-SA"/>
        </w:rPr>
        <w:t>SIŁA WYŻSZA</w:t>
      </w:r>
    </w:p>
    <w:p w14:paraId="7FB554DB" w14:textId="77777777" w:rsidR="009504F2" w:rsidRPr="00CD092A" w:rsidRDefault="009504F2" w:rsidP="00A27574">
      <w:pPr>
        <w:pStyle w:val="Default"/>
        <w:numPr>
          <w:ilvl w:val="0"/>
          <w:numId w:val="23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Żadna ze Stron nie ponosi odpowiedzialności za niewykonanie lub nienależyte wykonanie Umowy oraz za jakiekolwiek szkody spowodowane wystąpieniem zdarzenia Siły Wyższej. </w:t>
      </w:r>
    </w:p>
    <w:p w14:paraId="6A8560A0" w14:textId="77777777" w:rsidR="009504F2" w:rsidRPr="00CD092A" w:rsidRDefault="009504F2" w:rsidP="00A27574">
      <w:pPr>
        <w:pStyle w:val="Default"/>
        <w:numPr>
          <w:ilvl w:val="0"/>
          <w:numId w:val="23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Wystąpienie zdarzenia Siły Wyższej oraz jego wpływ na wykonanie Umowy i powstanie szkody musi być wykazane przez Stronę powołującą się na Siłę Wyższą i potwierdzone przez drugą Stronę. </w:t>
      </w:r>
    </w:p>
    <w:p w14:paraId="19D8B8C3" w14:textId="77777777" w:rsidR="009504F2" w:rsidRPr="00CD092A" w:rsidRDefault="009504F2" w:rsidP="00A27574">
      <w:pPr>
        <w:pStyle w:val="Default"/>
        <w:numPr>
          <w:ilvl w:val="0"/>
          <w:numId w:val="23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CD092A">
        <w:rPr>
          <w:rFonts w:ascii="Arial" w:eastAsia="Arial Unicode MS" w:hAnsi="Arial" w:cs="Arial"/>
          <w:color w:val="auto"/>
          <w:sz w:val="20"/>
          <w:szCs w:val="20"/>
        </w:rPr>
        <w:t>Za Siłę Wyższą uważa się wszystkie zdarzenia zewnętrzne, jakich nie da się przewidzieć w chwili zawarcia Umowy i na które żadna ze Stron nie będzie miała wpływu, w szczególności działania wojenne, akty terroru, rozruchy, klęski żywiołowe, decyzj</w:t>
      </w:r>
      <w:r>
        <w:rPr>
          <w:rFonts w:ascii="Arial" w:eastAsia="Arial Unicode MS" w:hAnsi="Arial" w:cs="Arial"/>
          <w:color w:val="auto"/>
          <w:sz w:val="20"/>
          <w:szCs w:val="20"/>
        </w:rPr>
        <w:t>e organów władzy państwowej lub </w:t>
      </w:r>
      <w:r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jakiekolwiek inne zdarzenie losowe, w wyniku którego nastąpiło skażenie lub zatrucie chemiczne bądź radioaktywne osób, nieruchomości lub rzeczy ruchomych. Czas, w którym trwają te wydarzenia będzie odpowiednio uwzględniony w harmonogramie. Gdy okres ten wynosi więcej niż 3 miesiące, obie Strony ustalą nowe warunki współpracy. </w:t>
      </w:r>
    </w:p>
    <w:p w14:paraId="2A34D421" w14:textId="77777777" w:rsidR="009504F2" w:rsidRPr="00CD092A" w:rsidRDefault="009504F2" w:rsidP="00A27574">
      <w:pPr>
        <w:pStyle w:val="Default"/>
        <w:numPr>
          <w:ilvl w:val="0"/>
          <w:numId w:val="23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Ta ze Stron, która nie jest w stanie wywiązać się ze swoich zobowiązań z powodu działania Siły Wyższej, zobowiązana będzie do: </w:t>
      </w:r>
    </w:p>
    <w:p w14:paraId="47BAADCF" w14:textId="77777777" w:rsidR="009504F2" w:rsidRPr="00CD092A" w:rsidRDefault="009504F2" w:rsidP="00A27574">
      <w:pPr>
        <w:pStyle w:val="Default"/>
        <w:numPr>
          <w:ilvl w:val="0"/>
          <w:numId w:val="24"/>
        </w:numPr>
        <w:ind w:left="568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CD092A">
        <w:rPr>
          <w:rFonts w:ascii="Arial" w:eastAsia="Arial Unicode MS" w:hAnsi="Arial" w:cs="Arial"/>
          <w:color w:val="auto"/>
          <w:sz w:val="20"/>
          <w:szCs w:val="20"/>
        </w:rPr>
        <w:t>niezwłocznego powiadomienia drugiej Strony o tym fakcie, nie później niż w ciągu 7 dni od zaistnienia takiego zdarzenia,</w:t>
      </w:r>
    </w:p>
    <w:p w14:paraId="5FAAC466" w14:textId="77777777" w:rsidR="009504F2" w:rsidRPr="00CD092A" w:rsidRDefault="009504F2" w:rsidP="00A27574">
      <w:pPr>
        <w:pStyle w:val="Default"/>
        <w:numPr>
          <w:ilvl w:val="0"/>
          <w:numId w:val="24"/>
        </w:numPr>
        <w:ind w:left="568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przedstawienia na powyższe wiarygodnych dowodów. </w:t>
      </w:r>
    </w:p>
    <w:p w14:paraId="353D73F8" w14:textId="77777777" w:rsidR="009504F2" w:rsidRPr="00CD092A" w:rsidRDefault="009504F2" w:rsidP="00A27574">
      <w:pPr>
        <w:pStyle w:val="Default"/>
        <w:numPr>
          <w:ilvl w:val="0"/>
          <w:numId w:val="23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Gdy działanie Siły Wyższej ustanie, druga ze Stron powinna zostać powiadomiona o tym fakcie niezwłocznie, nie później jednak niż w terminie 7 dni. Niedopełnienie powyższego wymogu spowoduje utratę prawa do powoływania się na wystąpienie zdarzenia Siły Wyższej. </w:t>
      </w:r>
    </w:p>
    <w:p w14:paraId="1196AEB0" w14:textId="665D8DB8" w:rsidR="009504F2" w:rsidRPr="009F4313" w:rsidRDefault="009504F2" w:rsidP="00A27574">
      <w:pPr>
        <w:pStyle w:val="Default"/>
        <w:numPr>
          <w:ilvl w:val="0"/>
          <w:numId w:val="23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W przypadku uzasadnionego powołania się na Siłę Wyższą oraz braku możliwości dalszego wykonywania Umowy spowodowanego wystąpieniem zdarzenia Siły Wyższej </w:t>
      </w:r>
      <w:r w:rsidR="00BA4957">
        <w:rPr>
          <w:rFonts w:ascii="Arial" w:eastAsia="Arial Unicode MS" w:hAnsi="Arial" w:cs="Arial"/>
          <w:color w:val="auto"/>
          <w:sz w:val="20"/>
          <w:szCs w:val="20"/>
        </w:rPr>
        <w:t>Odbiorca</w:t>
      </w:r>
      <w:r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 zapłaci </w:t>
      </w:r>
      <w:r w:rsidR="00FE5951">
        <w:rPr>
          <w:rFonts w:ascii="Arial" w:eastAsia="Arial Unicode MS" w:hAnsi="Arial" w:cs="Arial"/>
          <w:color w:val="auto"/>
          <w:sz w:val="20"/>
          <w:szCs w:val="20"/>
        </w:rPr>
        <w:t>Dostawcy</w:t>
      </w:r>
      <w:r w:rsidR="00FE5951"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Pr="00CD092A">
        <w:rPr>
          <w:rFonts w:ascii="Arial" w:eastAsia="Arial Unicode MS" w:hAnsi="Arial" w:cs="Arial"/>
          <w:color w:val="auto"/>
          <w:sz w:val="20"/>
          <w:szCs w:val="20"/>
        </w:rPr>
        <w:t xml:space="preserve">za Usługi wykonane do daty wystąpienia zdarzenia Siły Wyższej uwzględniając przy ich rozliczeniu zasady określone w Umowie. </w:t>
      </w:r>
    </w:p>
    <w:p w14:paraId="47CAC90F" w14:textId="77777777" w:rsidR="00A27574" w:rsidRDefault="00A27574" w:rsidP="003B5964">
      <w:pPr>
        <w:suppressAutoHyphens/>
        <w:jc w:val="center"/>
        <w:rPr>
          <w:rFonts w:ascii="Arial" w:eastAsia="Arial Unicode MS" w:hAnsi="Arial" w:cs="Arial"/>
          <w:b/>
          <w:bCs/>
          <w:sz w:val="20"/>
          <w:szCs w:val="20"/>
          <w:lang w:eastAsia="ar-SA"/>
        </w:rPr>
      </w:pPr>
    </w:p>
    <w:p w14:paraId="5CB85540" w14:textId="6C710B48" w:rsidR="003B5964" w:rsidRPr="0092031D" w:rsidRDefault="003B5964" w:rsidP="003B5964">
      <w:pPr>
        <w:suppressAutoHyphens/>
        <w:jc w:val="center"/>
        <w:rPr>
          <w:rFonts w:ascii="Arial" w:eastAsia="Arial Unicode MS" w:hAnsi="Arial" w:cs="Arial"/>
          <w:b/>
          <w:bCs/>
          <w:sz w:val="20"/>
          <w:szCs w:val="20"/>
          <w:lang w:eastAsia="ar-SA"/>
        </w:rPr>
      </w:pPr>
      <w:r w:rsidRPr="0092031D">
        <w:rPr>
          <w:rFonts w:ascii="Arial" w:eastAsia="Arial Unicode MS" w:hAnsi="Arial" w:cs="Arial"/>
          <w:b/>
          <w:bCs/>
          <w:sz w:val="20"/>
          <w:szCs w:val="20"/>
          <w:lang w:eastAsia="ar-SA"/>
        </w:rPr>
        <w:lastRenderedPageBreak/>
        <w:t>§10</w:t>
      </w:r>
    </w:p>
    <w:p w14:paraId="26AB64BF" w14:textId="77777777" w:rsidR="003B5964" w:rsidRPr="0092031D" w:rsidRDefault="003B5964" w:rsidP="003B5964">
      <w:pPr>
        <w:suppressAutoHyphens/>
        <w:jc w:val="center"/>
        <w:rPr>
          <w:rFonts w:ascii="Arial" w:eastAsia="Arial Unicode MS" w:hAnsi="Arial" w:cs="Arial"/>
          <w:b/>
          <w:bCs/>
          <w:sz w:val="20"/>
          <w:szCs w:val="20"/>
          <w:lang w:eastAsia="ar-SA"/>
        </w:rPr>
      </w:pPr>
      <w:r w:rsidRPr="0092031D">
        <w:rPr>
          <w:rFonts w:ascii="Arial" w:eastAsia="Arial Unicode MS" w:hAnsi="Arial" w:cs="Arial"/>
          <w:b/>
          <w:bCs/>
          <w:sz w:val="20"/>
          <w:szCs w:val="20"/>
          <w:lang w:eastAsia="ar-SA"/>
        </w:rPr>
        <w:t>KLAUZULA ANTYKORUPCYJNA</w:t>
      </w:r>
    </w:p>
    <w:p w14:paraId="1844CDD4" w14:textId="77777777" w:rsidR="003B5964" w:rsidRPr="003B5964" w:rsidRDefault="003B5964" w:rsidP="003B5964">
      <w:pPr>
        <w:numPr>
          <w:ilvl w:val="0"/>
          <w:numId w:val="8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Polsce i na terenie Unii Europejskiej, zarówno bezpośrednio, jak i działając poprzez kontrolowane lub powiązane podmioty gospodarcze Stron. </w:t>
      </w:r>
    </w:p>
    <w:p w14:paraId="2298FAB6" w14:textId="77777777" w:rsidR="003B5964" w:rsidRPr="003B5964" w:rsidRDefault="003B5964" w:rsidP="003B5964">
      <w:pPr>
        <w:numPr>
          <w:ilvl w:val="0"/>
          <w:numId w:val="8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>Każda ze Stron zaświadcza, że wdrożyła procedury przeciwdziałania korupcji</w:t>
      </w:r>
      <w:r w:rsidR="009504F2">
        <w:rPr>
          <w:rFonts w:ascii="Arial" w:hAnsi="Arial" w:cs="Arial"/>
          <w:sz w:val="20"/>
          <w:szCs w:val="20"/>
        </w:rPr>
        <w:t xml:space="preserve"> </w:t>
      </w:r>
      <w:r w:rsidRPr="003B5964">
        <w:rPr>
          <w:rFonts w:ascii="Arial" w:hAnsi="Arial" w:cs="Arial"/>
          <w:sz w:val="20"/>
          <w:szCs w:val="20"/>
        </w:rPr>
        <w:t>i konfliktowi interesów.</w:t>
      </w:r>
    </w:p>
    <w:p w14:paraId="61D6D089" w14:textId="77777777" w:rsidR="003B5964" w:rsidRPr="003B5964" w:rsidRDefault="003B5964" w:rsidP="003B5964">
      <w:pPr>
        <w:numPr>
          <w:ilvl w:val="0"/>
          <w:numId w:val="8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>Każda ze Stron dodatkowo zaświadcza, że w związku z wykonywaniem niniejszej Umowy stosować się będzie do wszystkich obowiązujących Strony wymagań i regulacji wewnętrznych odnośnie standardów etycznego postępowania, przeciwdziałania korupcji, zgodnego z prawem rozliczania transakcji, kosztów i wydatków, konfliktu interesów, wręczania i przyjmowania upominków oraz anonimowego zgłaszania</w:t>
      </w:r>
      <w:r w:rsidR="009504F2">
        <w:rPr>
          <w:rFonts w:ascii="Arial" w:hAnsi="Arial" w:cs="Arial"/>
          <w:sz w:val="20"/>
          <w:szCs w:val="20"/>
        </w:rPr>
        <w:t xml:space="preserve"> </w:t>
      </w:r>
      <w:r w:rsidRPr="003B5964">
        <w:rPr>
          <w:rFonts w:ascii="Arial" w:hAnsi="Arial" w:cs="Arial"/>
          <w:sz w:val="20"/>
          <w:szCs w:val="20"/>
        </w:rPr>
        <w:t xml:space="preserve">i wyjaśniania nieprawidłowości, zarówno bezpośrednio, jak i działając poprzez kontrolowane lub powiązane podmioty gospodarcze Stron. </w:t>
      </w:r>
    </w:p>
    <w:p w14:paraId="090B0F5C" w14:textId="77777777" w:rsidR="003B5964" w:rsidRPr="003B5964" w:rsidRDefault="003B5964" w:rsidP="003B5964">
      <w:pPr>
        <w:numPr>
          <w:ilvl w:val="0"/>
          <w:numId w:val="8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>Strony zapewniają, że w związku z zawarciem i realizacją ninie</w:t>
      </w:r>
      <w:r w:rsidR="009504F2">
        <w:rPr>
          <w:rFonts w:ascii="Arial" w:hAnsi="Arial" w:cs="Arial"/>
          <w:sz w:val="20"/>
          <w:szCs w:val="20"/>
        </w:rPr>
        <w:t>jszej Umowy żadna ze Stron, ani </w:t>
      </w:r>
      <w:r w:rsidRPr="003B5964">
        <w:rPr>
          <w:rFonts w:ascii="Arial" w:hAnsi="Arial" w:cs="Arial"/>
          <w:sz w:val="20"/>
          <w:szCs w:val="20"/>
        </w:rPr>
        <w:t>żaden z ich właścicieli, udziałowców, akcjonariuszy, członków zarządu, dyrektorów, pracowników, podwykonawców, ani też żadna inna osoba działająca w ich imieniu, nie dokonywała, nie proponowała, ani nie obiecywała, że dokona, nie zaproponuje, ani</w:t>
      </w:r>
      <w:r w:rsidR="009504F2">
        <w:rPr>
          <w:rFonts w:ascii="Arial" w:hAnsi="Arial" w:cs="Arial"/>
          <w:sz w:val="20"/>
          <w:szCs w:val="20"/>
        </w:rPr>
        <w:t xml:space="preserve"> też nie obieca, że dokona, ani </w:t>
      </w:r>
      <w:r w:rsidRPr="003B5964">
        <w:rPr>
          <w:rFonts w:ascii="Arial" w:hAnsi="Arial" w:cs="Arial"/>
          <w:sz w:val="20"/>
          <w:szCs w:val="20"/>
        </w:rPr>
        <w:t xml:space="preserve">nie upoważni do dokonania żadnej płatności lub innego przekazu stanowiącego korzyść finansową, ani też żadnej innej korzyści bezpośrednio lub pośrednio żadnemu z niżej wymienionych: </w:t>
      </w:r>
    </w:p>
    <w:p w14:paraId="0858EC01" w14:textId="77777777" w:rsidR="003B5964" w:rsidRPr="003B5964" w:rsidRDefault="003B5964" w:rsidP="003B5964">
      <w:pPr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>członkowi zarządu, dyrektorowi, pracownikowi, ani agentowi Strony lub któregokolwiek kontrolowanego lub powiązanego podmiotu gospodarczego Stron,</w:t>
      </w:r>
    </w:p>
    <w:p w14:paraId="5662A2F3" w14:textId="77777777" w:rsidR="003B5964" w:rsidRPr="003B5964" w:rsidRDefault="003B5964" w:rsidP="003B5964">
      <w:pPr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>funkcjonariuszowi publicznemu, rozumianemu jako osobie fizyczne</w:t>
      </w:r>
      <w:r w:rsidR="009504F2">
        <w:rPr>
          <w:rFonts w:ascii="Arial" w:hAnsi="Arial" w:cs="Arial"/>
          <w:sz w:val="20"/>
          <w:szCs w:val="20"/>
        </w:rPr>
        <w:t>j pełniącej funkcję publiczną w </w:t>
      </w:r>
      <w:r w:rsidRPr="003B5964">
        <w:rPr>
          <w:rFonts w:ascii="Arial" w:hAnsi="Arial" w:cs="Arial"/>
          <w:sz w:val="20"/>
          <w:szCs w:val="20"/>
        </w:rPr>
        <w:t>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14:paraId="21123426" w14:textId="77777777" w:rsidR="003B5964" w:rsidRPr="003B5964" w:rsidRDefault="003B5964" w:rsidP="003B5964">
      <w:pPr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 xml:space="preserve">partii politycznej, członkowi partii politycznej, ani kandydatowi na urząd państwowy; </w:t>
      </w:r>
    </w:p>
    <w:p w14:paraId="5267508C" w14:textId="77777777" w:rsidR="003B5964" w:rsidRPr="003B5964" w:rsidRDefault="003B5964" w:rsidP="003B5964">
      <w:pPr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 xml:space="preserve">agentowi ani pośrednikowi w zamian za opłacenie kogokolwiek z wyżej wymienionych; ani też </w:t>
      </w:r>
    </w:p>
    <w:p w14:paraId="6089F448" w14:textId="77777777" w:rsidR="003B5964" w:rsidRPr="003B5964" w:rsidRDefault="003B5964" w:rsidP="003B5964">
      <w:pPr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wydane przez uprawnione organy w Polsce i na terenie Unii Europejskiej, zarówno bezpośrednio, jak i działając poprzez kontrolowane lub powiązane podmioty gospodarcze Stron.</w:t>
      </w:r>
    </w:p>
    <w:p w14:paraId="276D5DCD" w14:textId="77777777" w:rsidR="003B5964" w:rsidRPr="003B5964" w:rsidRDefault="003B5964" w:rsidP="003B5964">
      <w:pPr>
        <w:numPr>
          <w:ilvl w:val="0"/>
          <w:numId w:val="8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>Strony są zobowiązane do niezwłocznego wzajemnego informowania się o każdym przypadku naruszenia postanowień niniejszej klauzuli antykorupcyjnej. Na pisemny wniosek każdej ze Stron, druga Strona niezwłocznie dostarczy informacje i udzieli odpowiedzi na uzasadnione pytania, które dotyczyć będą wykonywania niniejszej Umowy w zakresie zgodności z postanowieniami niniejszej klauzuli antykorupcyjnej.</w:t>
      </w:r>
    </w:p>
    <w:p w14:paraId="29B44DAD" w14:textId="77777777" w:rsidR="003B5964" w:rsidRPr="003B5964" w:rsidRDefault="003B5964" w:rsidP="003B5964">
      <w:pPr>
        <w:numPr>
          <w:ilvl w:val="0"/>
          <w:numId w:val="8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 xml:space="preserve">Każda ze Stron zaświadcza, iż w okresie realizacji niniejszej Umowy zapewnia każdej osobie działającej w dobrej wierze możliwość zgłaszania naruszeń prawa za pośrednictwem poczty elektronicznej na adres: </w:t>
      </w:r>
      <w:hyperlink r:id="rId9" w:history="1">
        <w:r w:rsidRPr="003B5964">
          <w:rPr>
            <w:rStyle w:val="Hipercze"/>
            <w:rFonts w:ascii="Arial" w:hAnsi="Arial" w:cs="Arial"/>
            <w:sz w:val="20"/>
            <w:szCs w:val="20"/>
          </w:rPr>
          <w:t>anonim.oeko@orlen.pl</w:t>
        </w:r>
      </w:hyperlink>
      <w:r w:rsidRPr="003B5964">
        <w:rPr>
          <w:rFonts w:ascii="Arial" w:hAnsi="Arial" w:cs="Arial"/>
          <w:sz w:val="20"/>
          <w:szCs w:val="20"/>
        </w:rPr>
        <w:t>.</w:t>
      </w:r>
    </w:p>
    <w:p w14:paraId="0514B547" w14:textId="77777777" w:rsidR="003B5964" w:rsidRPr="003B5964" w:rsidRDefault="003B5964" w:rsidP="003B5964">
      <w:pPr>
        <w:numPr>
          <w:ilvl w:val="0"/>
          <w:numId w:val="8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5964">
        <w:rPr>
          <w:rFonts w:ascii="Arial" w:hAnsi="Arial" w:cs="Arial"/>
          <w:sz w:val="20"/>
          <w:szCs w:val="20"/>
        </w:rPr>
        <w:t>W przypadkach stwierdzenia podejrzenia działań korupcyjnych dokonanych w związku lub w celu wykonania niniejszej Umowy przez jakichkolwiek przedstawicieli każdej ze Stron, Strony zobowiązują się do współpracy w dobrej wierze w celu wyjaśnienia okoliczności dotyczących możliwych działań korupcyjnych.</w:t>
      </w:r>
    </w:p>
    <w:p w14:paraId="067B0697" w14:textId="77777777" w:rsidR="003B5964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</w:p>
    <w:p w14:paraId="38B87F43" w14:textId="77777777" w:rsidR="003B5964" w:rsidRPr="0092031D" w:rsidRDefault="003B5964" w:rsidP="003B5964">
      <w:pPr>
        <w:pStyle w:val="WKBHeadLP"/>
        <w:numPr>
          <w:ilvl w:val="0"/>
          <w:numId w:val="0"/>
        </w:numPr>
        <w:spacing w:before="0" w:after="0" w:line="240" w:lineRule="auto"/>
        <w:rPr>
          <w:sz w:val="20"/>
          <w:szCs w:val="20"/>
        </w:rPr>
      </w:pPr>
      <w:r w:rsidRPr="0092031D">
        <w:rPr>
          <w:bCs/>
          <w:sz w:val="20"/>
          <w:szCs w:val="20"/>
        </w:rPr>
        <w:t>§</w:t>
      </w:r>
      <w:r w:rsidRPr="0092031D">
        <w:rPr>
          <w:sz w:val="20"/>
          <w:szCs w:val="20"/>
        </w:rPr>
        <w:t>11</w:t>
      </w:r>
    </w:p>
    <w:p w14:paraId="18F6EDDB" w14:textId="77777777" w:rsidR="003B5964" w:rsidRPr="0092031D" w:rsidRDefault="003B5964" w:rsidP="003B5964">
      <w:pPr>
        <w:pStyle w:val="WKBHeadLP"/>
        <w:numPr>
          <w:ilvl w:val="0"/>
          <w:numId w:val="0"/>
        </w:numPr>
        <w:spacing w:before="0" w:after="0" w:line="240" w:lineRule="auto"/>
        <w:rPr>
          <w:sz w:val="20"/>
          <w:szCs w:val="20"/>
        </w:rPr>
      </w:pPr>
      <w:bookmarkStart w:id="2" w:name="_Toc89950066"/>
      <w:r w:rsidRPr="0092031D">
        <w:rPr>
          <w:sz w:val="20"/>
          <w:szCs w:val="20"/>
        </w:rPr>
        <w:t>KLAUZULA SANKCYJNA</w:t>
      </w:r>
      <w:bookmarkEnd w:id="2"/>
    </w:p>
    <w:p w14:paraId="540FAD18" w14:textId="77777777" w:rsidR="003B5964" w:rsidRPr="0092031D" w:rsidRDefault="003B5964" w:rsidP="003B5964">
      <w:pPr>
        <w:pStyle w:val="H2"/>
        <w:numPr>
          <w:ilvl w:val="0"/>
          <w:numId w:val="20"/>
        </w:numPr>
        <w:tabs>
          <w:tab w:val="clear" w:pos="567"/>
          <w:tab w:val="num" w:pos="284"/>
        </w:tabs>
        <w:spacing w:before="0" w:after="0" w:line="240" w:lineRule="auto"/>
        <w:ind w:left="284" w:hanging="284"/>
        <w:rPr>
          <w:rFonts w:ascii="Arial" w:hAnsi="Arial" w:cs="Arial"/>
          <w:color w:val="auto"/>
          <w:sz w:val="20"/>
          <w:szCs w:val="20"/>
          <w:lang w:eastAsia="en-US"/>
        </w:rPr>
      </w:pPr>
      <w:r>
        <w:rPr>
          <w:rFonts w:ascii="Arial" w:hAnsi="Arial" w:cs="Arial"/>
          <w:color w:val="auto"/>
          <w:sz w:val="20"/>
          <w:szCs w:val="20"/>
          <w:lang w:eastAsia="en-US"/>
        </w:rPr>
        <w:t>Dostawca</w:t>
      </w: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 xml:space="preserve"> oświadcza, że zgodnie z jego najlepszą wiedzą, na dzień zawarcia Umowy zarówno on, jak i jego podmioty zależne, dominujące oraz członkowie jego organów oraz osoby działające w jego imieniu i na jego rzecz:</w:t>
      </w:r>
    </w:p>
    <w:p w14:paraId="787056F2" w14:textId="77777777" w:rsidR="003B5964" w:rsidRPr="0092031D" w:rsidRDefault="003B5964" w:rsidP="003B5964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>pozostają w zgodności z przepisami sankcyjnymi wprowadzonymi przez Organizację Narodów Zjednoczonych, Unię Europejską, państwa członkowskie Unii Europejskiej i Europejskiego Obszaru Gospodarczego, Stany Zjednoczone Ameryki Północnej, Zjednoczone Królestwo Wielkiej Brytanii i Irlandii Północnej, a także inne podmi</w:t>
      </w:r>
      <w:r>
        <w:rPr>
          <w:rFonts w:ascii="Arial" w:hAnsi="Arial" w:cs="Arial"/>
          <w:color w:val="auto"/>
          <w:sz w:val="20"/>
          <w:szCs w:val="20"/>
          <w:lang w:eastAsia="en-US"/>
        </w:rPr>
        <w:t>oty o podobnym charakterze oraz </w:t>
      </w: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>organy działające w ich imieniu (dalej: „</w:t>
      </w:r>
      <w:r w:rsidRPr="0092031D">
        <w:rPr>
          <w:rFonts w:ascii="Arial" w:hAnsi="Arial" w:cs="Arial"/>
          <w:bCs/>
          <w:color w:val="auto"/>
          <w:sz w:val="20"/>
          <w:szCs w:val="20"/>
          <w:lang w:eastAsia="en-US"/>
        </w:rPr>
        <w:t>Przepisy Sankcyjne</w:t>
      </w: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>”);</w:t>
      </w:r>
    </w:p>
    <w:p w14:paraId="08C46AF8" w14:textId="77777777" w:rsidR="003B5964" w:rsidRPr="0092031D" w:rsidRDefault="003B5964" w:rsidP="003B5964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>nie są objęte jakimikolwiek sankcjami, w tym ekonomicznymi, embargami handlowymi lub innymi środkami restrykcyjnymi nałożonymi na podstawie Przepisów Sankcyjnych oraz nie są osobami prawnymi lub fizycznymi, z którymi Przepisy Sankcyjne zabraniają przeprowadzenia transakcji (dalej: „</w:t>
      </w:r>
      <w:r w:rsidRPr="0092031D">
        <w:rPr>
          <w:rFonts w:ascii="Arial" w:hAnsi="Arial" w:cs="Arial"/>
          <w:bCs/>
          <w:color w:val="auto"/>
          <w:sz w:val="20"/>
          <w:szCs w:val="20"/>
          <w:lang w:eastAsia="en-US"/>
        </w:rPr>
        <w:t>Podmiot Objęty Sankcjami</w:t>
      </w: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>”);</w:t>
      </w:r>
    </w:p>
    <w:p w14:paraId="724852AE" w14:textId="77777777" w:rsidR="003B5964" w:rsidRPr="0092031D" w:rsidRDefault="003B5964" w:rsidP="003B5964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>nie są bezpośrednio lub pośrednio własnością lub nie są kontrolowane przez osoby prawne lub fizyczne spełniające kryteria opisane w pkt. (ii) powyżej;</w:t>
      </w:r>
    </w:p>
    <w:p w14:paraId="5B98CBF4" w14:textId="77777777" w:rsidR="003B5964" w:rsidRPr="0092031D" w:rsidRDefault="003B5964" w:rsidP="003B5964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lastRenderedPageBreak/>
        <w:t>nie zamieszkują lub nie posiadają siedziby lub głównego miejsca działalności w państwie objętym Przepisami Sankcyjnymi lub nie są utworzone pod prawem państwa objętego Przepisami Sankcyjnymi;</w:t>
      </w:r>
    </w:p>
    <w:p w14:paraId="0FD53B77" w14:textId="77777777" w:rsidR="003B5964" w:rsidRPr="0092031D" w:rsidRDefault="003B5964" w:rsidP="003B5964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>nie uczestniczą w żadnym postępowaniu lub dochodzeniu prowadzonym przeciwko nim w związku z naruszeniem jakichkolwiek Przepisów Sankcyjnych.</w:t>
      </w:r>
    </w:p>
    <w:p w14:paraId="02570652" w14:textId="77777777" w:rsidR="003B5964" w:rsidRPr="0092031D" w:rsidRDefault="003B5964" w:rsidP="003B5964">
      <w:pPr>
        <w:pStyle w:val="text1"/>
        <w:numPr>
          <w:ilvl w:val="0"/>
          <w:numId w:val="20"/>
        </w:numPr>
        <w:tabs>
          <w:tab w:val="clear" w:pos="567"/>
          <w:tab w:val="num" w:pos="284"/>
        </w:tabs>
        <w:spacing w:before="0" w:after="0" w:line="240" w:lineRule="auto"/>
        <w:ind w:left="284" w:hanging="284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>Dostawca</w:t>
      </w:r>
      <w:r w:rsidRPr="0092031D">
        <w:rPr>
          <w:rFonts w:ascii="Arial" w:eastAsia="Times New Roman" w:hAnsi="Arial" w:cs="Arial"/>
          <w:color w:val="auto"/>
          <w:sz w:val="20"/>
          <w:szCs w:val="20"/>
        </w:rPr>
        <w:t xml:space="preserve"> zobowiązuje się, że w okresie obowiązywania Umowy:</w:t>
      </w:r>
    </w:p>
    <w:p w14:paraId="5F9A3335" w14:textId="77777777" w:rsidR="003B5964" w:rsidRPr="0092031D" w:rsidRDefault="003B5964" w:rsidP="003B5964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 xml:space="preserve">zarówno on, jak i jego podmioty zależne oraz członkowie jego organów oraz osoby działające w jego imieniu i na jego rzecz będą prowadzić działalność zgodnie z Przepisami Sankcyjnymi; </w:t>
      </w:r>
    </w:p>
    <w:p w14:paraId="39AB53AB" w14:textId="77777777" w:rsidR="003B5964" w:rsidRPr="0092031D" w:rsidRDefault="003B5964" w:rsidP="003B5964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 xml:space="preserve">jakiekolwiek przysługujące mu na podstawie Umowy Wynagrodzenie nie będzie bezpośrednio lub pośrednio dostępne dla Podmiotu Objętego Sankcjami lub nie zostanie użyte do osiągnięcia korzyści przez Podmiot Objęty Sankcjami, w zakresie, w jakim takie działanie jest niedozwolone na mocy Przepisów Sankcyjnych; </w:t>
      </w:r>
    </w:p>
    <w:p w14:paraId="7CB5A8AD" w14:textId="0A139641" w:rsidR="003B5964" w:rsidRPr="0092031D" w:rsidRDefault="003B5964" w:rsidP="003B5964">
      <w:pPr>
        <w:pStyle w:val="H3"/>
        <w:numPr>
          <w:ilvl w:val="2"/>
          <w:numId w:val="21"/>
        </w:numPr>
        <w:tabs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 xml:space="preserve">   wszelkie oświadczenia złożone w ust. 1 powyżej pozostaną prawdziwe, zaś w przypadku, gdy którekolwiek oświadczenie złożone w ust. 1 stanie się nieprawdziwe, niezwłocznie, jednak nie później niż w terminie 30 Dni od powzięcia informacji o takim przypadku, </w:t>
      </w:r>
      <w:r>
        <w:rPr>
          <w:rFonts w:ascii="Arial" w:hAnsi="Arial" w:cs="Arial"/>
          <w:color w:val="auto"/>
          <w:sz w:val="20"/>
          <w:szCs w:val="20"/>
          <w:lang w:eastAsia="en-US"/>
        </w:rPr>
        <w:t>Dostawca</w:t>
      </w: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 xml:space="preserve"> poinformuje, o ile nie będzie to prawnie zakazane, </w:t>
      </w:r>
      <w:r w:rsidR="00BA4957">
        <w:rPr>
          <w:rFonts w:ascii="Arial" w:hAnsi="Arial" w:cs="Arial"/>
          <w:color w:val="auto"/>
          <w:sz w:val="20"/>
          <w:szCs w:val="20"/>
          <w:lang w:eastAsia="en-US"/>
        </w:rPr>
        <w:t>Odbiorcy</w:t>
      </w: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 xml:space="preserve"> o każdym takim przypadku oraz o podjętych działaniach zmierzających do przywrócenia prawdziwości takich oświadczeń;</w:t>
      </w:r>
    </w:p>
    <w:p w14:paraId="6014E1B8" w14:textId="12E4F6F5" w:rsidR="003B5964" w:rsidRPr="006A127C" w:rsidRDefault="003B5964" w:rsidP="003B5964">
      <w:pPr>
        <w:pStyle w:val="H3"/>
        <w:numPr>
          <w:ilvl w:val="2"/>
          <w:numId w:val="21"/>
        </w:numPr>
        <w:tabs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 xml:space="preserve">   pokryje wszelkie szkody </w:t>
      </w:r>
      <w:r w:rsidR="00BA4957">
        <w:rPr>
          <w:rFonts w:ascii="Arial" w:hAnsi="Arial" w:cs="Arial"/>
          <w:color w:val="auto"/>
          <w:sz w:val="20"/>
          <w:szCs w:val="20"/>
          <w:lang w:eastAsia="en-US"/>
        </w:rPr>
        <w:t>Odbiorcy</w:t>
      </w:r>
      <w:r w:rsidRPr="0092031D">
        <w:rPr>
          <w:rFonts w:ascii="Arial" w:hAnsi="Arial" w:cs="Arial"/>
          <w:color w:val="auto"/>
          <w:sz w:val="20"/>
          <w:szCs w:val="20"/>
          <w:lang w:eastAsia="en-US"/>
        </w:rPr>
        <w:t xml:space="preserve"> powstałe w wyniku wszelkich działań bądź zaniechań jego, jego podmiotów zależnych, dominujących oraz członków jego organów oraz osób działających w jego imieniu i na jego rzecz w związku z niewykonaniem lub nieprawidłowym wykonaniem zobowiązań, o których mowa w niniejszym ust. 2.</w:t>
      </w:r>
    </w:p>
    <w:p w14:paraId="1C2426D7" w14:textId="77777777" w:rsidR="003B5964" w:rsidRPr="0092031D" w:rsidRDefault="003B5964" w:rsidP="003B5964">
      <w:pPr>
        <w:pStyle w:val="Tekstpodstawowy"/>
        <w:rPr>
          <w:rFonts w:ascii="Arial" w:hAnsi="Arial" w:cs="Arial"/>
          <w:sz w:val="20"/>
          <w:szCs w:val="20"/>
          <w:u w:val="none"/>
        </w:rPr>
      </w:pPr>
    </w:p>
    <w:p w14:paraId="31F2B529" w14:textId="77777777" w:rsidR="003B5964" w:rsidRPr="0092031D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  <w:r w:rsidRPr="0092031D">
        <w:rPr>
          <w:rFonts w:ascii="Arial" w:hAnsi="Arial" w:cs="Arial"/>
          <w:sz w:val="20"/>
          <w:szCs w:val="20"/>
          <w:u w:val="none"/>
        </w:rPr>
        <w:t>§12</w:t>
      </w:r>
    </w:p>
    <w:p w14:paraId="471CC26E" w14:textId="77777777" w:rsidR="003B5964" w:rsidRPr="0092031D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  <w:r w:rsidRPr="0092031D">
        <w:rPr>
          <w:rFonts w:ascii="Arial" w:hAnsi="Arial" w:cs="Arial"/>
          <w:sz w:val="20"/>
          <w:szCs w:val="20"/>
          <w:u w:val="none"/>
        </w:rPr>
        <w:t>POSTANOWIENIA KOŃCOWE</w:t>
      </w:r>
    </w:p>
    <w:p w14:paraId="355BDC50" w14:textId="6F4DDA7D" w:rsidR="003B5964" w:rsidRPr="0005726B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  <w:i/>
          <w:iCs/>
        </w:rPr>
      </w:pPr>
      <w:r w:rsidRPr="0005726B">
        <w:rPr>
          <w:rStyle w:val="FontStyle12"/>
          <w:i/>
          <w:iCs/>
        </w:rPr>
        <w:t xml:space="preserve">Strony zgodnie postanawiają, iż w przypadku decyzji </w:t>
      </w:r>
      <w:r w:rsidR="00BA4957" w:rsidRPr="0005726B">
        <w:rPr>
          <w:rStyle w:val="FontStyle12"/>
          <w:i/>
          <w:iCs/>
        </w:rPr>
        <w:t>Odbiorcy</w:t>
      </w:r>
      <w:r w:rsidRPr="0005726B">
        <w:rPr>
          <w:rStyle w:val="FontStyle12"/>
          <w:i/>
          <w:iCs/>
        </w:rPr>
        <w:t xml:space="preserve"> o zmianie formy finansowania przedmiotu Umowy na leasing, </w:t>
      </w:r>
      <w:r w:rsidR="00BA4957" w:rsidRPr="0005726B">
        <w:rPr>
          <w:rStyle w:val="FontStyle12"/>
          <w:i/>
          <w:iCs/>
        </w:rPr>
        <w:t>Odbiorca</w:t>
      </w:r>
      <w:r w:rsidRPr="0005726B">
        <w:rPr>
          <w:rStyle w:val="FontStyle12"/>
          <w:i/>
          <w:iCs/>
        </w:rPr>
        <w:t xml:space="preserve"> wskaże Dostawcy nowego nabywcę </w:t>
      </w:r>
      <w:r w:rsidR="00DA21D1" w:rsidRPr="0005726B">
        <w:rPr>
          <w:rStyle w:val="FontStyle12"/>
          <w:i/>
          <w:iCs/>
        </w:rPr>
        <w:t>Pojazdu</w:t>
      </w:r>
      <w:r w:rsidRPr="0005726B">
        <w:rPr>
          <w:rStyle w:val="FontStyle12"/>
          <w:i/>
          <w:iCs/>
        </w:rPr>
        <w:t xml:space="preserve">, a Dostawca oświadcza, iż wyraża zgodę na zmianę nabywcy </w:t>
      </w:r>
      <w:r w:rsidR="00DA21D1" w:rsidRPr="0005726B">
        <w:rPr>
          <w:rStyle w:val="FontStyle12"/>
          <w:i/>
          <w:iCs/>
        </w:rPr>
        <w:t>Pojazdu</w:t>
      </w:r>
      <w:r w:rsidRPr="0005726B">
        <w:rPr>
          <w:rStyle w:val="FontStyle12"/>
          <w:i/>
          <w:iCs/>
        </w:rPr>
        <w:t xml:space="preserve">. </w:t>
      </w:r>
    </w:p>
    <w:p w14:paraId="201FC78D" w14:textId="7166B792" w:rsidR="003B5964" w:rsidRPr="0005726B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  <w:i/>
          <w:iCs/>
        </w:rPr>
      </w:pPr>
      <w:r w:rsidRPr="0005726B">
        <w:rPr>
          <w:rStyle w:val="FontStyle12"/>
          <w:i/>
          <w:iCs/>
        </w:rPr>
        <w:t xml:space="preserve">W przypadku zaistnienia sytuacji, o której mowa w ust. 1 niniejszego paragrafu, Umowa zostanie rozwiązana przez Strony w trybie porozumienia Stron, a Dostawca zobowiązuje się zawrzeć umowę </w:t>
      </w:r>
      <w:r w:rsidR="0005726B">
        <w:rPr>
          <w:rStyle w:val="FontStyle12"/>
          <w:i/>
          <w:iCs/>
        </w:rPr>
        <w:t>kupna-</w:t>
      </w:r>
      <w:r w:rsidRPr="0005726B">
        <w:rPr>
          <w:rStyle w:val="FontStyle12"/>
          <w:i/>
          <w:iCs/>
        </w:rPr>
        <w:t xml:space="preserve">sprzedaży z Leasingodawcą wskazanym przez </w:t>
      </w:r>
      <w:r w:rsidR="00BA4957" w:rsidRPr="0005726B">
        <w:rPr>
          <w:rStyle w:val="FontStyle12"/>
          <w:i/>
          <w:iCs/>
        </w:rPr>
        <w:t>Odbiorc</w:t>
      </w:r>
      <w:r w:rsidR="0005726B">
        <w:rPr>
          <w:rStyle w:val="FontStyle12"/>
          <w:i/>
          <w:iCs/>
        </w:rPr>
        <w:t>ę</w:t>
      </w:r>
      <w:r w:rsidRPr="0005726B">
        <w:rPr>
          <w:rStyle w:val="FontStyle12"/>
          <w:i/>
          <w:iCs/>
        </w:rPr>
        <w:t xml:space="preserve">. </w:t>
      </w:r>
    </w:p>
    <w:p w14:paraId="240FC478" w14:textId="77777777" w:rsidR="003B5964" w:rsidRPr="0092031D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92031D">
        <w:rPr>
          <w:rStyle w:val="FontStyle12"/>
        </w:rPr>
        <w:t>W sprawach nieuregulowanych w Umowie mają zastosowanie przepisy Kodeksu cywilnego oraz powszechnie obowiązujące przepisy prawa.</w:t>
      </w:r>
    </w:p>
    <w:p w14:paraId="0BF0EEC3" w14:textId="743E6838" w:rsidR="003B5964" w:rsidRPr="0092031D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92031D">
        <w:rPr>
          <w:rStyle w:val="FontStyle12"/>
        </w:rPr>
        <w:t xml:space="preserve">Ewentualne spory wynikłe w trakcie realizacji Umowy, Strony będą rozstrzygały polubownie. Jeżeli to nie będzie możliwe, spory takie będą rozstrzygane przed odpowiednim rzeczowo sądem powszechnym właściwym miejscowo dla siedziby </w:t>
      </w:r>
      <w:r w:rsidR="00BA4957">
        <w:rPr>
          <w:rStyle w:val="FontStyle12"/>
        </w:rPr>
        <w:t>Odbiorcy</w:t>
      </w:r>
      <w:r w:rsidRPr="0092031D">
        <w:rPr>
          <w:rStyle w:val="FontStyle12"/>
        </w:rPr>
        <w:t>.</w:t>
      </w:r>
    </w:p>
    <w:p w14:paraId="35046709" w14:textId="77777777" w:rsidR="003B5964" w:rsidRPr="0092031D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firstLine="0"/>
        <w:jc w:val="left"/>
        <w:rPr>
          <w:rStyle w:val="FontStyle12"/>
        </w:rPr>
      </w:pPr>
      <w:r w:rsidRPr="0092031D">
        <w:rPr>
          <w:rStyle w:val="FontStyle12"/>
        </w:rPr>
        <w:t>Umowa może zostać rozwiązana za porozumieniem Stron.</w:t>
      </w:r>
    </w:p>
    <w:p w14:paraId="04F1A6F4" w14:textId="77777777" w:rsidR="003B5964" w:rsidRPr="0092031D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92031D">
        <w:rPr>
          <w:rStyle w:val="FontStyle12"/>
        </w:rPr>
        <w:t>Wszelkie zmiany Umowy wymagają dla swej ważności zachowania pisemnej formy Aneksu, podpisanego przez obie Strony.</w:t>
      </w:r>
    </w:p>
    <w:p w14:paraId="459E9A95" w14:textId="5F4D17AA" w:rsidR="003B5964" w:rsidRPr="0092031D" w:rsidRDefault="003B5964" w:rsidP="003B5964">
      <w:pPr>
        <w:numPr>
          <w:ilvl w:val="0"/>
          <w:numId w:val="5"/>
        </w:numPr>
        <w:suppressAutoHyphens/>
        <w:ind w:left="360" w:hanging="360"/>
        <w:jc w:val="both"/>
        <w:rPr>
          <w:rFonts w:ascii="Arial" w:eastAsia="Arial Unicode MS" w:hAnsi="Arial" w:cs="Arial"/>
          <w:sz w:val="20"/>
          <w:szCs w:val="20"/>
          <w:lang w:eastAsia="zh-CN"/>
        </w:rPr>
      </w:pPr>
      <w:r>
        <w:rPr>
          <w:rFonts w:ascii="Arial" w:eastAsia="Arial Unicode MS" w:hAnsi="Arial" w:cs="Arial"/>
          <w:sz w:val="20"/>
          <w:szCs w:val="20"/>
          <w:lang w:eastAsia="zh-CN"/>
        </w:rPr>
        <w:t>Dostawca</w:t>
      </w:r>
      <w:r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 oświadcza, że nie znajduje się w stanie upadłości, ani likwidacji, nie zostało otwarte wobec niego postępowanie naprawcze oraz, że nie istnieją podstawy do złożenia wniosku o ogłoszenie jego upadłości lub likwidacji, lub otwarcia postępowania </w:t>
      </w:r>
      <w:r w:rsidR="000B729E">
        <w:rPr>
          <w:rFonts w:ascii="Arial" w:eastAsia="Arial Unicode MS" w:hAnsi="Arial" w:cs="Arial"/>
          <w:sz w:val="20"/>
          <w:szCs w:val="20"/>
          <w:lang w:eastAsia="zh-CN"/>
        </w:rPr>
        <w:t>restrukturyzacyjnego</w:t>
      </w:r>
      <w:r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. Jednocześnie </w:t>
      </w:r>
      <w:r>
        <w:rPr>
          <w:rFonts w:ascii="Arial" w:eastAsia="Arial Unicode MS" w:hAnsi="Arial" w:cs="Arial"/>
          <w:sz w:val="20"/>
          <w:szCs w:val="20"/>
          <w:lang w:eastAsia="zh-CN"/>
        </w:rPr>
        <w:t>Dostawca</w:t>
      </w:r>
      <w:r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 jest zobowiązany powiadomić </w:t>
      </w:r>
      <w:r w:rsidR="00DA21D1">
        <w:rPr>
          <w:rFonts w:ascii="Arial" w:eastAsia="Arial Unicode MS" w:hAnsi="Arial" w:cs="Arial"/>
          <w:sz w:val="20"/>
          <w:szCs w:val="20"/>
          <w:lang w:eastAsia="zh-CN"/>
        </w:rPr>
        <w:t>Odbiorcę</w:t>
      </w:r>
      <w:r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 w przypadku złożenia wobec niego wniosku o ogłoszenie upadłości lub otwarcie postępowania </w:t>
      </w:r>
      <w:r w:rsidR="000B729E">
        <w:rPr>
          <w:rFonts w:ascii="Arial" w:eastAsia="Arial Unicode MS" w:hAnsi="Arial" w:cs="Arial"/>
          <w:sz w:val="20"/>
          <w:szCs w:val="20"/>
          <w:lang w:eastAsia="zh-CN"/>
        </w:rPr>
        <w:t>restrukturyzacyjnego</w:t>
      </w:r>
      <w:r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 - niezwłocznie po zaistnieniu takiej sytuacji.</w:t>
      </w:r>
    </w:p>
    <w:p w14:paraId="709D2BF4" w14:textId="522A6656" w:rsidR="003B5964" w:rsidRPr="0092031D" w:rsidRDefault="00BA4957" w:rsidP="003B5964">
      <w:pPr>
        <w:numPr>
          <w:ilvl w:val="0"/>
          <w:numId w:val="5"/>
        </w:numPr>
        <w:suppressAutoHyphens/>
        <w:ind w:left="360" w:hanging="360"/>
        <w:jc w:val="both"/>
        <w:rPr>
          <w:rFonts w:ascii="Arial" w:eastAsia="Arial Unicode MS" w:hAnsi="Arial" w:cs="Arial"/>
          <w:sz w:val="20"/>
          <w:szCs w:val="20"/>
          <w:lang w:eastAsia="zh-CN"/>
        </w:rPr>
      </w:pPr>
      <w:r>
        <w:rPr>
          <w:rFonts w:ascii="Arial" w:eastAsia="Arial Unicode MS" w:hAnsi="Arial" w:cs="Arial"/>
          <w:sz w:val="20"/>
          <w:szCs w:val="20"/>
          <w:lang w:eastAsia="zh-CN"/>
        </w:rPr>
        <w:t>Odbiorca</w:t>
      </w:r>
      <w:r w:rsidR="003B5964"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 zastrzega sobie prawo do odstąpienia od Umowy w przypadku, gdy wobec </w:t>
      </w:r>
      <w:r w:rsidR="003B5964">
        <w:rPr>
          <w:rFonts w:ascii="Arial" w:eastAsia="Arial Unicode MS" w:hAnsi="Arial" w:cs="Arial"/>
          <w:sz w:val="20"/>
          <w:szCs w:val="20"/>
          <w:lang w:eastAsia="zh-CN"/>
        </w:rPr>
        <w:t>Dostawcy</w:t>
      </w:r>
      <w:r w:rsidR="003B5964"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 zostanie złożony wniosek o ogłoszenie upadłości lub otwarcie postępowania naprawczego. Uprawnienie </w:t>
      </w:r>
      <w:r>
        <w:rPr>
          <w:rFonts w:ascii="Arial" w:eastAsia="Arial Unicode MS" w:hAnsi="Arial" w:cs="Arial"/>
          <w:sz w:val="20"/>
          <w:szCs w:val="20"/>
          <w:lang w:eastAsia="zh-CN"/>
        </w:rPr>
        <w:t>Odbiorcy</w:t>
      </w:r>
      <w:r w:rsidR="003B5964"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 do odstąpienia od Umowy przysługuje </w:t>
      </w:r>
      <w:r>
        <w:rPr>
          <w:rFonts w:ascii="Arial" w:eastAsia="Arial Unicode MS" w:hAnsi="Arial" w:cs="Arial"/>
          <w:sz w:val="20"/>
          <w:szCs w:val="20"/>
          <w:lang w:eastAsia="zh-CN"/>
        </w:rPr>
        <w:t>Odbiorcy</w:t>
      </w:r>
      <w:r w:rsidR="003B5964">
        <w:rPr>
          <w:rFonts w:ascii="Arial" w:eastAsia="Arial Unicode MS" w:hAnsi="Arial" w:cs="Arial"/>
          <w:sz w:val="20"/>
          <w:szCs w:val="20"/>
          <w:lang w:eastAsia="zh-CN"/>
        </w:rPr>
        <w:t xml:space="preserve"> w terminie do </w:t>
      </w:r>
      <w:r w:rsidR="003B5964"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dnia, w którym </w:t>
      </w:r>
      <w:r w:rsidR="003B5964">
        <w:rPr>
          <w:rFonts w:ascii="Arial" w:eastAsia="Arial Unicode MS" w:hAnsi="Arial" w:cs="Arial"/>
          <w:sz w:val="20"/>
          <w:szCs w:val="20"/>
          <w:lang w:eastAsia="zh-CN"/>
        </w:rPr>
        <w:t>Dostawca</w:t>
      </w:r>
      <w:r w:rsidR="003B5964" w:rsidRPr="0092031D">
        <w:rPr>
          <w:rFonts w:ascii="Arial" w:eastAsia="Arial Unicode MS" w:hAnsi="Arial" w:cs="Arial"/>
          <w:sz w:val="20"/>
          <w:szCs w:val="20"/>
          <w:lang w:eastAsia="zh-CN"/>
        </w:rPr>
        <w:t xml:space="preserve"> powinien wykonać </w:t>
      </w:r>
      <w:r w:rsidR="00F24945">
        <w:rPr>
          <w:rFonts w:ascii="Arial" w:eastAsia="Arial Unicode MS" w:hAnsi="Arial" w:cs="Arial"/>
          <w:sz w:val="20"/>
          <w:szCs w:val="20"/>
          <w:lang w:eastAsia="zh-CN"/>
        </w:rPr>
        <w:t>p</w:t>
      </w:r>
      <w:r w:rsidR="003B5964" w:rsidRPr="0092031D">
        <w:rPr>
          <w:rFonts w:ascii="Arial" w:eastAsia="Arial Unicode MS" w:hAnsi="Arial" w:cs="Arial"/>
          <w:sz w:val="20"/>
          <w:szCs w:val="20"/>
          <w:lang w:eastAsia="zh-CN"/>
        </w:rPr>
        <w:t>rzedmiot Umowy zgodnie z postanowieniami Umowy.</w:t>
      </w:r>
    </w:p>
    <w:p w14:paraId="44CA0A81" w14:textId="77777777" w:rsidR="001C35CD" w:rsidRDefault="001C35CD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20"/>
        </w:rPr>
      </w:pPr>
      <w:r w:rsidRPr="00CF354A">
        <w:rPr>
          <w:rFonts w:eastAsia="Aptos"/>
          <w:sz w:val="20"/>
          <w:szCs w:val="20"/>
        </w:rPr>
        <w:t>Umowa została sporządzona w formie elektronicznej i opatrzona kwalifikowanymi podpisami elektronicznymi</w:t>
      </w:r>
      <w:r w:rsidRPr="0092031D">
        <w:rPr>
          <w:rStyle w:val="FontStyle20"/>
        </w:rPr>
        <w:t xml:space="preserve"> </w:t>
      </w:r>
      <w:r>
        <w:rPr>
          <w:rStyle w:val="FontStyle20"/>
        </w:rPr>
        <w:t>.</w:t>
      </w:r>
    </w:p>
    <w:p w14:paraId="58AC2A13" w14:textId="2B49AEF7" w:rsidR="003B5964" w:rsidRPr="0092031D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92031D">
        <w:rPr>
          <w:rStyle w:val="FontStyle12"/>
        </w:rPr>
        <w:t>Załączniki stanowiące integralną część Umowy:</w:t>
      </w:r>
    </w:p>
    <w:p w14:paraId="5FD6ED3F" w14:textId="77777777" w:rsidR="003B5964" w:rsidRPr="0092031D" w:rsidRDefault="003B5964" w:rsidP="003B5964">
      <w:pPr>
        <w:pStyle w:val="Style6"/>
        <w:widowControl/>
        <w:numPr>
          <w:ilvl w:val="0"/>
          <w:numId w:val="9"/>
        </w:numPr>
        <w:tabs>
          <w:tab w:val="left" w:pos="360"/>
        </w:tabs>
        <w:spacing w:line="250" w:lineRule="exact"/>
        <w:rPr>
          <w:rStyle w:val="FontStyle12"/>
        </w:rPr>
      </w:pPr>
      <w:r w:rsidRPr="0092031D">
        <w:rPr>
          <w:rStyle w:val="FontStyle12"/>
        </w:rPr>
        <w:t xml:space="preserve">Załącznik nr 1 – </w:t>
      </w:r>
      <w:r w:rsidR="006D09A8">
        <w:rPr>
          <w:rStyle w:val="FontStyle12"/>
        </w:rPr>
        <w:t>Specyfikacja/</w:t>
      </w:r>
      <w:r w:rsidRPr="0092031D">
        <w:rPr>
          <w:rStyle w:val="FontStyle12"/>
        </w:rPr>
        <w:t xml:space="preserve">Oferta techniczna. </w:t>
      </w:r>
    </w:p>
    <w:p w14:paraId="53587BA1" w14:textId="77777777" w:rsidR="00F24945" w:rsidRDefault="003B5964" w:rsidP="00F24945">
      <w:pPr>
        <w:pStyle w:val="Style6"/>
        <w:widowControl/>
        <w:numPr>
          <w:ilvl w:val="0"/>
          <w:numId w:val="9"/>
        </w:numPr>
        <w:tabs>
          <w:tab w:val="left" w:pos="360"/>
        </w:tabs>
        <w:spacing w:line="250" w:lineRule="exact"/>
        <w:rPr>
          <w:rStyle w:val="FontStyle12"/>
        </w:rPr>
      </w:pPr>
      <w:r w:rsidRPr="0092031D">
        <w:rPr>
          <w:rStyle w:val="FontStyle12"/>
        </w:rPr>
        <w:t xml:space="preserve">Załącznik nr 2 – </w:t>
      </w:r>
      <w:r w:rsidR="00714C69">
        <w:rPr>
          <w:rStyle w:val="FontStyle12"/>
        </w:rPr>
        <w:t xml:space="preserve">Porozumienie i </w:t>
      </w:r>
      <w:r w:rsidRPr="0092031D">
        <w:rPr>
          <w:rStyle w:val="FontStyle12"/>
        </w:rPr>
        <w:t>Instrukcja przesyłania faktur w</w:t>
      </w:r>
      <w:r w:rsidR="00714C69">
        <w:rPr>
          <w:rStyle w:val="FontStyle12"/>
        </w:rPr>
        <w:t xml:space="preserve"> formie elektronicznej do ORLEN </w:t>
      </w:r>
      <w:r w:rsidRPr="0092031D">
        <w:rPr>
          <w:rStyle w:val="FontStyle12"/>
        </w:rPr>
        <w:t>Eko Sp. z o.o.</w:t>
      </w:r>
    </w:p>
    <w:p w14:paraId="048B9EFE" w14:textId="77777777" w:rsidR="001925A9" w:rsidRPr="00F24945" w:rsidRDefault="003B5964" w:rsidP="00F24945">
      <w:pPr>
        <w:pStyle w:val="Style6"/>
        <w:widowControl/>
        <w:numPr>
          <w:ilvl w:val="0"/>
          <w:numId w:val="9"/>
        </w:numPr>
        <w:tabs>
          <w:tab w:val="left" w:pos="360"/>
        </w:tabs>
        <w:spacing w:line="250" w:lineRule="exact"/>
        <w:rPr>
          <w:rStyle w:val="FontStyle12"/>
        </w:rPr>
      </w:pPr>
      <w:r w:rsidRPr="0092031D">
        <w:rPr>
          <w:rStyle w:val="FontStyle12"/>
        </w:rPr>
        <w:t xml:space="preserve">Załącznik nr </w:t>
      </w:r>
      <w:r>
        <w:rPr>
          <w:rStyle w:val="FontStyle12"/>
        </w:rPr>
        <w:t>3</w:t>
      </w:r>
      <w:r w:rsidRPr="0092031D">
        <w:rPr>
          <w:rStyle w:val="FontStyle12"/>
        </w:rPr>
        <w:t xml:space="preserve"> </w:t>
      </w:r>
      <w:r>
        <w:rPr>
          <w:rStyle w:val="FontStyle12"/>
        </w:rPr>
        <w:t>–</w:t>
      </w:r>
      <w:r w:rsidRPr="0092031D">
        <w:rPr>
          <w:rStyle w:val="FontStyle12"/>
        </w:rPr>
        <w:t xml:space="preserve"> </w:t>
      </w:r>
      <w:r w:rsidRPr="007F1584">
        <w:rPr>
          <w:rStyle w:val="FontStyle12"/>
        </w:rPr>
        <w:t>Klauzula informacyjna dla pracowników Oferenta/ Wykonawcy/ Kontrahenta</w:t>
      </w:r>
      <w:r>
        <w:rPr>
          <w:rStyle w:val="FontStyle12"/>
        </w:rPr>
        <w:t xml:space="preserve"> lub </w:t>
      </w:r>
      <w:r w:rsidRPr="007F1584">
        <w:rPr>
          <w:rStyle w:val="FontStyle12"/>
        </w:rPr>
        <w:t>osób współpracujących z Oferentem/Wykonawc</w:t>
      </w:r>
      <w:r>
        <w:rPr>
          <w:rStyle w:val="FontStyle12"/>
        </w:rPr>
        <w:t>ą</w:t>
      </w:r>
      <w:r w:rsidRPr="007F1584">
        <w:rPr>
          <w:rStyle w:val="FontStyle12"/>
        </w:rPr>
        <w:t>/Kontrahentem.</w:t>
      </w:r>
      <w:r w:rsidRPr="0092031D">
        <w:rPr>
          <w:rStyle w:val="FontStyle12"/>
        </w:rPr>
        <w:t xml:space="preserve">   </w:t>
      </w:r>
    </w:p>
    <w:p w14:paraId="0B366EEB" w14:textId="77777777" w:rsidR="003B5964" w:rsidRPr="0092031D" w:rsidRDefault="003B5964" w:rsidP="003B5964">
      <w:pPr>
        <w:pStyle w:val="Tekstpodstawowy"/>
        <w:rPr>
          <w:rFonts w:ascii="Arial" w:hAnsi="Arial" w:cs="Arial"/>
          <w:b w:val="0"/>
          <w:sz w:val="20"/>
          <w:szCs w:val="20"/>
          <w:u w:val="none"/>
        </w:rPr>
      </w:pPr>
    </w:p>
    <w:p w14:paraId="29491F3A" w14:textId="35B2838D" w:rsidR="003B5964" w:rsidRPr="0092031D" w:rsidRDefault="003B5964" w:rsidP="003B5964">
      <w:pPr>
        <w:pStyle w:val="Tekstpodstawowy"/>
        <w:jc w:val="both"/>
        <w:rPr>
          <w:rFonts w:ascii="Arial" w:hAnsi="Arial" w:cs="Arial"/>
          <w:sz w:val="20"/>
          <w:szCs w:val="20"/>
          <w:u w:val="none"/>
        </w:rPr>
      </w:pPr>
      <w:r w:rsidRPr="0092031D">
        <w:rPr>
          <w:rFonts w:ascii="Arial" w:hAnsi="Arial" w:cs="Arial"/>
          <w:sz w:val="20"/>
          <w:szCs w:val="20"/>
          <w:u w:val="none"/>
        </w:rPr>
        <w:t>Dostawca:</w:t>
      </w:r>
      <w:r w:rsidRPr="0092031D">
        <w:rPr>
          <w:rFonts w:ascii="Arial" w:hAnsi="Arial" w:cs="Arial"/>
          <w:sz w:val="20"/>
          <w:szCs w:val="20"/>
          <w:u w:val="none"/>
        </w:rPr>
        <w:tab/>
      </w:r>
      <w:r w:rsidRPr="0092031D">
        <w:rPr>
          <w:rFonts w:ascii="Arial" w:hAnsi="Arial" w:cs="Arial"/>
          <w:sz w:val="20"/>
          <w:szCs w:val="20"/>
          <w:u w:val="none"/>
        </w:rPr>
        <w:tab/>
      </w:r>
      <w:r w:rsidRPr="0092031D">
        <w:rPr>
          <w:rFonts w:ascii="Arial" w:hAnsi="Arial" w:cs="Arial"/>
          <w:sz w:val="20"/>
          <w:szCs w:val="20"/>
          <w:u w:val="none"/>
        </w:rPr>
        <w:tab/>
      </w:r>
      <w:r w:rsidRPr="0092031D">
        <w:rPr>
          <w:rFonts w:ascii="Arial" w:hAnsi="Arial" w:cs="Arial"/>
          <w:sz w:val="20"/>
          <w:szCs w:val="20"/>
          <w:u w:val="none"/>
        </w:rPr>
        <w:tab/>
      </w:r>
      <w:r w:rsidRPr="0092031D">
        <w:rPr>
          <w:rFonts w:ascii="Arial" w:hAnsi="Arial" w:cs="Arial"/>
          <w:sz w:val="20"/>
          <w:szCs w:val="20"/>
          <w:u w:val="none"/>
        </w:rPr>
        <w:tab/>
      </w:r>
      <w:r w:rsidRPr="0092031D">
        <w:rPr>
          <w:rFonts w:ascii="Arial" w:hAnsi="Arial" w:cs="Arial"/>
          <w:sz w:val="20"/>
          <w:szCs w:val="20"/>
          <w:u w:val="none"/>
        </w:rPr>
        <w:tab/>
      </w:r>
      <w:r w:rsidRPr="0092031D">
        <w:rPr>
          <w:rFonts w:ascii="Arial" w:hAnsi="Arial" w:cs="Arial"/>
          <w:sz w:val="20"/>
          <w:szCs w:val="20"/>
          <w:u w:val="none"/>
        </w:rPr>
        <w:tab/>
      </w:r>
      <w:r w:rsidRPr="0092031D">
        <w:rPr>
          <w:rFonts w:ascii="Arial" w:hAnsi="Arial" w:cs="Arial"/>
          <w:sz w:val="20"/>
          <w:szCs w:val="20"/>
          <w:u w:val="none"/>
        </w:rPr>
        <w:tab/>
        <w:t xml:space="preserve">                       </w:t>
      </w:r>
      <w:r w:rsidR="00A27574">
        <w:rPr>
          <w:rFonts w:ascii="Arial" w:hAnsi="Arial" w:cs="Arial"/>
          <w:sz w:val="20"/>
          <w:szCs w:val="20"/>
          <w:u w:val="none"/>
        </w:rPr>
        <w:t>Odbiorca</w:t>
      </w:r>
      <w:r w:rsidR="007E7AD9">
        <w:rPr>
          <w:rFonts w:ascii="Arial" w:hAnsi="Arial" w:cs="Arial"/>
          <w:sz w:val="20"/>
          <w:szCs w:val="20"/>
          <w:u w:val="none"/>
        </w:rPr>
        <w:t>:</w:t>
      </w:r>
    </w:p>
    <w:sectPr w:rsidR="003B5964" w:rsidRPr="0092031D" w:rsidSect="002146A9">
      <w:footerReference w:type="even" r:id="rId10"/>
      <w:footerReference w:type="default" r:id="rId11"/>
      <w:pgSz w:w="11906" w:h="16838"/>
      <w:pgMar w:top="1079" w:right="1418" w:bottom="1340" w:left="1418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02C00" w14:textId="77777777" w:rsidR="005756EC" w:rsidRDefault="005756EC" w:rsidP="003B5964">
      <w:r>
        <w:separator/>
      </w:r>
    </w:p>
  </w:endnote>
  <w:endnote w:type="continuationSeparator" w:id="0">
    <w:p w14:paraId="03DF7029" w14:textId="77777777" w:rsidR="005756EC" w:rsidRDefault="005756EC" w:rsidP="003B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0636" w14:textId="77777777" w:rsidR="00644DB2" w:rsidRDefault="004D71C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5"/>
      <w:gridCol w:w="1457"/>
      <w:gridCol w:w="1457"/>
      <w:gridCol w:w="2155"/>
      <w:gridCol w:w="2446"/>
    </w:tblGrid>
    <w:tr w:rsidR="00644DB2" w14:paraId="4C7CD0FA" w14:textId="77777777">
      <w:tc>
        <w:tcPr>
          <w:tcW w:w="0" w:type="auto"/>
          <w:vAlign w:val="center"/>
        </w:tcPr>
        <w:p w14:paraId="36E03CFB" w14:textId="77777777" w:rsidR="00644DB2" w:rsidRDefault="004D71C8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3902A4C" w14:textId="77777777" w:rsidR="00644DB2" w:rsidRDefault="004D71C8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CB37987" w14:textId="77777777" w:rsidR="00644DB2" w:rsidRDefault="004D71C8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C4A1AAA" w14:textId="77777777" w:rsidR="00644DB2" w:rsidRDefault="004D71C8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1EDD7CD" w14:textId="77777777" w:rsidR="00644DB2" w:rsidRDefault="004D71C8">
          <w:r>
            <w:rPr>
              <w:sz w:val="16"/>
            </w:rPr>
            <w:t>Data modyfikacji</w:t>
          </w:r>
        </w:p>
      </w:tc>
    </w:tr>
    <w:tr w:rsidR="00644DB2" w14:paraId="64F521E4" w14:textId="77777777">
      <w:tc>
        <w:tcPr>
          <w:tcW w:w="0" w:type="auto"/>
          <w:vAlign w:val="center"/>
        </w:tcPr>
        <w:p w14:paraId="6B69EA3F" w14:textId="77777777" w:rsidR="00644DB2" w:rsidRDefault="004D71C8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594C7483" w14:textId="77777777" w:rsidR="00644DB2" w:rsidRDefault="004D71C8">
          <w:r>
            <w:rPr>
              <w:sz w:val="16"/>
            </w:rPr>
            <w:t>279247409</w:t>
          </w:r>
        </w:p>
      </w:tc>
      <w:tc>
        <w:tcPr>
          <w:tcW w:w="0" w:type="auto"/>
          <w:vAlign w:val="center"/>
        </w:tcPr>
        <w:p w14:paraId="651EA8B8" w14:textId="77777777" w:rsidR="00644DB2" w:rsidRDefault="004D71C8">
          <w:r>
            <w:rPr>
              <w:sz w:val="16"/>
            </w:rPr>
            <w:t>279249405</w:t>
          </w:r>
        </w:p>
      </w:tc>
      <w:tc>
        <w:tcPr>
          <w:tcW w:w="0" w:type="auto"/>
          <w:vAlign w:val="center"/>
        </w:tcPr>
        <w:p w14:paraId="643B8098" w14:textId="77777777" w:rsidR="00644DB2" w:rsidRDefault="004D71C8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59C13AAF" w14:textId="77777777" w:rsidR="00644DB2" w:rsidRDefault="004D71C8">
          <w:r>
            <w:rPr>
              <w:sz w:val="16"/>
            </w:rPr>
            <w:t>2023-09-26 14:21:12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6BE3D" w14:textId="5735C3FB" w:rsidR="00644DB2" w:rsidRDefault="004D71C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C3089">
      <w:rPr>
        <w:noProof/>
      </w:rPr>
      <w:t>1</w:t>
    </w:r>
    <w:r>
      <w:fldChar w:fldCharType="end"/>
    </w:r>
    <w:r>
      <w:t xml:space="preserve"> z </w:t>
    </w:r>
    <w:r w:rsidR="003C3089">
      <w:fldChar w:fldCharType="begin"/>
    </w:r>
    <w:r w:rsidR="003C3089">
      <w:instrText xml:space="preserve"> NUMPAGES </w:instrText>
    </w:r>
    <w:r w:rsidR="003C3089">
      <w:fldChar w:fldCharType="separate"/>
    </w:r>
    <w:r w:rsidR="003C3089">
      <w:rPr>
        <w:noProof/>
      </w:rPr>
      <w:t>8</w:t>
    </w:r>
    <w:r w:rsidR="003C3089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814"/>
      <w:gridCol w:w="1814"/>
      <w:gridCol w:w="1814"/>
      <w:gridCol w:w="1814"/>
      <w:gridCol w:w="1814"/>
    </w:tblGrid>
    <w:tr w:rsidR="00644DB2" w14:paraId="22948B98" w14:textId="77777777">
      <w:tc>
        <w:tcPr>
          <w:tcW w:w="0" w:type="auto"/>
          <w:vAlign w:val="center"/>
        </w:tcPr>
        <w:p w14:paraId="078D0D25" w14:textId="56F03786" w:rsidR="00644DB2" w:rsidRDefault="00644DB2"/>
      </w:tc>
      <w:tc>
        <w:tcPr>
          <w:tcW w:w="0" w:type="auto"/>
          <w:vAlign w:val="center"/>
        </w:tcPr>
        <w:p w14:paraId="493DF5E5" w14:textId="7226D617" w:rsidR="00644DB2" w:rsidRDefault="00644DB2"/>
      </w:tc>
      <w:tc>
        <w:tcPr>
          <w:tcW w:w="0" w:type="auto"/>
          <w:vAlign w:val="center"/>
        </w:tcPr>
        <w:p w14:paraId="690F2788" w14:textId="51DBA3C6" w:rsidR="00644DB2" w:rsidRDefault="00644DB2"/>
      </w:tc>
      <w:tc>
        <w:tcPr>
          <w:tcW w:w="0" w:type="auto"/>
          <w:vAlign w:val="center"/>
        </w:tcPr>
        <w:p w14:paraId="056C8857" w14:textId="56854602" w:rsidR="00644DB2" w:rsidRDefault="00644DB2"/>
      </w:tc>
      <w:tc>
        <w:tcPr>
          <w:tcW w:w="0" w:type="auto"/>
          <w:vAlign w:val="center"/>
        </w:tcPr>
        <w:p w14:paraId="2FB735B7" w14:textId="39784895" w:rsidR="00644DB2" w:rsidRDefault="00644DB2"/>
      </w:tc>
    </w:tr>
    <w:tr w:rsidR="00644DB2" w14:paraId="477FA80F" w14:textId="77777777">
      <w:tc>
        <w:tcPr>
          <w:tcW w:w="0" w:type="auto"/>
          <w:vAlign w:val="center"/>
        </w:tcPr>
        <w:p w14:paraId="37BBFF17" w14:textId="5ABA4731" w:rsidR="00644DB2" w:rsidRDefault="00644DB2"/>
      </w:tc>
      <w:tc>
        <w:tcPr>
          <w:tcW w:w="0" w:type="auto"/>
          <w:vAlign w:val="center"/>
        </w:tcPr>
        <w:p w14:paraId="4235EA06" w14:textId="67C3B9C2" w:rsidR="00644DB2" w:rsidRDefault="00644DB2"/>
      </w:tc>
      <w:tc>
        <w:tcPr>
          <w:tcW w:w="0" w:type="auto"/>
          <w:vAlign w:val="center"/>
        </w:tcPr>
        <w:p w14:paraId="295FCBC3" w14:textId="1B640941" w:rsidR="00644DB2" w:rsidRDefault="00644DB2"/>
      </w:tc>
      <w:tc>
        <w:tcPr>
          <w:tcW w:w="0" w:type="auto"/>
          <w:vAlign w:val="center"/>
        </w:tcPr>
        <w:p w14:paraId="5B18BAAD" w14:textId="0189B7FD" w:rsidR="00644DB2" w:rsidRDefault="00644DB2"/>
      </w:tc>
      <w:tc>
        <w:tcPr>
          <w:tcW w:w="0" w:type="auto"/>
          <w:vAlign w:val="center"/>
        </w:tcPr>
        <w:p w14:paraId="5EBE5996" w14:textId="588F0398" w:rsidR="00644DB2" w:rsidRDefault="00644DB2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842E6" w14:textId="77777777" w:rsidR="005756EC" w:rsidRDefault="005756EC" w:rsidP="003B5964">
      <w:r>
        <w:separator/>
      </w:r>
    </w:p>
  </w:footnote>
  <w:footnote w:type="continuationSeparator" w:id="0">
    <w:p w14:paraId="5B35BF51" w14:textId="77777777" w:rsidR="005756EC" w:rsidRDefault="005756EC" w:rsidP="003B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5402B"/>
    <w:multiLevelType w:val="hybridMultilevel"/>
    <w:tmpl w:val="7BBAE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5CAE"/>
    <w:multiLevelType w:val="singleLevel"/>
    <w:tmpl w:val="04150011"/>
    <w:lvl w:ilvl="0">
      <w:start w:val="1"/>
      <w:numFmt w:val="decimal"/>
      <w:lvlText w:val="%1)"/>
      <w:lvlJc w:val="left"/>
      <w:pPr>
        <w:ind w:left="1146" w:hanging="360"/>
      </w:pPr>
    </w:lvl>
  </w:abstractNum>
  <w:abstractNum w:abstractNumId="2" w15:restartNumberingAfterBreak="0">
    <w:nsid w:val="0F223109"/>
    <w:multiLevelType w:val="hybridMultilevel"/>
    <w:tmpl w:val="2A349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937B55"/>
    <w:multiLevelType w:val="hybridMultilevel"/>
    <w:tmpl w:val="AF8C0D5C"/>
    <w:lvl w:ilvl="0" w:tplc="CBA87E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FE66B61"/>
    <w:multiLevelType w:val="hybridMultilevel"/>
    <w:tmpl w:val="613CD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B1EA0"/>
    <w:multiLevelType w:val="hybridMultilevel"/>
    <w:tmpl w:val="19FE7B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DB70AD"/>
    <w:multiLevelType w:val="singleLevel"/>
    <w:tmpl w:val="7E38CA12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9" w15:restartNumberingAfterBreak="0">
    <w:nsid w:val="277279DE"/>
    <w:multiLevelType w:val="hybridMultilevel"/>
    <w:tmpl w:val="4BD6B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CF0D78"/>
    <w:multiLevelType w:val="hybridMultilevel"/>
    <w:tmpl w:val="613CD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71124"/>
    <w:multiLevelType w:val="hybridMultilevel"/>
    <w:tmpl w:val="35464C8A"/>
    <w:lvl w:ilvl="0" w:tplc="C6D8F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023632"/>
    <w:multiLevelType w:val="hybridMultilevel"/>
    <w:tmpl w:val="1A56BA7C"/>
    <w:lvl w:ilvl="0" w:tplc="9142FDC4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9FE82370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EC64A02"/>
    <w:multiLevelType w:val="hybridMultilevel"/>
    <w:tmpl w:val="2A349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3E64BB"/>
    <w:multiLevelType w:val="multilevel"/>
    <w:tmpl w:val="41026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6" w15:restartNumberingAfterBreak="0">
    <w:nsid w:val="5306504A"/>
    <w:multiLevelType w:val="hybridMultilevel"/>
    <w:tmpl w:val="58AE9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33A8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5A4B27F1"/>
    <w:multiLevelType w:val="singleLevel"/>
    <w:tmpl w:val="7E38CA12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9" w15:restartNumberingAfterBreak="0">
    <w:nsid w:val="5DC346AB"/>
    <w:multiLevelType w:val="hybridMultilevel"/>
    <w:tmpl w:val="81F2A0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64479"/>
    <w:multiLevelType w:val="hybridMultilevel"/>
    <w:tmpl w:val="4BD6B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70B42"/>
    <w:multiLevelType w:val="hybridMultilevel"/>
    <w:tmpl w:val="2036FBA4"/>
    <w:lvl w:ilvl="0" w:tplc="04150011">
      <w:start w:val="1"/>
      <w:numFmt w:val="decimal"/>
      <w:lvlText w:val="%1)"/>
      <w:lvlJc w:val="left"/>
      <w:pPr>
        <w:ind w:left="1066" w:hanging="360"/>
      </w:pPr>
    </w:lvl>
    <w:lvl w:ilvl="1" w:tplc="69567FEC">
      <w:start w:val="1"/>
      <w:numFmt w:val="decimal"/>
      <w:lvlText w:val="%2)"/>
      <w:lvlJc w:val="left"/>
      <w:pPr>
        <w:ind w:left="1786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615120E8"/>
    <w:multiLevelType w:val="hybridMultilevel"/>
    <w:tmpl w:val="AAF651A4"/>
    <w:lvl w:ilvl="0" w:tplc="984633B8">
      <w:start w:val="1"/>
      <w:numFmt w:val="decimal"/>
      <w:lvlText w:val="%1."/>
      <w:lvlJc w:val="left"/>
      <w:pPr>
        <w:ind w:left="432" w:hanging="360"/>
      </w:pPr>
      <w:rPr>
        <w:rFonts w:eastAsiaTheme="minorHAnsi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3" w15:restartNumberingAfterBreak="0">
    <w:nsid w:val="615255E6"/>
    <w:multiLevelType w:val="hybridMultilevel"/>
    <w:tmpl w:val="AAF89918"/>
    <w:lvl w:ilvl="0" w:tplc="CFAC98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27E417A"/>
    <w:multiLevelType w:val="hybridMultilevel"/>
    <w:tmpl w:val="F6A26A60"/>
    <w:lvl w:ilvl="0" w:tplc="45DA31B6">
      <w:start w:val="1"/>
      <w:numFmt w:val="decimal"/>
      <w:pStyle w:val="WKBHeadLP"/>
      <w:lvlText w:val="§ %1."/>
      <w:lvlJc w:val="left"/>
      <w:pPr>
        <w:ind w:left="362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65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6" w15:restartNumberingAfterBreak="0">
    <w:nsid w:val="6D331C9D"/>
    <w:multiLevelType w:val="singleLevel"/>
    <w:tmpl w:val="F3FEE8A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7A764308"/>
    <w:multiLevelType w:val="hybridMultilevel"/>
    <w:tmpl w:val="BCE64F9A"/>
    <w:lvl w:ilvl="0" w:tplc="C15A2E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425AC9E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CFA5F32"/>
    <w:multiLevelType w:val="hybridMultilevel"/>
    <w:tmpl w:val="2A349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9989895">
    <w:abstractNumId w:val="17"/>
  </w:num>
  <w:num w:numId="2" w16cid:durableId="1255675465">
    <w:abstractNumId w:val="11"/>
  </w:num>
  <w:num w:numId="3" w16cid:durableId="6313299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2055535">
    <w:abstractNumId w:val="18"/>
  </w:num>
  <w:num w:numId="5" w16cid:durableId="217060282">
    <w:abstractNumId w:val="26"/>
  </w:num>
  <w:num w:numId="6" w16cid:durableId="749499780">
    <w:abstractNumId w:val="9"/>
  </w:num>
  <w:num w:numId="7" w16cid:durableId="669602406">
    <w:abstractNumId w:val="25"/>
  </w:num>
  <w:num w:numId="8" w16cid:durableId="276447551">
    <w:abstractNumId w:val="3"/>
  </w:num>
  <w:num w:numId="9" w16cid:durableId="1392970317">
    <w:abstractNumId w:val="6"/>
  </w:num>
  <w:num w:numId="10" w16cid:durableId="195508380">
    <w:abstractNumId w:val="8"/>
  </w:num>
  <w:num w:numId="11" w16cid:durableId="750468455">
    <w:abstractNumId w:val="13"/>
  </w:num>
  <w:num w:numId="12" w16cid:durableId="255749460">
    <w:abstractNumId w:val="2"/>
  </w:num>
  <w:num w:numId="13" w16cid:durableId="609817069">
    <w:abstractNumId w:val="21"/>
  </w:num>
  <w:num w:numId="14" w16cid:durableId="363099015">
    <w:abstractNumId w:val="7"/>
  </w:num>
  <w:num w:numId="15" w16cid:durableId="1575699452">
    <w:abstractNumId w:val="16"/>
  </w:num>
  <w:num w:numId="16" w16cid:durableId="56559116">
    <w:abstractNumId w:val="1"/>
  </w:num>
  <w:num w:numId="17" w16cid:durableId="445389906">
    <w:abstractNumId w:val="19"/>
  </w:num>
  <w:num w:numId="18" w16cid:durableId="1277563216">
    <w:abstractNumId w:val="24"/>
  </w:num>
  <w:num w:numId="19" w16cid:durableId="1592742458">
    <w:abstractNumId w:val="5"/>
  </w:num>
  <w:num w:numId="20" w16cid:durableId="865291176">
    <w:abstractNumId w:val="12"/>
  </w:num>
  <w:num w:numId="21" w16cid:durableId="647518963">
    <w:abstractNumId w:val="4"/>
  </w:num>
  <w:num w:numId="22" w16cid:durableId="1842112705">
    <w:abstractNumId w:val="14"/>
  </w:num>
  <w:num w:numId="23" w16cid:durableId="1506431772">
    <w:abstractNumId w:val="15"/>
  </w:num>
  <w:num w:numId="24" w16cid:durableId="1330523411">
    <w:abstractNumId w:val="23"/>
  </w:num>
  <w:num w:numId="25" w16cid:durableId="1302878698">
    <w:abstractNumId w:val="28"/>
  </w:num>
  <w:num w:numId="26" w16cid:durableId="54352920">
    <w:abstractNumId w:val="10"/>
  </w:num>
  <w:num w:numId="27" w16cid:durableId="781654815">
    <w:abstractNumId w:val="22"/>
  </w:num>
  <w:num w:numId="28" w16cid:durableId="1317877053">
    <w:abstractNumId w:val="0"/>
  </w:num>
  <w:num w:numId="29" w16cid:durableId="40522360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964"/>
    <w:rsid w:val="00020247"/>
    <w:rsid w:val="0003212A"/>
    <w:rsid w:val="00055F27"/>
    <w:rsid w:val="0005726B"/>
    <w:rsid w:val="000B729E"/>
    <w:rsid w:val="000F2BCB"/>
    <w:rsid w:val="00126859"/>
    <w:rsid w:val="001770BF"/>
    <w:rsid w:val="001925A9"/>
    <w:rsid w:val="001C35CD"/>
    <w:rsid w:val="00245B35"/>
    <w:rsid w:val="00271E19"/>
    <w:rsid w:val="00280237"/>
    <w:rsid w:val="002814EB"/>
    <w:rsid w:val="002D3A67"/>
    <w:rsid w:val="002E080B"/>
    <w:rsid w:val="00357CD2"/>
    <w:rsid w:val="003B5964"/>
    <w:rsid w:val="003C3089"/>
    <w:rsid w:val="003E1A1F"/>
    <w:rsid w:val="00472609"/>
    <w:rsid w:val="004A70E9"/>
    <w:rsid w:val="004D71C8"/>
    <w:rsid w:val="0052749F"/>
    <w:rsid w:val="00552F67"/>
    <w:rsid w:val="005661C7"/>
    <w:rsid w:val="005756EC"/>
    <w:rsid w:val="005E75E2"/>
    <w:rsid w:val="00641CE6"/>
    <w:rsid w:val="00644DB2"/>
    <w:rsid w:val="006719B5"/>
    <w:rsid w:val="0068700C"/>
    <w:rsid w:val="006D09A8"/>
    <w:rsid w:val="00704134"/>
    <w:rsid w:val="00714C69"/>
    <w:rsid w:val="00736F7B"/>
    <w:rsid w:val="00737EF5"/>
    <w:rsid w:val="00761CD9"/>
    <w:rsid w:val="00797713"/>
    <w:rsid w:val="007E7AD9"/>
    <w:rsid w:val="007F7851"/>
    <w:rsid w:val="008D4664"/>
    <w:rsid w:val="008D67C8"/>
    <w:rsid w:val="008E2A32"/>
    <w:rsid w:val="008E5139"/>
    <w:rsid w:val="009051FA"/>
    <w:rsid w:val="00915956"/>
    <w:rsid w:val="009504F2"/>
    <w:rsid w:val="00985944"/>
    <w:rsid w:val="009C73AC"/>
    <w:rsid w:val="00A176D1"/>
    <w:rsid w:val="00A27574"/>
    <w:rsid w:val="00A66BA2"/>
    <w:rsid w:val="00AB1F31"/>
    <w:rsid w:val="00AE3F08"/>
    <w:rsid w:val="00B22669"/>
    <w:rsid w:val="00B76AC5"/>
    <w:rsid w:val="00B77664"/>
    <w:rsid w:val="00BA4957"/>
    <w:rsid w:val="00C37C3E"/>
    <w:rsid w:val="00D26067"/>
    <w:rsid w:val="00D345B1"/>
    <w:rsid w:val="00D40703"/>
    <w:rsid w:val="00D45664"/>
    <w:rsid w:val="00DA21D1"/>
    <w:rsid w:val="00F24945"/>
    <w:rsid w:val="00F359B6"/>
    <w:rsid w:val="00F56A8D"/>
    <w:rsid w:val="00F75D8D"/>
    <w:rsid w:val="00FA672A"/>
    <w:rsid w:val="00FE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DEEB"/>
  <w15:chartTrackingRefBased/>
  <w15:docId w15:val="{1BB8EBEE-8251-4572-81BA-300DA4C4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B5964"/>
    <w:rPr>
      <w:b/>
      <w:bCs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3B5964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Default">
    <w:name w:val="Default"/>
    <w:rsid w:val="003B596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3B59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3B5964"/>
    <w:pPr>
      <w:widowControl w:val="0"/>
      <w:autoSpaceDE w:val="0"/>
      <w:autoSpaceDN w:val="0"/>
      <w:adjustRightInd w:val="0"/>
      <w:spacing w:line="250" w:lineRule="exact"/>
      <w:ind w:hanging="341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3B5964"/>
    <w:pPr>
      <w:widowControl w:val="0"/>
      <w:autoSpaceDE w:val="0"/>
      <w:autoSpaceDN w:val="0"/>
      <w:adjustRightInd w:val="0"/>
      <w:spacing w:line="253" w:lineRule="exact"/>
      <w:ind w:hanging="427"/>
      <w:jc w:val="both"/>
    </w:pPr>
    <w:rPr>
      <w:rFonts w:ascii="Arial" w:hAnsi="Arial" w:cs="Arial"/>
    </w:rPr>
  </w:style>
  <w:style w:type="character" w:customStyle="1" w:styleId="FontStyle11">
    <w:name w:val="Font Style11"/>
    <w:uiPriority w:val="99"/>
    <w:rsid w:val="003B5964"/>
    <w:rPr>
      <w:rFonts w:ascii="Arial" w:hAnsi="Arial" w:cs="Arial"/>
      <w:b/>
      <w:bCs/>
      <w:sz w:val="20"/>
      <w:szCs w:val="20"/>
    </w:rPr>
  </w:style>
  <w:style w:type="character" w:customStyle="1" w:styleId="FontStyle12">
    <w:name w:val="Font Style12"/>
    <w:uiPriority w:val="99"/>
    <w:rsid w:val="003B5964"/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sid w:val="003B5964"/>
    <w:rPr>
      <w:color w:val="0000FF"/>
      <w:u w:val="single"/>
    </w:rPr>
  </w:style>
  <w:style w:type="character" w:customStyle="1" w:styleId="FontStyle22">
    <w:name w:val="Font Style22"/>
    <w:uiPriority w:val="99"/>
    <w:rsid w:val="003B5964"/>
    <w:rPr>
      <w:rFonts w:ascii="Arial" w:hAnsi="Arial" w:cs="Arial"/>
      <w:b/>
      <w:bCs/>
      <w:sz w:val="20"/>
      <w:szCs w:val="20"/>
    </w:rPr>
  </w:style>
  <w:style w:type="paragraph" w:customStyle="1" w:styleId="WKBHeadLP">
    <w:name w:val="WKB_Head LP"/>
    <w:basedOn w:val="Akapitzlist"/>
    <w:qFormat/>
    <w:rsid w:val="003B5964"/>
    <w:pPr>
      <w:keepNext/>
      <w:numPr>
        <w:numId w:val="18"/>
      </w:numPr>
      <w:tabs>
        <w:tab w:val="left" w:pos="709"/>
      </w:tabs>
      <w:spacing w:before="240" w:after="240" w:line="276" w:lineRule="auto"/>
      <w:jc w:val="center"/>
    </w:pPr>
    <w:rPr>
      <w:rFonts w:ascii="Arial" w:hAnsi="Arial" w:cs="Arial"/>
      <w:b/>
      <w:sz w:val="22"/>
      <w:szCs w:val="22"/>
    </w:rPr>
  </w:style>
  <w:style w:type="paragraph" w:customStyle="1" w:styleId="H1">
    <w:name w:val="H1"/>
    <w:basedOn w:val="Normalny"/>
    <w:next w:val="Normalny"/>
    <w:locked/>
    <w:rsid w:val="003B5964"/>
    <w:pPr>
      <w:keepNext/>
      <w:keepLines/>
      <w:numPr>
        <w:numId w:val="19"/>
      </w:numPr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3B5964"/>
    <w:pPr>
      <w:numPr>
        <w:ilvl w:val="1"/>
        <w:numId w:val="19"/>
      </w:num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</w:rPr>
  </w:style>
  <w:style w:type="paragraph" w:customStyle="1" w:styleId="H3">
    <w:name w:val="H3"/>
    <w:basedOn w:val="Normalny"/>
    <w:next w:val="Normalny"/>
    <w:locked/>
    <w:rsid w:val="003B5964"/>
    <w:pPr>
      <w:numPr>
        <w:ilvl w:val="2"/>
        <w:numId w:val="19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</w:rPr>
  </w:style>
  <w:style w:type="paragraph" w:customStyle="1" w:styleId="H4">
    <w:name w:val="H4"/>
    <w:basedOn w:val="Normalny"/>
    <w:next w:val="Normalny"/>
    <w:locked/>
    <w:rsid w:val="003B5964"/>
    <w:pPr>
      <w:numPr>
        <w:ilvl w:val="3"/>
        <w:numId w:val="19"/>
      </w:num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</w:rPr>
  </w:style>
  <w:style w:type="paragraph" w:customStyle="1" w:styleId="H5">
    <w:name w:val="H5"/>
    <w:basedOn w:val="Normalny"/>
    <w:rsid w:val="003B5964"/>
    <w:pPr>
      <w:numPr>
        <w:ilvl w:val="4"/>
        <w:numId w:val="19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</w:rPr>
  </w:style>
  <w:style w:type="paragraph" w:customStyle="1" w:styleId="H6">
    <w:name w:val="H6"/>
    <w:basedOn w:val="Normalny"/>
    <w:rsid w:val="003B5964"/>
    <w:pPr>
      <w:numPr>
        <w:ilvl w:val="5"/>
        <w:numId w:val="19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</w:rPr>
  </w:style>
  <w:style w:type="paragraph" w:customStyle="1" w:styleId="H7">
    <w:name w:val="H7"/>
    <w:basedOn w:val="Normalny"/>
    <w:rsid w:val="003B5964"/>
    <w:pPr>
      <w:numPr>
        <w:ilvl w:val="6"/>
        <w:numId w:val="19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</w:rPr>
  </w:style>
  <w:style w:type="paragraph" w:customStyle="1" w:styleId="text1">
    <w:name w:val="text 1"/>
    <w:basedOn w:val="Normalny"/>
    <w:rsid w:val="003B5964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596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3B5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9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59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96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D3A67"/>
    <w:rPr>
      <w:i/>
      <w:iCs/>
    </w:rPr>
  </w:style>
  <w:style w:type="character" w:customStyle="1" w:styleId="FontStyle17">
    <w:name w:val="Font Style17"/>
    <w:qFormat/>
    <w:rsid w:val="009504F2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2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23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3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3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3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5A9"/>
    <w:pPr>
      <w:spacing w:before="100" w:beforeAutospacing="1" w:after="100" w:afterAutospacing="1"/>
    </w:pPr>
  </w:style>
  <w:style w:type="character" w:customStyle="1" w:styleId="FontStyle20">
    <w:name w:val="Font Style20"/>
    <w:rsid w:val="001C35CD"/>
    <w:rPr>
      <w:rFonts w:ascii="Arial" w:hAnsi="Arial" w:cs="Arial"/>
      <w:sz w:val="20"/>
      <w:szCs w:val="20"/>
    </w:rPr>
  </w:style>
  <w:style w:type="character" w:customStyle="1" w:styleId="FontStyle33">
    <w:name w:val="Font Style33"/>
    <w:uiPriority w:val="99"/>
    <w:rsid w:val="006719B5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.oeko@orle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onim.oeko@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788E3-018C-46DC-AE41-9DBFEE16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4986</Words>
  <Characters>29920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Dominika (EKO)</dc:creator>
  <cp:lastModifiedBy>Nowak Dominika (EKO)</cp:lastModifiedBy>
  <cp:revision>6</cp:revision>
  <dcterms:created xsi:type="dcterms:W3CDTF">2023-10-09T10:00:00Z</dcterms:created>
  <dcterms:modified xsi:type="dcterms:W3CDTF">2025-06-03T09:41:00Z</dcterms:modified>
</cp:coreProperties>
</file>