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59B24" w14:textId="392F4461" w:rsidR="00DB2367" w:rsidRPr="006C7214" w:rsidRDefault="005326F1" w:rsidP="003D5288">
      <w:pPr>
        <w:tabs>
          <w:tab w:val="left" w:pos="4638"/>
        </w:tabs>
        <w:spacing w:line="360" w:lineRule="auto"/>
        <w:ind w:left="1042" w:right="-1447"/>
        <w:rPr>
          <w:b/>
        </w:rPr>
      </w:pPr>
      <w:r w:rsidRPr="006C7214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1C2AF37" wp14:editId="76A8530F">
            <wp:simplePos x="0" y="0"/>
            <wp:positionH relativeFrom="column">
              <wp:posOffset>2477135</wp:posOffset>
            </wp:positionH>
            <wp:positionV relativeFrom="paragraph">
              <wp:posOffset>-76200</wp:posOffset>
            </wp:positionV>
            <wp:extent cx="971550" cy="971550"/>
            <wp:effectExtent l="0" t="0" r="4445" b="444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367" w:rsidRPr="006C7214">
        <w:rPr>
          <w:b/>
        </w:rPr>
        <w:tab/>
      </w:r>
    </w:p>
    <w:p w14:paraId="6CD3AD22" w14:textId="2716EA6F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0FA5D4A3" w14:textId="3E78BE74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67DB1840" w14:textId="035D4B51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5B3E4170" w14:textId="2FB0AA24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7E615EFE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78863965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0719878C" w14:textId="1FB236CD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1CB566A2" w14:textId="544A2964" w:rsidR="00DB2367" w:rsidRPr="006C7214" w:rsidRDefault="00DB2367" w:rsidP="003D5288">
      <w:pPr>
        <w:spacing w:line="360" w:lineRule="auto"/>
        <w:jc w:val="both"/>
        <w:rPr>
          <w:b/>
          <w:sz w:val="40"/>
        </w:rPr>
      </w:pPr>
    </w:p>
    <w:p w14:paraId="762F1344" w14:textId="77777777" w:rsidR="00DB2367" w:rsidRPr="006C7214" w:rsidRDefault="00DB2367" w:rsidP="003D5288">
      <w:pPr>
        <w:spacing w:line="360" w:lineRule="auto"/>
        <w:jc w:val="both"/>
        <w:rPr>
          <w:b/>
          <w:sz w:val="40"/>
        </w:rPr>
      </w:pPr>
    </w:p>
    <w:p w14:paraId="186E831D" w14:textId="24063D9A" w:rsidR="00DB2367" w:rsidRPr="006C7214" w:rsidRDefault="00DB2367" w:rsidP="003D5288">
      <w:pPr>
        <w:spacing w:line="360" w:lineRule="auto"/>
        <w:jc w:val="center"/>
        <w:rPr>
          <w:b/>
          <w:sz w:val="56"/>
        </w:rPr>
      </w:pPr>
      <w:r w:rsidRPr="006C7214">
        <w:rPr>
          <w:b/>
          <w:sz w:val="40"/>
        </w:rPr>
        <w:t>INSTRUKCJA ORGANIZACJI BEZPIECZNEJ PRACY PRZY URZĄDZENIACH ENERGETYCZNYCH W ANWIL S.A.</w:t>
      </w:r>
    </w:p>
    <w:p w14:paraId="62A8AEFF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7C4E6711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5790CC74" w14:textId="7391E42C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690064B7" w14:textId="51183BA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29B55F05" w14:textId="2C070298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23FB3B84" w14:textId="6313B149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0585363C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4F24B3DF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20794DFA" w14:textId="77777777" w:rsidR="00DB2367" w:rsidRPr="006C7214" w:rsidRDefault="00DB2367" w:rsidP="003D5288">
      <w:pPr>
        <w:spacing w:line="360" w:lineRule="auto"/>
        <w:jc w:val="both"/>
        <w:rPr>
          <w:b/>
        </w:rPr>
      </w:pPr>
    </w:p>
    <w:p w14:paraId="29862A04" w14:textId="2BE18418" w:rsidR="00DB2367" w:rsidRPr="006C7214" w:rsidRDefault="00DB2367" w:rsidP="003D5288">
      <w:pPr>
        <w:spacing w:line="360" w:lineRule="auto"/>
        <w:jc w:val="both"/>
        <w:outlineLvl w:val="1"/>
      </w:pPr>
    </w:p>
    <w:p w14:paraId="1B06AF00" w14:textId="77777777" w:rsidR="00DB2367" w:rsidRPr="006C7214" w:rsidRDefault="00DB2367" w:rsidP="003D5288">
      <w:pPr>
        <w:spacing w:line="360" w:lineRule="auto"/>
        <w:jc w:val="both"/>
        <w:outlineLvl w:val="1"/>
      </w:pPr>
    </w:p>
    <w:p w14:paraId="6A745AC7" w14:textId="77777777" w:rsidR="00DB2367" w:rsidRPr="006C7214" w:rsidRDefault="00DB2367" w:rsidP="003D5288">
      <w:pPr>
        <w:spacing w:line="360" w:lineRule="auto"/>
        <w:jc w:val="both"/>
        <w:outlineLvl w:val="1"/>
      </w:pPr>
    </w:p>
    <w:p w14:paraId="76B80D08" w14:textId="77777777" w:rsidR="00DB2367" w:rsidRPr="006C7214" w:rsidRDefault="00DB2367" w:rsidP="003D5288">
      <w:pPr>
        <w:spacing w:line="360" w:lineRule="auto"/>
        <w:jc w:val="both"/>
        <w:outlineLvl w:val="1"/>
      </w:pPr>
    </w:p>
    <w:p w14:paraId="0DD8D2F0" w14:textId="77777777" w:rsidR="00DB2367" w:rsidRPr="006C7214" w:rsidRDefault="00DB2367" w:rsidP="003D5288">
      <w:pPr>
        <w:spacing w:line="360" w:lineRule="auto"/>
        <w:jc w:val="both"/>
        <w:outlineLvl w:val="1"/>
      </w:pPr>
    </w:p>
    <w:p w14:paraId="5220EB5F" w14:textId="77777777" w:rsidR="00DB2367" w:rsidRPr="00F47785" w:rsidRDefault="00DB2367" w:rsidP="003D5288">
      <w:pPr>
        <w:spacing w:line="360" w:lineRule="auto"/>
        <w:jc w:val="both"/>
        <w:outlineLvl w:val="1"/>
        <w:rPr>
          <w:sz w:val="24"/>
        </w:rPr>
      </w:pPr>
    </w:p>
    <w:p w14:paraId="53F27F77" w14:textId="7BD02107" w:rsidR="00DB2367" w:rsidRPr="006C7214" w:rsidRDefault="00AD47D8" w:rsidP="00F47785">
      <w:pPr>
        <w:jc w:val="center"/>
      </w:pPr>
      <w:r>
        <w:t xml:space="preserve">Włocławek, </w:t>
      </w:r>
      <w:r w:rsidR="00AA1273">
        <w:t xml:space="preserve">………….. </w:t>
      </w:r>
      <w:r w:rsidR="00BE36E9">
        <w:t>2022</w:t>
      </w:r>
    </w:p>
    <w:p w14:paraId="03766C5A" w14:textId="77777777" w:rsidR="00747227" w:rsidRPr="006C7214" w:rsidRDefault="00747227" w:rsidP="003D5288">
      <w:pPr>
        <w:shd w:val="clear" w:color="auto" w:fill="FFFFFF"/>
        <w:spacing w:before="120" w:line="360" w:lineRule="auto"/>
        <w:ind w:right="5"/>
        <w:rPr>
          <w:sz w:val="24"/>
          <w:szCs w:val="24"/>
        </w:rPr>
        <w:sectPr w:rsidR="00747227" w:rsidRPr="006C7214" w:rsidSect="00DB236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9" w:h="16834"/>
          <w:pgMar w:top="1440" w:right="1419" w:bottom="720" w:left="1418" w:header="708" w:footer="708" w:gutter="0"/>
          <w:cols w:space="60"/>
          <w:noEndnote/>
          <w:titlePg/>
          <w:docGrid w:linePitch="272"/>
        </w:sectPr>
      </w:pPr>
    </w:p>
    <w:p w14:paraId="1D76FA45" w14:textId="77777777" w:rsidR="003F2A50" w:rsidRDefault="003F2A50" w:rsidP="00EE1C10">
      <w:pPr>
        <w:widowControl/>
        <w:autoSpaceDE/>
        <w:autoSpaceDN/>
        <w:adjustRightInd/>
        <w:spacing w:line="360" w:lineRule="auto"/>
        <w:rPr>
          <w:b/>
          <w:bCs/>
          <w:spacing w:val="-8"/>
          <w:sz w:val="24"/>
          <w:szCs w:val="24"/>
        </w:rPr>
      </w:pPr>
    </w:p>
    <w:sdt>
      <w:sdtPr>
        <w:rPr>
          <w:rFonts w:eastAsia="Times New Roman"/>
          <w:bCs w:val="0"/>
          <w:color w:val="auto"/>
          <w:sz w:val="20"/>
          <w:szCs w:val="20"/>
        </w:rPr>
        <w:id w:val="-5093408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47D8416" w14:textId="60D78D6F" w:rsidR="0037519F" w:rsidRPr="00FD23B7" w:rsidRDefault="0037519F" w:rsidP="008A0B3B">
          <w:pPr>
            <w:pStyle w:val="Nagwekspisutreci"/>
            <w:ind w:left="0"/>
            <w:jc w:val="left"/>
            <w:rPr>
              <w:color w:val="auto"/>
            </w:rPr>
          </w:pPr>
          <w:r w:rsidRPr="00FD23B7">
            <w:rPr>
              <w:color w:val="auto"/>
            </w:rPr>
            <w:t>Spis treści</w:t>
          </w:r>
        </w:p>
        <w:p w14:paraId="361FC0E1" w14:textId="5E9DC015" w:rsidR="0037519F" w:rsidRPr="00FD23B7" w:rsidRDefault="0037519F">
          <w:pPr>
            <w:pStyle w:val="Spistreci2"/>
            <w:rPr>
              <w:rFonts w:eastAsiaTheme="minorEastAsia"/>
              <w:noProof/>
            </w:rPr>
          </w:pPr>
          <w:r w:rsidRPr="00FD23B7">
            <w:fldChar w:fldCharType="begin"/>
          </w:r>
          <w:r w:rsidRPr="008A0B3B">
            <w:instrText xml:space="preserve"> TOC \o "1-3" \h \z \u </w:instrText>
          </w:r>
          <w:r w:rsidRPr="00FD23B7">
            <w:fldChar w:fldCharType="separate"/>
          </w:r>
          <w:hyperlink w:anchor="_Toc109370640" w:history="1">
            <w:r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1.</w:t>
            </w:r>
            <w:r w:rsidRPr="00FD23B7">
              <w:rPr>
                <w:rFonts w:eastAsiaTheme="minorEastAsia"/>
                <w:noProof/>
              </w:rPr>
              <w:tab/>
            </w:r>
            <w:r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Przedmiot instrukcji</w:t>
            </w:r>
            <w:r w:rsidRPr="008A0B3B">
              <w:rPr>
                <w:noProof/>
                <w:webHidden/>
              </w:rPr>
              <w:tab/>
            </w:r>
            <w:r w:rsidRPr="004E4E72">
              <w:rPr>
                <w:noProof/>
                <w:webHidden/>
              </w:rPr>
              <w:fldChar w:fldCharType="begin"/>
            </w:r>
            <w:r w:rsidRPr="008A0B3B">
              <w:rPr>
                <w:noProof/>
                <w:webHidden/>
              </w:rPr>
              <w:instrText xml:space="preserve"> PAGEREF _Toc109370640 \h </w:instrText>
            </w:r>
            <w:r w:rsidRPr="004E4E72">
              <w:rPr>
                <w:noProof/>
                <w:webHidden/>
              </w:rPr>
            </w:r>
            <w:r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</w:t>
            </w:r>
            <w:r w:rsidRPr="004E4E72">
              <w:rPr>
                <w:noProof/>
                <w:webHidden/>
              </w:rPr>
              <w:fldChar w:fldCharType="end"/>
            </w:r>
          </w:hyperlink>
        </w:p>
        <w:p w14:paraId="7B37492F" w14:textId="4C1CBFE8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41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2.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Zakres stosowania instrukcji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_Toc109370641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12FF7AED" w14:textId="17BC913B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42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3.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Przeznaczenie instrukcji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_Toc109370642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6E1B8A78" w14:textId="4FA862D9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43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4.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Podstawa prawna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_Toc109370643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319C1C86" w14:textId="62AA420A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44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5.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Definicje, określenia: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_Toc109370644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00F1D527" w14:textId="7BB92161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61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6.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DD54D0">
              <w:rPr>
                <w:rStyle w:val="Hipercze"/>
                <w:rFonts w:ascii="Arial" w:hAnsi="Arial"/>
                <w:noProof/>
                <w:sz w:val="24"/>
                <w:szCs w:val="24"/>
              </w:rPr>
              <w:t>Określenie funkcji oraz obowiązków poleceniodawcy, koordynującego, dopuszczającego, koordynatora i kierującego Zespołem: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_Toc109370661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8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45A1421D" w14:textId="537A78CE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68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7.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Zakres odpowiedzialności  podmiotów prowadzących eksploatację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_Toc109370668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12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2547AE7C" w14:textId="5BCFA263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677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8.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Zasady rejestrowania, wydawania, przekazywania, obiegu i przechowywania poleceń pisemnych.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_Toc109370677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13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29B41459" w14:textId="3370C9E9" w:rsidR="0037519F" w:rsidRPr="00FD23B7" w:rsidRDefault="00D82594">
          <w:pPr>
            <w:pStyle w:val="Spistreci2"/>
            <w:rPr>
              <w:rFonts w:eastAsiaTheme="minorEastAsia"/>
              <w:noProof/>
            </w:rPr>
          </w:pPr>
          <w:hyperlink w:anchor="_Toc109370701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9.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Przygotowanie i przekazanie miejsca pracy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_Toc109370701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16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0347BD5D" w14:textId="6FDB9B95" w:rsidR="0037519F" w:rsidRPr="00FD23B7" w:rsidRDefault="00D82594" w:rsidP="00FD23B7">
          <w:pPr>
            <w:pStyle w:val="Spistreci2"/>
            <w:rPr>
              <w:rFonts w:eastAsiaTheme="minorEastAsia"/>
              <w:noProof/>
            </w:rPr>
          </w:pPr>
          <w:hyperlink w:anchor="_Toc109370708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10.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Wymagania ogólne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_Toc109370708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19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72384A9C" w14:textId="13397039" w:rsidR="0037519F" w:rsidRPr="00FD23B7" w:rsidRDefault="00D82594" w:rsidP="00FD23B7">
          <w:pPr>
            <w:pStyle w:val="Spistreci2"/>
            <w:rPr>
              <w:rFonts w:eastAsiaTheme="minorEastAsia"/>
              <w:noProof/>
            </w:rPr>
          </w:pPr>
          <w:hyperlink w:anchor="_Toc109370709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11.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Prace eksploatacyjne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_Toc109370709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21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7BDCC984" w14:textId="37909D80" w:rsidR="0037519F" w:rsidRPr="00FD23B7" w:rsidRDefault="00D82594" w:rsidP="00FD23B7">
          <w:pPr>
            <w:pStyle w:val="Spistreci2"/>
            <w:rPr>
              <w:rFonts w:eastAsiaTheme="minorEastAsia"/>
              <w:noProof/>
            </w:rPr>
          </w:pPr>
          <w:hyperlink w:anchor="_Toc109370744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12.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 xml:space="preserve">Sposób ewidencjonowania i kontroli oraz przechowywania sprzętu ochronnego elektroizolacyjnego oraz wskazującego napięcie 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_Toc109370744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31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384FA9F9" w14:textId="275C45BC" w:rsidR="0037519F" w:rsidRPr="00FD23B7" w:rsidRDefault="00D82594" w:rsidP="00FD23B7">
          <w:pPr>
            <w:pStyle w:val="Spistreci2"/>
            <w:rPr>
              <w:rFonts w:eastAsiaTheme="minorEastAsia"/>
              <w:noProof/>
            </w:rPr>
          </w:pPr>
          <w:hyperlink w:anchor="_Toc109370748" w:history="1"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13.</w:t>
            </w:r>
            <w:r w:rsidR="0037519F" w:rsidRPr="00FD23B7">
              <w:rPr>
                <w:rFonts w:eastAsiaTheme="minorEastAsia"/>
                <w:noProof/>
              </w:rPr>
              <w:tab/>
            </w:r>
            <w:r w:rsidR="0037519F" w:rsidRPr="00FD23B7">
              <w:rPr>
                <w:rStyle w:val="Hipercze"/>
                <w:rFonts w:ascii="Arial" w:hAnsi="Arial"/>
                <w:noProof/>
                <w:sz w:val="24"/>
                <w:szCs w:val="24"/>
              </w:rPr>
              <w:t>Zasady organizacji pracy</w:t>
            </w:r>
            <w:r w:rsidR="0037519F" w:rsidRPr="008A0B3B">
              <w:rPr>
                <w:noProof/>
                <w:webHidden/>
              </w:rPr>
              <w:tab/>
            </w:r>
            <w:r w:rsidR="0037519F" w:rsidRPr="004E4E72">
              <w:rPr>
                <w:noProof/>
                <w:webHidden/>
              </w:rPr>
              <w:fldChar w:fldCharType="begin"/>
            </w:r>
            <w:r w:rsidR="0037519F" w:rsidRPr="008A0B3B">
              <w:rPr>
                <w:noProof/>
                <w:webHidden/>
              </w:rPr>
              <w:instrText xml:space="preserve"> PAGEREF _Toc109370748 \h </w:instrText>
            </w:r>
            <w:r w:rsidR="0037519F" w:rsidRPr="004E4E72">
              <w:rPr>
                <w:noProof/>
                <w:webHidden/>
              </w:rPr>
            </w:r>
            <w:r w:rsidR="0037519F" w:rsidRPr="004E4E72">
              <w:rPr>
                <w:noProof/>
                <w:webHidden/>
              </w:rPr>
              <w:fldChar w:fldCharType="separate"/>
            </w:r>
            <w:r w:rsidR="00C364F7">
              <w:rPr>
                <w:noProof/>
                <w:webHidden/>
              </w:rPr>
              <w:t>32</w:t>
            </w:r>
            <w:r w:rsidR="0037519F" w:rsidRPr="004E4E72">
              <w:rPr>
                <w:noProof/>
                <w:webHidden/>
              </w:rPr>
              <w:fldChar w:fldCharType="end"/>
            </w:r>
          </w:hyperlink>
        </w:p>
        <w:p w14:paraId="3E41266B" w14:textId="3870F799" w:rsidR="0037519F" w:rsidRDefault="0037519F">
          <w:r w:rsidRPr="00FD23B7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28895EF8" w14:textId="0CDA1CB5" w:rsidR="00EE1C10" w:rsidRPr="00EE1C10" w:rsidRDefault="00EE1C10" w:rsidP="00EE1C10">
      <w:pPr>
        <w:widowControl/>
        <w:autoSpaceDE/>
        <w:autoSpaceDN/>
        <w:adjustRightInd/>
        <w:spacing w:line="360" w:lineRule="auto"/>
        <w:rPr>
          <w:b/>
          <w:bCs/>
          <w:spacing w:val="-8"/>
          <w:sz w:val="24"/>
          <w:szCs w:val="24"/>
        </w:rPr>
      </w:pPr>
    </w:p>
    <w:p w14:paraId="61FF8187" w14:textId="77777777" w:rsidR="00EE1C10" w:rsidRPr="00C5104B" w:rsidRDefault="00EE1C10" w:rsidP="00EE1C10">
      <w:pPr>
        <w:widowControl/>
        <w:autoSpaceDE/>
        <w:autoSpaceDN/>
        <w:adjustRightInd/>
        <w:spacing w:line="360" w:lineRule="auto"/>
      </w:pPr>
    </w:p>
    <w:p w14:paraId="30EA948C" w14:textId="6DDA86A3" w:rsidR="00EE1C10" w:rsidRDefault="00EE1C10" w:rsidP="00EE1C10">
      <w:pPr>
        <w:widowControl/>
        <w:autoSpaceDE/>
        <w:autoSpaceDN/>
        <w:adjustRightInd/>
        <w:spacing w:line="360" w:lineRule="auto"/>
      </w:pPr>
    </w:p>
    <w:p w14:paraId="736C032D" w14:textId="7E138B0E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4ECAA420" w14:textId="2E13FD87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4FF1FCAF" w14:textId="02E222B3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3859F064" w14:textId="1BA6785F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5C649121" w14:textId="1CE14D9F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0A6B7B68" w14:textId="39167F36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2F1B13DC" w14:textId="6E16DC77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7E14B24B" w14:textId="78BB5E4B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471D6ACB" w14:textId="23C005BB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18A897E6" w14:textId="58FF5968" w:rsidR="00272F80" w:rsidRDefault="00272F80" w:rsidP="00EE1C10">
      <w:pPr>
        <w:widowControl/>
        <w:autoSpaceDE/>
        <w:autoSpaceDN/>
        <w:adjustRightInd/>
        <w:spacing w:line="360" w:lineRule="auto"/>
      </w:pPr>
    </w:p>
    <w:p w14:paraId="5715DFD1" w14:textId="77777777" w:rsidR="00272F80" w:rsidRPr="00F47785" w:rsidRDefault="00272F80" w:rsidP="00EE1C10">
      <w:pPr>
        <w:widowControl/>
        <w:autoSpaceDE/>
        <w:autoSpaceDN/>
        <w:adjustRightInd/>
        <w:spacing w:line="360" w:lineRule="auto"/>
      </w:pPr>
    </w:p>
    <w:p w14:paraId="3AF0DB60" w14:textId="77777777" w:rsidR="00EE1C10" w:rsidRPr="00EE1C10" w:rsidRDefault="00EE1C10" w:rsidP="00EE1C10">
      <w:pPr>
        <w:widowControl/>
        <w:autoSpaceDE/>
        <w:autoSpaceDN/>
        <w:adjustRightInd/>
        <w:spacing w:line="360" w:lineRule="auto"/>
        <w:rPr>
          <w:bCs/>
          <w:spacing w:val="-8"/>
          <w:sz w:val="22"/>
          <w:szCs w:val="24"/>
        </w:rPr>
      </w:pPr>
    </w:p>
    <w:p w14:paraId="489EF695" w14:textId="7E8935FA" w:rsidR="00EE1C10" w:rsidRDefault="00EE1C10" w:rsidP="00EE1C10">
      <w:pPr>
        <w:widowControl/>
        <w:autoSpaceDE/>
        <w:autoSpaceDN/>
        <w:adjustRightInd/>
        <w:spacing w:line="360" w:lineRule="auto"/>
        <w:rPr>
          <w:spacing w:val="-8"/>
          <w:sz w:val="22"/>
        </w:rPr>
      </w:pPr>
    </w:p>
    <w:p w14:paraId="70E8C1D6" w14:textId="77777777" w:rsidR="000B3261" w:rsidRPr="00F47785" w:rsidRDefault="000B3261" w:rsidP="00EE1C10">
      <w:pPr>
        <w:widowControl/>
        <w:autoSpaceDE/>
        <w:autoSpaceDN/>
        <w:adjustRightInd/>
        <w:spacing w:line="360" w:lineRule="auto"/>
        <w:rPr>
          <w:spacing w:val="-8"/>
          <w:sz w:val="22"/>
        </w:rPr>
      </w:pPr>
    </w:p>
    <w:p w14:paraId="42E0DDE4" w14:textId="4AC143D9" w:rsidR="00A14BB2" w:rsidRPr="004A00DE" w:rsidRDefault="00A14BB2" w:rsidP="00B62CC4">
      <w:pPr>
        <w:pStyle w:val="Nagwek2"/>
        <w:numPr>
          <w:ilvl w:val="0"/>
          <w:numId w:val="19"/>
        </w:numPr>
      </w:pPr>
      <w:bookmarkStart w:id="1" w:name="_Toc109370640"/>
      <w:r w:rsidRPr="004A00DE">
        <w:lastRenderedPageBreak/>
        <w:t>Przedmiot instrukcji</w:t>
      </w:r>
      <w:bookmarkEnd w:id="1"/>
    </w:p>
    <w:p w14:paraId="47AD56CF" w14:textId="79620ADE" w:rsidR="00A14BB2" w:rsidRPr="00EE3394" w:rsidRDefault="00A14BB2" w:rsidP="003D5288">
      <w:pPr>
        <w:spacing w:line="360" w:lineRule="auto"/>
        <w:ind w:left="709"/>
        <w:jc w:val="both"/>
        <w:rPr>
          <w:b/>
          <w:bCs/>
          <w:spacing w:val="-8"/>
          <w:sz w:val="24"/>
          <w:szCs w:val="24"/>
        </w:rPr>
      </w:pPr>
      <w:r w:rsidRPr="00D144AD">
        <w:rPr>
          <w:sz w:val="24"/>
          <w:szCs w:val="24"/>
        </w:rPr>
        <w:t xml:space="preserve">Przedmiotem </w:t>
      </w:r>
      <w:r w:rsidRPr="00EE3394">
        <w:rPr>
          <w:sz w:val="24"/>
          <w:szCs w:val="24"/>
        </w:rPr>
        <w:t>instrukcji</w:t>
      </w:r>
      <w:r w:rsidR="003F30C4" w:rsidRPr="00EE3394">
        <w:t xml:space="preserve"> </w:t>
      </w:r>
      <w:r w:rsidR="003F30C4" w:rsidRPr="00EE3394">
        <w:rPr>
          <w:sz w:val="24"/>
        </w:rPr>
        <w:t>jest określenie zasad organizacji i wykonywania pracy,</w:t>
      </w:r>
      <w:r w:rsidRPr="00EE3394">
        <w:rPr>
          <w:sz w:val="32"/>
          <w:szCs w:val="24"/>
        </w:rPr>
        <w:t xml:space="preserve"> </w:t>
      </w:r>
      <w:r w:rsidR="00D144AD" w:rsidRPr="00EE3394">
        <w:rPr>
          <w:sz w:val="24"/>
          <w:szCs w:val="24"/>
        </w:rPr>
        <w:t>o</w:t>
      </w:r>
      <w:r w:rsidR="003F30C4" w:rsidRPr="00EE3394">
        <w:rPr>
          <w:sz w:val="24"/>
          <w:szCs w:val="24"/>
        </w:rPr>
        <w:t>kreśle</w:t>
      </w:r>
      <w:r w:rsidR="00D144AD" w:rsidRPr="00EE3394">
        <w:rPr>
          <w:sz w:val="24"/>
          <w:szCs w:val="24"/>
        </w:rPr>
        <w:t>n</w:t>
      </w:r>
      <w:r w:rsidR="003F30C4" w:rsidRPr="00EE3394">
        <w:rPr>
          <w:sz w:val="24"/>
          <w:szCs w:val="24"/>
        </w:rPr>
        <w:t>i</w:t>
      </w:r>
      <w:r w:rsidR="00D144AD" w:rsidRPr="00EE3394">
        <w:rPr>
          <w:sz w:val="24"/>
          <w:szCs w:val="24"/>
        </w:rPr>
        <w:t>e wymaga</w:t>
      </w:r>
      <w:r w:rsidR="004C3667">
        <w:rPr>
          <w:sz w:val="24"/>
          <w:szCs w:val="24"/>
        </w:rPr>
        <w:t>ń</w:t>
      </w:r>
      <w:r w:rsidR="00D144AD" w:rsidRPr="00EE3394">
        <w:rPr>
          <w:sz w:val="24"/>
          <w:szCs w:val="24"/>
        </w:rPr>
        <w:t xml:space="preserve"> bezpieczeństwa i higieny pracy przy eksploatacji urządzeń </w:t>
      </w:r>
      <w:r w:rsidRPr="00EE3394">
        <w:rPr>
          <w:sz w:val="24"/>
          <w:szCs w:val="24"/>
        </w:rPr>
        <w:t>energetycznych.</w:t>
      </w:r>
    </w:p>
    <w:p w14:paraId="5FE81B03" w14:textId="1105DBBF" w:rsidR="00A14BB2" w:rsidRPr="00EE3394" w:rsidRDefault="00A14BB2" w:rsidP="00B62CC4">
      <w:pPr>
        <w:pStyle w:val="Nagwek2"/>
        <w:numPr>
          <w:ilvl w:val="0"/>
          <w:numId w:val="19"/>
        </w:numPr>
      </w:pPr>
      <w:bookmarkStart w:id="2" w:name="_Toc109370641"/>
      <w:r w:rsidRPr="00EE3394">
        <w:t>Zakres stosowania instrukcji</w:t>
      </w:r>
      <w:bookmarkEnd w:id="2"/>
    </w:p>
    <w:p w14:paraId="19BC9600" w14:textId="194D0D14" w:rsidR="00F24027" w:rsidRDefault="003F30C4" w:rsidP="00AE0783">
      <w:pPr>
        <w:spacing w:line="360" w:lineRule="auto"/>
        <w:ind w:left="709"/>
        <w:jc w:val="both"/>
        <w:rPr>
          <w:sz w:val="24"/>
          <w:szCs w:val="24"/>
        </w:rPr>
      </w:pPr>
      <w:r w:rsidRPr="00EE3394">
        <w:rPr>
          <w:sz w:val="24"/>
          <w:szCs w:val="24"/>
        </w:rPr>
        <w:t xml:space="preserve">Instrukcja ma </w:t>
      </w:r>
      <w:r w:rsidR="001407F4" w:rsidRPr="00EE3394">
        <w:rPr>
          <w:sz w:val="24"/>
          <w:szCs w:val="24"/>
        </w:rPr>
        <w:t>zasto</w:t>
      </w:r>
      <w:r w:rsidRPr="00EE3394">
        <w:rPr>
          <w:sz w:val="24"/>
          <w:szCs w:val="24"/>
        </w:rPr>
        <w:t xml:space="preserve">sowanie przy wykonywaniu </w:t>
      </w:r>
      <w:r w:rsidR="001407F4" w:rsidRPr="00EE3394">
        <w:rPr>
          <w:sz w:val="24"/>
          <w:szCs w:val="24"/>
        </w:rPr>
        <w:t xml:space="preserve">prac eksploatacyjnych </w:t>
      </w:r>
      <w:r w:rsidR="00A14BB2" w:rsidRPr="00EE3394">
        <w:rPr>
          <w:sz w:val="24"/>
          <w:szCs w:val="24"/>
        </w:rPr>
        <w:t xml:space="preserve">w zakresie obsługi, konserwacji, </w:t>
      </w:r>
      <w:r w:rsidR="00A14BB2" w:rsidRPr="003158A3">
        <w:rPr>
          <w:sz w:val="24"/>
          <w:szCs w:val="24"/>
        </w:rPr>
        <w:t>remontów</w:t>
      </w:r>
      <w:r w:rsidR="00AE0783" w:rsidRPr="003158A3">
        <w:rPr>
          <w:sz w:val="24"/>
          <w:szCs w:val="24"/>
        </w:rPr>
        <w:t xml:space="preserve"> lub napraw</w:t>
      </w:r>
      <w:r w:rsidR="00A14BB2" w:rsidRPr="00093D21">
        <w:rPr>
          <w:sz w:val="24"/>
          <w:szCs w:val="24"/>
        </w:rPr>
        <w:t>, m</w:t>
      </w:r>
      <w:r w:rsidR="001407F4" w:rsidRPr="00093D21">
        <w:rPr>
          <w:sz w:val="24"/>
          <w:szCs w:val="24"/>
        </w:rPr>
        <w:t>ontażu</w:t>
      </w:r>
      <w:r w:rsidR="00AE0783" w:rsidRPr="00093D21">
        <w:rPr>
          <w:sz w:val="24"/>
          <w:szCs w:val="24"/>
        </w:rPr>
        <w:t xml:space="preserve"> lub demonta</w:t>
      </w:r>
      <w:r w:rsidR="00AE0783" w:rsidRPr="00B131BD">
        <w:rPr>
          <w:sz w:val="24"/>
          <w:szCs w:val="24"/>
        </w:rPr>
        <w:t>żu</w:t>
      </w:r>
      <w:r w:rsidR="001407F4" w:rsidRPr="003158A3">
        <w:rPr>
          <w:sz w:val="24"/>
          <w:szCs w:val="24"/>
        </w:rPr>
        <w:t xml:space="preserve"> i</w:t>
      </w:r>
      <w:r w:rsidR="001407F4" w:rsidRPr="00EE3394">
        <w:rPr>
          <w:sz w:val="24"/>
          <w:szCs w:val="24"/>
        </w:rPr>
        <w:t xml:space="preserve"> </w:t>
      </w:r>
      <w:proofErr w:type="spellStart"/>
      <w:r w:rsidR="001407F4" w:rsidRPr="00EE3394">
        <w:rPr>
          <w:sz w:val="24"/>
          <w:szCs w:val="24"/>
        </w:rPr>
        <w:t>kontrolno</w:t>
      </w:r>
      <w:proofErr w:type="spellEnd"/>
      <w:r w:rsidR="001407F4" w:rsidRPr="00EE3394">
        <w:rPr>
          <w:sz w:val="24"/>
          <w:szCs w:val="24"/>
        </w:rPr>
        <w:t>–pomiarowym przy urządzeniach energetycznych, będących własnością</w:t>
      </w:r>
      <w:r w:rsidR="002E3FD8">
        <w:rPr>
          <w:sz w:val="24"/>
          <w:szCs w:val="24"/>
        </w:rPr>
        <w:t xml:space="preserve"> ANWIL S.A.</w:t>
      </w:r>
      <w:r w:rsidR="001407F4" w:rsidRPr="00EE3394">
        <w:rPr>
          <w:sz w:val="24"/>
          <w:szCs w:val="24"/>
        </w:rPr>
        <w:t xml:space="preserve"> lub będących w eksploatacji</w:t>
      </w:r>
      <w:r w:rsidR="002E3FD8">
        <w:rPr>
          <w:sz w:val="24"/>
          <w:szCs w:val="24"/>
        </w:rPr>
        <w:t xml:space="preserve"> ANWIL S.A</w:t>
      </w:r>
      <w:r w:rsidR="001407F4" w:rsidRPr="00EE3394">
        <w:rPr>
          <w:sz w:val="24"/>
          <w:szCs w:val="24"/>
        </w:rPr>
        <w:t>.</w:t>
      </w:r>
      <w:r w:rsidR="00D41B32">
        <w:rPr>
          <w:sz w:val="24"/>
          <w:szCs w:val="24"/>
        </w:rPr>
        <w:t xml:space="preserve"> </w:t>
      </w:r>
      <w:r w:rsidR="003D4995">
        <w:rPr>
          <w:sz w:val="24"/>
          <w:szCs w:val="24"/>
        </w:rPr>
        <w:t>Na podstawie</w:t>
      </w:r>
      <w:r w:rsidR="0048168E">
        <w:rPr>
          <w:sz w:val="24"/>
          <w:szCs w:val="24"/>
        </w:rPr>
        <w:t xml:space="preserve"> §</w:t>
      </w:r>
      <w:r w:rsidR="0048168E" w:rsidRPr="00F24027">
        <w:rPr>
          <w:sz w:val="24"/>
          <w:szCs w:val="24"/>
        </w:rPr>
        <w:t>3 pkt 6</w:t>
      </w:r>
      <w:r w:rsidR="0048168E">
        <w:rPr>
          <w:sz w:val="24"/>
          <w:szCs w:val="24"/>
        </w:rPr>
        <w:t xml:space="preserve"> Rozporządzenia</w:t>
      </w:r>
      <w:r w:rsidR="0048168E" w:rsidRPr="00F24027">
        <w:rPr>
          <w:sz w:val="24"/>
          <w:szCs w:val="24"/>
        </w:rPr>
        <w:t xml:space="preserve"> Ministra Energii w sprawie bezpieczeństwa i higieny pracy przy urządzeniach energetycznych</w:t>
      </w:r>
      <w:r w:rsidR="0048168E">
        <w:rPr>
          <w:sz w:val="24"/>
          <w:szCs w:val="24"/>
        </w:rPr>
        <w:t xml:space="preserve">, </w:t>
      </w:r>
      <w:r w:rsidR="00C75D09" w:rsidRPr="00F24027">
        <w:rPr>
          <w:sz w:val="24"/>
          <w:szCs w:val="24"/>
        </w:rPr>
        <w:t>Instrukcja</w:t>
      </w:r>
      <w:r w:rsidR="00E0016F">
        <w:rPr>
          <w:sz w:val="24"/>
          <w:szCs w:val="24"/>
        </w:rPr>
        <w:t xml:space="preserve"> </w:t>
      </w:r>
      <w:r w:rsidR="00F24027" w:rsidRPr="00F24027">
        <w:rPr>
          <w:sz w:val="24"/>
          <w:szCs w:val="24"/>
        </w:rPr>
        <w:t>nie obejmuje</w:t>
      </w:r>
      <w:r w:rsidR="00F24027">
        <w:rPr>
          <w:sz w:val="24"/>
          <w:szCs w:val="24"/>
        </w:rPr>
        <w:t xml:space="preserve"> prac wykonywanych </w:t>
      </w:r>
      <w:r w:rsidR="00F24027" w:rsidRPr="00F24027">
        <w:rPr>
          <w:sz w:val="24"/>
          <w:szCs w:val="24"/>
        </w:rPr>
        <w:t>przy urz</w:t>
      </w:r>
      <w:r w:rsidR="00F24027" w:rsidRPr="00F24027">
        <w:rPr>
          <w:rFonts w:hint="eastAsia"/>
          <w:sz w:val="24"/>
          <w:szCs w:val="24"/>
        </w:rPr>
        <w:t>ą</w:t>
      </w:r>
      <w:r w:rsidR="00F24027" w:rsidRPr="00F24027">
        <w:rPr>
          <w:sz w:val="24"/>
          <w:szCs w:val="24"/>
        </w:rPr>
        <w:t xml:space="preserve">dzeniach </w:t>
      </w:r>
      <w:r w:rsidR="00C85BEE">
        <w:rPr>
          <w:sz w:val="24"/>
          <w:szCs w:val="24"/>
        </w:rPr>
        <w:br/>
      </w:r>
      <w:r w:rsidR="00F24027" w:rsidRPr="00F24027">
        <w:rPr>
          <w:sz w:val="24"/>
          <w:szCs w:val="24"/>
        </w:rPr>
        <w:t xml:space="preserve">i instalacjach gazowych </w:t>
      </w:r>
      <w:r w:rsidR="00965AC4">
        <w:rPr>
          <w:sz w:val="24"/>
          <w:szCs w:val="24"/>
        </w:rPr>
        <w:t>(</w:t>
      </w:r>
      <w:r w:rsidR="00F24027" w:rsidRPr="00F24027">
        <w:rPr>
          <w:sz w:val="24"/>
          <w:szCs w:val="24"/>
        </w:rPr>
        <w:t>w zakresie uregulowanym przepisami w sprawie bezpiecze</w:t>
      </w:r>
      <w:r w:rsidR="00F24027" w:rsidRPr="00F24027">
        <w:rPr>
          <w:rFonts w:hint="eastAsia"/>
          <w:sz w:val="24"/>
          <w:szCs w:val="24"/>
        </w:rPr>
        <w:t>ń</w:t>
      </w:r>
      <w:r w:rsidR="00F24027" w:rsidRPr="00F24027">
        <w:rPr>
          <w:sz w:val="24"/>
          <w:szCs w:val="24"/>
        </w:rPr>
        <w:t>stwa i higieny pracy przy budowie i eksploatacji sieci gazowych oraz uruchamianiu instalacji gazu ziemnego</w:t>
      </w:r>
      <w:r w:rsidR="00965AC4">
        <w:rPr>
          <w:sz w:val="24"/>
          <w:szCs w:val="24"/>
        </w:rPr>
        <w:t>)</w:t>
      </w:r>
      <w:r w:rsidR="00F24027" w:rsidRPr="00F24027">
        <w:rPr>
          <w:sz w:val="24"/>
          <w:szCs w:val="24"/>
        </w:rPr>
        <w:t>.</w:t>
      </w:r>
    </w:p>
    <w:p w14:paraId="3B8C90AE" w14:textId="6EAC1951" w:rsidR="00A14BB2" w:rsidRPr="00F24027" w:rsidRDefault="00A14BB2" w:rsidP="00B62CC4">
      <w:pPr>
        <w:pStyle w:val="Nagwek2"/>
        <w:numPr>
          <w:ilvl w:val="0"/>
          <w:numId w:val="19"/>
        </w:numPr>
      </w:pPr>
      <w:bookmarkStart w:id="3" w:name="_Toc109370642"/>
      <w:r w:rsidRPr="00F24027">
        <w:t>Przeznaczenie instrukcji</w:t>
      </w:r>
      <w:bookmarkEnd w:id="3"/>
    </w:p>
    <w:p w14:paraId="1704A33D" w14:textId="0BA809F4" w:rsidR="00821242" w:rsidRDefault="00A14BB2" w:rsidP="003D5288">
      <w:pPr>
        <w:spacing w:line="360" w:lineRule="auto"/>
        <w:ind w:left="709"/>
        <w:jc w:val="both"/>
        <w:rPr>
          <w:sz w:val="24"/>
          <w:szCs w:val="24"/>
        </w:rPr>
      </w:pPr>
      <w:r w:rsidRPr="00BC1DC1">
        <w:rPr>
          <w:sz w:val="24"/>
          <w:szCs w:val="24"/>
        </w:rPr>
        <w:t xml:space="preserve">Instrukcja przeznaczona jest dla osób organizujących i wykonujących prace przy urządzeniach </w:t>
      </w:r>
      <w:r w:rsidR="00821242" w:rsidRPr="00BC1DC1">
        <w:rPr>
          <w:sz w:val="24"/>
          <w:szCs w:val="24"/>
        </w:rPr>
        <w:t>energetycznych</w:t>
      </w:r>
      <w:r w:rsidR="001A5E8B">
        <w:rPr>
          <w:sz w:val="24"/>
          <w:szCs w:val="24"/>
        </w:rPr>
        <w:t>.</w:t>
      </w:r>
    </w:p>
    <w:p w14:paraId="3891BEF6" w14:textId="63E84853" w:rsidR="00ED63EF" w:rsidRPr="00BC1DC1" w:rsidRDefault="00ED63EF" w:rsidP="00B62CC4">
      <w:pPr>
        <w:pStyle w:val="Nagwek2"/>
        <w:numPr>
          <w:ilvl w:val="0"/>
          <w:numId w:val="19"/>
        </w:numPr>
      </w:pPr>
      <w:bookmarkStart w:id="4" w:name="_Toc109370643"/>
      <w:r>
        <w:t>Podstawa prawna</w:t>
      </w:r>
      <w:bookmarkEnd w:id="4"/>
    </w:p>
    <w:p w14:paraId="4A57A621" w14:textId="7A979F15" w:rsidR="00ED63EF" w:rsidRDefault="00DB7C96" w:rsidP="00CF7739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Instrukcja została opracowana na podstawie Rozporządzenia Ministra Energii z dnia 28 sierpnia 2019 r. w sprawie bezpieczeństwa i higieny pracy przy urządzeniach energetycznych</w:t>
      </w:r>
      <w:r w:rsidR="00E87544">
        <w:rPr>
          <w:sz w:val="24"/>
          <w:szCs w:val="24"/>
        </w:rPr>
        <w:t xml:space="preserve"> (dalej „Rozporządzenie Ministra Energii</w:t>
      </w:r>
      <w:r w:rsidR="003E5351">
        <w:rPr>
          <w:sz w:val="24"/>
          <w:szCs w:val="24"/>
        </w:rPr>
        <w:t>”</w:t>
      </w:r>
      <w:r w:rsidR="00E8754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33CC52E6" w14:textId="4892843F" w:rsidR="00A14BB2" w:rsidRPr="004D713F" w:rsidRDefault="002B4B3A" w:rsidP="00B62CC4">
      <w:pPr>
        <w:pStyle w:val="Nagwek2"/>
        <w:numPr>
          <w:ilvl w:val="0"/>
          <w:numId w:val="19"/>
        </w:numPr>
      </w:pPr>
      <w:bookmarkStart w:id="5" w:name="_Toc109370644"/>
      <w:r>
        <w:t>Definicje, określenia</w:t>
      </w:r>
      <w:r w:rsidR="00A14BB2" w:rsidRPr="004D713F">
        <w:t>:</w:t>
      </w:r>
      <w:bookmarkEnd w:id="5"/>
    </w:p>
    <w:p w14:paraId="0D49684E" w14:textId="41DC1CAE" w:rsidR="00A14BB2" w:rsidRPr="00CC77E6" w:rsidRDefault="00DD085D" w:rsidP="00BE36E9">
      <w:pPr>
        <w:pStyle w:val="Nagwek2"/>
      </w:pPr>
      <w:bookmarkStart w:id="6" w:name="_Toc109370645"/>
      <w:r w:rsidRPr="00CC77E6">
        <w:t>p</w:t>
      </w:r>
      <w:r w:rsidR="00821242" w:rsidRPr="00CC77E6">
        <w:t>race eksploatacyjne (prace)</w:t>
      </w:r>
      <w:bookmarkEnd w:id="6"/>
    </w:p>
    <w:p w14:paraId="4337F2EE" w14:textId="4DF7A854" w:rsidR="0018662B" w:rsidRPr="00D40852" w:rsidRDefault="00C85BEE" w:rsidP="00F6152D">
      <w:pPr>
        <w:spacing w:line="360" w:lineRule="auto"/>
        <w:ind w:left="709"/>
        <w:jc w:val="both"/>
        <w:rPr>
          <w:rFonts w:ascii="Helvetica" w:hAnsi="Helvetica" w:cs="Times New Roman"/>
          <w:color w:val="212529"/>
          <w:sz w:val="24"/>
          <w:szCs w:val="24"/>
        </w:rPr>
      </w:pPr>
      <w:r w:rsidRPr="00D40852">
        <w:rPr>
          <w:rFonts w:ascii="Helvetica" w:hAnsi="Helvetica" w:cs="Times New Roman"/>
          <w:color w:val="212529"/>
          <w:sz w:val="24"/>
          <w:szCs w:val="24"/>
        </w:rPr>
        <w:t xml:space="preserve">Zgodnie z </w:t>
      </w:r>
      <w:hyperlink r:id="rId18" w:history="1">
        <w:r w:rsidRPr="00D40852">
          <w:rPr>
            <w:rFonts w:cs="Times New Roman"/>
            <w:color w:val="212529"/>
            <w:sz w:val="24"/>
            <w:szCs w:val="24"/>
          </w:rPr>
          <w:t>§  4 </w:t>
        </w:r>
      </w:hyperlink>
      <w:r>
        <w:rPr>
          <w:rFonts w:cs="Times New Roman"/>
          <w:color w:val="212529"/>
          <w:sz w:val="24"/>
          <w:szCs w:val="24"/>
        </w:rPr>
        <w:t xml:space="preserve"> </w:t>
      </w:r>
      <w:r>
        <w:rPr>
          <w:rFonts w:ascii="Helvetica" w:hAnsi="Helvetica" w:cs="Times New Roman"/>
          <w:color w:val="212529"/>
          <w:sz w:val="24"/>
          <w:szCs w:val="24"/>
        </w:rPr>
        <w:t xml:space="preserve">Rozporządzenia </w:t>
      </w:r>
      <w:r w:rsidRPr="00CC77E6">
        <w:rPr>
          <w:rFonts w:ascii="Helvetica" w:hAnsi="Helvetica" w:cs="Times New Roman"/>
          <w:color w:val="212529"/>
          <w:sz w:val="24"/>
          <w:szCs w:val="24"/>
        </w:rPr>
        <w:t>M</w:t>
      </w:r>
      <w:r>
        <w:rPr>
          <w:rFonts w:ascii="Helvetica" w:hAnsi="Helvetica" w:cs="Times New Roman"/>
          <w:color w:val="212529"/>
          <w:sz w:val="24"/>
          <w:szCs w:val="24"/>
        </w:rPr>
        <w:t xml:space="preserve">inistra Klimatu i Środowiska z dnia 1 lipca 2022 r. </w:t>
      </w:r>
      <w:r w:rsidRPr="00CC77E6">
        <w:rPr>
          <w:rFonts w:ascii="Helvetica" w:hAnsi="Helvetica" w:cs="Times New Roman"/>
          <w:color w:val="212529"/>
          <w:sz w:val="24"/>
          <w:szCs w:val="24"/>
        </w:rPr>
        <w:t>w sprawie szczegółowych zasad stwierdzania posiadania kwalifikacji przez osoby zajmujące się eksploatacją urządzeń, instalacji i sieci</w:t>
      </w:r>
      <w:r>
        <w:rPr>
          <w:sz w:val="24"/>
          <w:szCs w:val="24"/>
        </w:rPr>
        <w:t>, prace eksploatacyjne to p</w:t>
      </w:r>
      <w:r w:rsidRPr="00CC77E6">
        <w:rPr>
          <w:sz w:val="24"/>
          <w:szCs w:val="24"/>
        </w:rPr>
        <w:t xml:space="preserve">race </w:t>
      </w:r>
      <w:r w:rsidR="0018662B" w:rsidRPr="00CC77E6">
        <w:rPr>
          <w:sz w:val="24"/>
          <w:szCs w:val="24"/>
        </w:rPr>
        <w:t>wykonywane przy urządzeniach energetycznych z zachowaniem zasad bezpieczeństwa i wymagań ochrony środowiska w zakresie:</w:t>
      </w:r>
    </w:p>
    <w:p w14:paraId="60210A87" w14:textId="10A67258" w:rsidR="00C85BEE" w:rsidRPr="00D40852" w:rsidRDefault="00C85BEE" w:rsidP="00B62CC4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D40852">
        <w:rPr>
          <w:sz w:val="24"/>
          <w:szCs w:val="24"/>
        </w:rPr>
        <w:t>obs</w:t>
      </w:r>
      <w:r w:rsidRPr="00D40852">
        <w:rPr>
          <w:rFonts w:hint="eastAsia"/>
          <w:sz w:val="24"/>
          <w:szCs w:val="24"/>
        </w:rPr>
        <w:t>ł</w:t>
      </w:r>
      <w:r w:rsidRPr="00D40852">
        <w:rPr>
          <w:sz w:val="24"/>
          <w:szCs w:val="24"/>
        </w:rPr>
        <w:t>ugi, które maj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 xml:space="preserve"> wp</w:t>
      </w:r>
      <w:r w:rsidRPr="00D40852">
        <w:rPr>
          <w:rFonts w:hint="eastAsia"/>
          <w:sz w:val="24"/>
          <w:szCs w:val="24"/>
        </w:rPr>
        <w:t>ł</w:t>
      </w:r>
      <w:r w:rsidRPr="00D40852">
        <w:rPr>
          <w:sz w:val="24"/>
          <w:szCs w:val="24"/>
        </w:rPr>
        <w:t>yw na zmiany parametrów pracy obs</w:t>
      </w:r>
      <w:r w:rsidRPr="00D40852">
        <w:rPr>
          <w:rFonts w:hint="eastAsia"/>
          <w:sz w:val="24"/>
          <w:szCs w:val="24"/>
        </w:rPr>
        <w:t>ł</w:t>
      </w:r>
      <w:r w:rsidRPr="00D40852">
        <w:rPr>
          <w:sz w:val="24"/>
          <w:szCs w:val="24"/>
        </w:rPr>
        <w:t>ugiwanych urz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dze</w:t>
      </w:r>
      <w:r w:rsidRPr="00D40852">
        <w:rPr>
          <w:rFonts w:hint="eastAsia"/>
          <w:sz w:val="24"/>
          <w:szCs w:val="24"/>
        </w:rPr>
        <w:t>ń</w:t>
      </w:r>
      <w:r w:rsidRPr="00D40852">
        <w:rPr>
          <w:sz w:val="24"/>
          <w:szCs w:val="24"/>
        </w:rPr>
        <w:t>, instalacji i sieci;</w:t>
      </w:r>
    </w:p>
    <w:p w14:paraId="6E9DBE5F" w14:textId="77777777" w:rsidR="00C85BEE" w:rsidRPr="00D40852" w:rsidRDefault="00C85BEE" w:rsidP="00B62CC4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D40852">
        <w:rPr>
          <w:sz w:val="24"/>
          <w:szCs w:val="24"/>
        </w:rPr>
        <w:lastRenderedPageBreak/>
        <w:t>konserwacji, które s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 xml:space="preserve"> zwi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zane z zabezpieczeniem i utrzymaniem nale</w:t>
      </w:r>
      <w:r w:rsidRPr="00D40852">
        <w:rPr>
          <w:rFonts w:hint="eastAsia"/>
          <w:sz w:val="24"/>
          <w:szCs w:val="24"/>
        </w:rPr>
        <w:t>ż</w:t>
      </w:r>
      <w:r w:rsidRPr="00D40852">
        <w:rPr>
          <w:sz w:val="24"/>
          <w:szCs w:val="24"/>
        </w:rPr>
        <w:t>ytego stanu technicznego urz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dze</w:t>
      </w:r>
      <w:r w:rsidRPr="00D40852">
        <w:rPr>
          <w:rFonts w:hint="eastAsia"/>
          <w:sz w:val="24"/>
          <w:szCs w:val="24"/>
        </w:rPr>
        <w:t>ń</w:t>
      </w:r>
      <w:r w:rsidRPr="00D40852">
        <w:rPr>
          <w:sz w:val="24"/>
          <w:szCs w:val="24"/>
        </w:rPr>
        <w:t>, instalacji i sieci;</w:t>
      </w:r>
    </w:p>
    <w:p w14:paraId="0FCD5B8A" w14:textId="77777777" w:rsidR="00C85BEE" w:rsidRPr="00D40852" w:rsidRDefault="00C85BEE" w:rsidP="00B62CC4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D40852">
        <w:rPr>
          <w:sz w:val="24"/>
          <w:szCs w:val="24"/>
        </w:rPr>
        <w:t>remontu lub naprawy, które s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 xml:space="preserve"> zwi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zane z usuwaniem usterek i awarii urz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dze</w:t>
      </w:r>
      <w:r w:rsidRPr="00D40852">
        <w:rPr>
          <w:rFonts w:hint="eastAsia"/>
          <w:sz w:val="24"/>
          <w:szCs w:val="24"/>
        </w:rPr>
        <w:t>ń</w:t>
      </w:r>
      <w:r w:rsidRPr="00D40852">
        <w:rPr>
          <w:sz w:val="24"/>
          <w:szCs w:val="24"/>
        </w:rPr>
        <w:t>, instalacji i sieci w celu doprowadzenia ich do wymaganego stanu technicznego;</w:t>
      </w:r>
    </w:p>
    <w:p w14:paraId="544C7FE3" w14:textId="77777777" w:rsidR="00C85BEE" w:rsidRPr="00D40852" w:rsidRDefault="00C85BEE" w:rsidP="00B62CC4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D40852">
        <w:rPr>
          <w:sz w:val="24"/>
          <w:szCs w:val="24"/>
        </w:rPr>
        <w:t>monta</w:t>
      </w:r>
      <w:r w:rsidRPr="00D40852">
        <w:rPr>
          <w:rFonts w:hint="eastAsia"/>
          <w:sz w:val="24"/>
          <w:szCs w:val="24"/>
        </w:rPr>
        <w:t>ż</w:t>
      </w:r>
      <w:r w:rsidRPr="00D40852">
        <w:rPr>
          <w:sz w:val="24"/>
          <w:szCs w:val="24"/>
        </w:rPr>
        <w:t>u lub demonta</w:t>
      </w:r>
      <w:r w:rsidRPr="00D40852">
        <w:rPr>
          <w:rFonts w:hint="eastAsia"/>
          <w:sz w:val="24"/>
          <w:szCs w:val="24"/>
        </w:rPr>
        <w:t>ż</w:t>
      </w:r>
      <w:r w:rsidRPr="00D40852">
        <w:rPr>
          <w:sz w:val="24"/>
          <w:szCs w:val="24"/>
        </w:rPr>
        <w:t>u, które s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 xml:space="preserve"> niezb</w:t>
      </w:r>
      <w:r w:rsidRPr="00D40852">
        <w:rPr>
          <w:rFonts w:hint="eastAsia"/>
          <w:sz w:val="24"/>
          <w:szCs w:val="24"/>
        </w:rPr>
        <w:t>ę</w:t>
      </w:r>
      <w:r w:rsidRPr="00D40852">
        <w:rPr>
          <w:sz w:val="24"/>
          <w:szCs w:val="24"/>
        </w:rPr>
        <w:t>dne do instalowania lub odinstalowywania i przy</w:t>
      </w:r>
      <w:r w:rsidRPr="00D40852">
        <w:rPr>
          <w:rFonts w:hint="eastAsia"/>
          <w:sz w:val="24"/>
          <w:szCs w:val="24"/>
        </w:rPr>
        <w:t>łą</w:t>
      </w:r>
      <w:r w:rsidRPr="00D40852">
        <w:rPr>
          <w:sz w:val="24"/>
          <w:szCs w:val="24"/>
        </w:rPr>
        <w:t>czania lub od</w:t>
      </w:r>
      <w:r w:rsidRPr="00D40852">
        <w:rPr>
          <w:rFonts w:hint="eastAsia"/>
          <w:sz w:val="24"/>
          <w:szCs w:val="24"/>
        </w:rPr>
        <w:t>łą</w:t>
      </w:r>
      <w:r w:rsidRPr="00D40852">
        <w:rPr>
          <w:sz w:val="24"/>
          <w:szCs w:val="24"/>
        </w:rPr>
        <w:t>czania urz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dze</w:t>
      </w:r>
      <w:r w:rsidRPr="00D40852">
        <w:rPr>
          <w:rFonts w:hint="eastAsia"/>
          <w:sz w:val="24"/>
          <w:szCs w:val="24"/>
        </w:rPr>
        <w:t>ń</w:t>
      </w:r>
      <w:r w:rsidRPr="00D40852">
        <w:rPr>
          <w:sz w:val="24"/>
          <w:szCs w:val="24"/>
        </w:rPr>
        <w:t>, instalacji i sieci;</w:t>
      </w:r>
    </w:p>
    <w:p w14:paraId="5A984280" w14:textId="349BFD2F" w:rsidR="00C85BEE" w:rsidRPr="00D40852" w:rsidRDefault="00C85BEE" w:rsidP="00B62CC4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D40852">
        <w:rPr>
          <w:sz w:val="24"/>
          <w:szCs w:val="24"/>
        </w:rPr>
        <w:t>kontrolno-pomiarowym, które s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 xml:space="preserve"> niezb</w:t>
      </w:r>
      <w:r w:rsidRPr="00D40852">
        <w:rPr>
          <w:rFonts w:hint="eastAsia"/>
          <w:sz w:val="24"/>
          <w:szCs w:val="24"/>
        </w:rPr>
        <w:t>ę</w:t>
      </w:r>
      <w:r w:rsidRPr="00D40852">
        <w:rPr>
          <w:sz w:val="24"/>
          <w:szCs w:val="24"/>
        </w:rPr>
        <w:t>dne do dokonania ogl</w:t>
      </w:r>
      <w:r w:rsidRPr="00D40852">
        <w:rPr>
          <w:rFonts w:hint="eastAsia"/>
          <w:sz w:val="24"/>
          <w:szCs w:val="24"/>
        </w:rPr>
        <w:t>ę</w:t>
      </w:r>
      <w:r w:rsidRPr="00D40852">
        <w:rPr>
          <w:sz w:val="24"/>
          <w:szCs w:val="24"/>
        </w:rPr>
        <w:t>dzin, oceny stanu technicznego, parametrów eksploatacyjnych, jako</w:t>
      </w:r>
      <w:r w:rsidRPr="00D40852">
        <w:rPr>
          <w:rFonts w:hint="eastAsia"/>
          <w:sz w:val="24"/>
          <w:szCs w:val="24"/>
        </w:rPr>
        <w:t>ś</w:t>
      </w:r>
      <w:r w:rsidRPr="00D40852">
        <w:rPr>
          <w:sz w:val="24"/>
          <w:szCs w:val="24"/>
        </w:rPr>
        <w:t xml:space="preserve">ci regulacji </w:t>
      </w:r>
      <w:r>
        <w:rPr>
          <w:sz w:val="24"/>
          <w:szCs w:val="24"/>
        </w:rPr>
        <w:br/>
      </w:r>
      <w:r w:rsidRPr="00D40852">
        <w:rPr>
          <w:sz w:val="24"/>
          <w:szCs w:val="24"/>
        </w:rPr>
        <w:t>i sprawno</w:t>
      </w:r>
      <w:r w:rsidRPr="00D40852">
        <w:rPr>
          <w:rFonts w:hint="eastAsia"/>
          <w:sz w:val="24"/>
          <w:szCs w:val="24"/>
        </w:rPr>
        <w:t>ś</w:t>
      </w:r>
      <w:r w:rsidRPr="00D40852">
        <w:rPr>
          <w:sz w:val="24"/>
          <w:szCs w:val="24"/>
        </w:rPr>
        <w:t>ci energetycznej urz</w:t>
      </w:r>
      <w:r w:rsidRPr="00D40852">
        <w:rPr>
          <w:rFonts w:hint="eastAsia"/>
          <w:sz w:val="24"/>
          <w:szCs w:val="24"/>
        </w:rPr>
        <w:t>ą</w:t>
      </w:r>
      <w:r w:rsidRPr="00D40852">
        <w:rPr>
          <w:sz w:val="24"/>
          <w:szCs w:val="24"/>
        </w:rPr>
        <w:t>dze</w:t>
      </w:r>
      <w:r w:rsidRPr="00D40852">
        <w:rPr>
          <w:rFonts w:hint="eastAsia"/>
          <w:sz w:val="24"/>
          <w:szCs w:val="24"/>
        </w:rPr>
        <w:t>ń</w:t>
      </w:r>
      <w:r w:rsidRPr="00D40852">
        <w:rPr>
          <w:sz w:val="24"/>
          <w:szCs w:val="24"/>
        </w:rPr>
        <w:t>, instalacji i sieci.</w:t>
      </w:r>
    </w:p>
    <w:p w14:paraId="187064A0" w14:textId="2D6EAFF9" w:rsidR="0018662B" w:rsidRPr="00D503FD" w:rsidRDefault="00DD085D" w:rsidP="00F9176B">
      <w:pPr>
        <w:pStyle w:val="Nagwek2"/>
      </w:pPr>
      <w:bookmarkStart w:id="7" w:name="_Toc109370646"/>
      <w:r>
        <w:t>p</w:t>
      </w:r>
      <w:r w:rsidR="0018662B" w:rsidRPr="00D503FD">
        <w:t>race pomocnicze przy urządzeniach energetycznych</w:t>
      </w:r>
      <w:bookmarkEnd w:id="7"/>
      <w:r w:rsidR="0018662B" w:rsidRPr="00D503FD">
        <w:t xml:space="preserve"> </w:t>
      </w:r>
    </w:p>
    <w:p w14:paraId="69BC9EC5" w14:textId="0B1A217B" w:rsidR="008E7690" w:rsidRDefault="0018662B" w:rsidP="003D5288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18662B">
        <w:rPr>
          <w:sz w:val="24"/>
          <w:szCs w:val="24"/>
        </w:rPr>
        <w:t>race niebędące pracami eksploatacyjnymi, do których zali</w:t>
      </w:r>
      <w:r>
        <w:rPr>
          <w:sz w:val="24"/>
          <w:szCs w:val="24"/>
        </w:rPr>
        <w:t xml:space="preserve">cza </w:t>
      </w:r>
      <w:r w:rsidRPr="0018662B">
        <w:rPr>
          <w:sz w:val="24"/>
          <w:szCs w:val="24"/>
        </w:rPr>
        <w:t>się w szczególności prace: budowlane, malarskie, porządkowe, pielęgnacyjne, trans</w:t>
      </w:r>
      <w:r>
        <w:rPr>
          <w:sz w:val="24"/>
          <w:szCs w:val="24"/>
        </w:rPr>
        <w:t xml:space="preserve">portowe oraz związane z obsługą </w:t>
      </w:r>
      <w:r w:rsidRPr="0018662B">
        <w:rPr>
          <w:sz w:val="24"/>
          <w:szCs w:val="24"/>
        </w:rPr>
        <w:t>sprzętu zmechanizowanego</w:t>
      </w:r>
      <w:r>
        <w:rPr>
          <w:sz w:val="24"/>
          <w:szCs w:val="24"/>
        </w:rPr>
        <w:t>.</w:t>
      </w:r>
      <w:r w:rsidR="000B3261" w:rsidRPr="00E34F70">
        <w:t xml:space="preserve"> </w:t>
      </w:r>
      <w:r w:rsidR="000B3261" w:rsidRPr="00E34F70">
        <w:rPr>
          <w:sz w:val="24"/>
          <w:szCs w:val="24"/>
        </w:rPr>
        <w:t>Szczegółowy wykaz prac stanowi załącznik nr 1.5 do niniejszej instrukcji.</w:t>
      </w:r>
    </w:p>
    <w:p w14:paraId="2F7B6613" w14:textId="021EE34D" w:rsidR="004606A4" w:rsidRPr="00D503FD" w:rsidRDefault="00DD085D" w:rsidP="00F9176B">
      <w:pPr>
        <w:pStyle w:val="Nagwek2"/>
      </w:pPr>
      <w:bookmarkStart w:id="8" w:name="_Toc109370647"/>
      <w:r>
        <w:t>s</w:t>
      </w:r>
      <w:r w:rsidR="004606A4" w:rsidRPr="00D503FD">
        <w:t>trefa pracy</w:t>
      </w:r>
      <w:bookmarkEnd w:id="8"/>
    </w:p>
    <w:p w14:paraId="5A0636FC" w14:textId="5FA65510" w:rsidR="00D119ED" w:rsidRDefault="004606A4" w:rsidP="00BE36E9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4606A4">
        <w:rPr>
          <w:sz w:val="24"/>
          <w:szCs w:val="24"/>
        </w:rPr>
        <w:t>dpowiednio przygotowane miejsce lub stanowisko pracy w zakresie niezb</w:t>
      </w:r>
      <w:r w:rsidRPr="004606A4">
        <w:rPr>
          <w:rFonts w:hint="eastAsia"/>
          <w:sz w:val="24"/>
          <w:szCs w:val="24"/>
        </w:rPr>
        <w:t>ę</w:t>
      </w:r>
      <w:r w:rsidRPr="004606A4">
        <w:rPr>
          <w:sz w:val="24"/>
          <w:szCs w:val="24"/>
        </w:rPr>
        <w:t>dnym do bezpiecznego</w:t>
      </w:r>
      <w:r>
        <w:rPr>
          <w:sz w:val="24"/>
          <w:szCs w:val="24"/>
        </w:rPr>
        <w:t xml:space="preserve"> </w:t>
      </w:r>
      <w:r w:rsidRPr="004606A4">
        <w:rPr>
          <w:sz w:val="24"/>
          <w:szCs w:val="24"/>
        </w:rPr>
        <w:t>wykonywania prac eksploatacyjnych</w:t>
      </w:r>
      <w:r>
        <w:rPr>
          <w:sz w:val="24"/>
          <w:szCs w:val="24"/>
        </w:rPr>
        <w:t>.</w:t>
      </w:r>
    </w:p>
    <w:p w14:paraId="673ADEA9" w14:textId="78A87856" w:rsidR="00D119ED" w:rsidRPr="00D503FD" w:rsidRDefault="00DD085D" w:rsidP="00F9176B">
      <w:pPr>
        <w:pStyle w:val="Nagwek2"/>
      </w:pPr>
      <w:bookmarkStart w:id="9" w:name="_Toc109370653"/>
      <w:r>
        <w:t>u</w:t>
      </w:r>
      <w:r w:rsidR="00D119ED" w:rsidRPr="00D503FD">
        <w:t>rządzenia energetyczne</w:t>
      </w:r>
      <w:bookmarkEnd w:id="9"/>
    </w:p>
    <w:p w14:paraId="10E023A6" w14:textId="77777777" w:rsidR="009C48C8" w:rsidRPr="00FD23B7" w:rsidRDefault="00CD789F" w:rsidP="003E5351">
      <w:pPr>
        <w:spacing w:line="360" w:lineRule="auto"/>
        <w:ind w:left="709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Urządzenia, instalacje i sieci, w rozumieniu przepisów prawa energetycznego, stosowane w technicznych procesach wytwarzania, przetwarzania, przesyłania, dystrybucji, magazynowania oraz użytkowania paliw lub energii. </w:t>
      </w:r>
      <w:r w:rsidR="009C48C8" w:rsidRPr="00FD23B7">
        <w:rPr>
          <w:sz w:val="24"/>
          <w:szCs w:val="24"/>
        </w:rPr>
        <w:t xml:space="preserve"> </w:t>
      </w:r>
    </w:p>
    <w:p w14:paraId="7C0094BE" w14:textId="446A53C6" w:rsidR="00234349" w:rsidRPr="00FD23B7" w:rsidRDefault="009C48C8" w:rsidP="003E5351">
      <w:pPr>
        <w:spacing w:line="360" w:lineRule="auto"/>
        <w:ind w:left="709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Zgodnie z Rozporządzeniem Ministra Klimatu i Śro</w:t>
      </w:r>
      <w:r w:rsidR="003E5351" w:rsidRPr="00FD23B7">
        <w:rPr>
          <w:sz w:val="24"/>
          <w:szCs w:val="24"/>
        </w:rPr>
        <w:t>dowiska z dnia 1 lipca 2022 r. w </w:t>
      </w:r>
      <w:r w:rsidRPr="00FD23B7">
        <w:rPr>
          <w:sz w:val="24"/>
          <w:szCs w:val="24"/>
        </w:rPr>
        <w:t>sprawie szczegółowych zasad stwierdzania posiadania kwalifikacji przez osoby zajmujące się eksploatacją urządzeń, instalacji i sieci</w:t>
      </w:r>
      <w:r w:rsidR="003E5351" w:rsidRPr="00FD23B7">
        <w:rPr>
          <w:sz w:val="24"/>
          <w:szCs w:val="24"/>
        </w:rPr>
        <w:t>,</w:t>
      </w:r>
      <w:r w:rsidR="00EB3C3F" w:rsidRPr="00FD23B7">
        <w:rPr>
          <w:sz w:val="24"/>
          <w:szCs w:val="24"/>
        </w:rPr>
        <w:t xml:space="preserve"> </w:t>
      </w:r>
      <w:r w:rsidR="00A31980" w:rsidRPr="00FD23B7">
        <w:rPr>
          <w:sz w:val="24"/>
          <w:szCs w:val="24"/>
        </w:rPr>
        <w:t>do urządze</w:t>
      </w:r>
      <w:r w:rsidR="00226556" w:rsidRPr="00FD23B7">
        <w:rPr>
          <w:sz w:val="24"/>
          <w:szCs w:val="24"/>
        </w:rPr>
        <w:t>ń</w:t>
      </w:r>
      <w:r w:rsidR="00234349" w:rsidRPr="00FD23B7">
        <w:rPr>
          <w:sz w:val="24"/>
          <w:szCs w:val="24"/>
        </w:rPr>
        <w:t xml:space="preserve"> wytwarzających, magazynujących</w:t>
      </w:r>
      <w:r w:rsidR="003E5351" w:rsidRPr="00FD23B7">
        <w:rPr>
          <w:sz w:val="24"/>
          <w:szCs w:val="24"/>
        </w:rPr>
        <w:t>,</w:t>
      </w:r>
      <w:r w:rsidR="00234349" w:rsidRPr="00FD23B7">
        <w:rPr>
          <w:sz w:val="24"/>
          <w:szCs w:val="24"/>
        </w:rPr>
        <w:t xml:space="preserve"> przetwarzających, przesyłających i zużywające ciepło oraz </w:t>
      </w:r>
      <w:r w:rsidR="003E5351" w:rsidRPr="00FD23B7">
        <w:rPr>
          <w:sz w:val="24"/>
          <w:szCs w:val="24"/>
        </w:rPr>
        <w:t xml:space="preserve">innych </w:t>
      </w:r>
      <w:r w:rsidR="00234349" w:rsidRPr="00FD23B7">
        <w:rPr>
          <w:sz w:val="24"/>
          <w:szCs w:val="24"/>
        </w:rPr>
        <w:t>urządze</w:t>
      </w:r>
      <w:r w:rsidR="003E5351" w:rsidRPr="00FD23B7">
        <w:rPr>
          <w:sz w:val="24"/>
          <w:szCs w:val="24"/>
        </w:rPr>
        <w:t>ń</w:t>
      </w:r>
      <w:r w:rsidR="00234349" w:rsidRPr="00FD23B7">
        <w:rPr>
          <w:sz w:val="24"/>
          <w:szCs w:val="24"/>
        </w:rPr>
        <w:t xml:space="preserve"> energetyczn</w:t>
      </w:r>
      <w:r w:rsidR="003E5351" w:rsidRPr="00FD23B7">
        <w:rPr>
          <w:sz w:val="24"/>
          <w:szCs w:val="24"/>
        </w:rPr>
        <w:t>ych</w:t>
      </w:r>
      <w:r w:rsidR="00234349" w:rsidRPr="00FD23B7">
        <w:rPr>
          <w:sz w:val="24"/>
          <w:szCs w:val="24"/>
        </w:rPr>
        <w:t xml:space="preserve"> zalicza się:</w:t>
      </w:r>
    </w:p>
    <w:p w14:paraId="3D5740E6" w14:textId="70D9B78A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kotły parowe oraz wodne na paliwa stałe, płynne i gazowe, o mocy wyższej niż 50 kW i mocy nie wyższej niż 500 kW wraz z urządzeniami pomocniczymi;</w:t>
      </w:r>
    </w:p>
    <w:p w14:paraId="57618567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kotły parowe oraz wodne na paliwa stałe, płynne i gazowe, o mocy </w:t>
      </w:r>
      <w:r w:rsidRPr="00FD23B7">
        <w:rPr>
          <w:sz w:val="24"/>
          <w:szCs w:val="24"/>
        </w:rPr>
        <w:lastRenderedPageBreak/>
        <w:t>wyższej niż 500 kW i o mocy nie wyższej niż 1800 kW, wraz z urządzeniami pomocniczymi;</w:t>
      </w:r>
    </w:p>
    <w:p w14:paraId="5347B60E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kotły parowe oraz wodne na paliwa stałe, płynne i gazowe, o mocy wyższej niż 1800 kW, wraz z urządzeniami pomocniczymi;</w:t>
      </w:r>
    </w:p>
    <w:p w14:paraId="012017AC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sieci i instalacje cieplne wraz z urządzeniami pomocniczymi, o przesyle ciepła wyższym niż   50 kW i o przesyle ciepła nie wyższym niż 500 kW</w:t>
      </w:r>
    </w:p>
    <w:p w14:paraId="4738DA21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sieci i instalacje cieplne wraz z urządzeniami pomocniczymi, o przesyle ciepła wyższym niż 500 kW;</w:t>
      </w:r>
    </w:p>
    <w:p w14:paraId="6B150A1D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turbiny parowe oraz wodne o mocy wyższej niż 50 kW i o mocy nie wyższej niż 15 MW wraz z urządzeniami pomocniczymi;</w:t>
      </w:r>
    </w:p>
    <w:p w14:paraId="2131F5F2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turbiny parowe oraz wodne o mocy wyższej niż 15 MW i o mocy nie wyższej niż 100 MW wraz z urządzeniami pomocniczymi;</w:t>
      </w:r>
    </w:p>
    <w:p w14:paraId="14B4FEB0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turbiny parowe oraz wodne o mocy wyższej niż 100 MW i o mocy nie wyższej niż 500 MW, wraz z urządzeniami pomocniczymi;</w:t>
      </w:r>
    </w:p>
    <w:p w14:paraId="7E9B5B22" w14:textId="37632575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turbiny parowe oraz wodne o mocy wyższej niż 500 MW, wraz </w:t>
      </w:r>
      <w:r w:rsidR="00B43FF9">
        <w:rPr>
          <w:sz w:val="24"/>
          <w:szCs w:val="24"/>
        </w:rPr>
        <w:br/>
      </w:r>
      <w:r w:rsidRPr="00FD23B7">
        <w:rPr>
          <w:sz w:val="24"/>
          <w:szCs w:val="24"/>
        </w:rPr>
        <w:t>z urządzeniami;</w:t>
      </w:r>
    </w:p>
    <w:p w14:paraId="29042635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przemysłowe urządzenia odbiorcze pary i gorącej wody, o mocy wyższej niż 50 kW i o mocy wyższej niż 500 kW;</w:t>
      </w:r>
    </w:p>
    <w:p w14:paraId="1F3A86AA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przesyłowe urządzenia odbiorcze pary i gorącej wody o mocy wyższej niż 500 kW;</w:t>
      </w:r>
    </w:p>
    <w:p w14:paraId="234CDF35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wentylacji, klimatyzacji i chłodnicze, o mocy wyższej niż 50 kW i o mocy nie wyższej niż 500 kW</w:t>
      </w:r>
    </w:p>
    <w:p w14:paraId="571BB79D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wentylacji, klimatyzacji i chłodnicze o mocy wyższej niż 500 kW;</w:t>
      </w:r>
    </w:p>
    <w:p w14:paraId="5D5FE730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pompy, ssawy, wentylatory i dmuchawy, o mocy wyższej niż 50 kW i o mocy nie wyższej niż 500 kW;</w:t>
      </w:r>
    </w:p>
    <w:p w14:paraId="4334FE85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pompy, ssawy, wentylatory i dmuchawy o mocy wyższej niż 500 kW;</w:t>
      </w:r>
    </w:p>
    <w:p w14:paraId="6315053D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sprężarki o mocy wyższej niż 20 kW i o mocy nie wyższej niż   200 kW oraz instalacje sprężonego powietrza i gazów technicznych;</w:t>
      </w:r>
    </w:p>
    <w:p w14:paraId="3876D598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sprężarki o mocy wyższej nić 200 kW oraz instalacje sprężonego powietrza i gazów technicznych;</w:t>
      </w:r>
    </w:p>
    <w:p w14:paraId="41ECF94B" w14:textId="3E1CB1DD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lastRenderedPageBreak/>
        <w:t>urządzenia do składowania, ma</w:t>
      </w:r>
      <w:r w:rsidR="00AC0B3B" w:rsidRPr="00FD23B7">
        <w:rPr>
          <w:sz w:val="24"/>
          <w:szCs w:val="24"/>
        </w:rPr>
        <w:t xml:space="preserve">gazynowania i rozładunku paliw </w:t>
      </w:r>
      <w:r w:rsidR="00B43FF9">
        <w:rPr>
          <w:sz w:val="24"/>
          <w:szCs w:val="24"/>
        </w:rPr>
        <w:br/>
      </w:r>
      <w:r w:rsidRPr="00FD23B7">
        <w:rPr>
          <w:sz w:val="24"/>
          <w:szCs w:val="24"/>
        </w:rPr>
        <w:t>o pojemności składowania odpowiadającej masie ponad 100 Mg;</w:t>
      </w:r>
    </w:p>
    <w:p w14:paraId="3B247A41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 piece przemysłowe o mocy wyższej 50 kW;</w:t>
      </w:r>
    </w:p>
    <w:p w14:paraId="0172D873" w14:textId="1851A662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umożliwiające przechowywane ciepła lub chłodu w celu ich późniejszego wykorzystania o mocy wyższej niż 10 kW;</w:t>
      </w:r>
    </w:p>
    <w:p w14:paraId="2DE6562C" w14:textId="1EC0CA59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aparatura kontrolno-pomiarowa i urządzenia automatycznej regulacji do urzą</w:t>
      </w:r>
      <w:r w:rsidR="00E8458C" w:rsidRPr="00FD23B7">
        <w:rPr>
          <w:sz w:val="24"/>
          <w:szCs w:val="24"/>
        </w:rPr>
        <w:t xml:space="preserve">dzeń i instalacji </w:t>
      </w:r>
    </w:p>
    <w:p w14:paraId="788497C5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techniki wojskowej lub uzbrojenia;</w:t>
      </w:r>
    </w:p>
    <w:p w14:paraId="11BF5858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ratowniczo-gaśnicze;</w:t>
      </w:r>
    </w:p>
    <w:p w14:paraId="74ACD5E6" w14:textId="77777777" w:rsidR="00234349" w:rsidRPr="00FD23B7" w:rsidRDefault="00234349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ochrony granic.</w:t>
      </w:r>
    </w:p>
    <w:p w14:paraId="3DABE91F" w14:textId="54B7F31A" w:rsidR="00226556" w:rsidRPr="00FD23B7" w:rsidRDefault="00234349" w:rsidP="00B803B5">
      <w:pPr>
        <w:spacing w:line="360" w:lineRule="auto"/>
        <w:ind w:left="709"/>
        <w:jc w:val="both"/>
        <w:rPr>
          <w:sz w:val="24"/>
          <w:szCs w:val="24"/>
        </w:rPr>
      </w:pPr>
      <w:r w:rsidRPr="00B43FF9">
        <w:rPr>
          <w:sz w:val="24"/>
          <w:szCs w:val="24"/>
        </w:rPr>
        <w:t xml:space="preserve">Dodatkowo poza </w:t>
      </w:r>
      <w:r w:rsidR="00B803B5" w:rsidRPr="00FD23B7">
        <w:rPr>
          <w:sz w:val="24"/>
          <w:szCs w:val="24"/>
        </w:rPr>
        <w:t xml:space="preserve">wyżej wymienionymi </w:t>
      </w:r>
      <w:r w:rsidR="00DD085D" w:rsidRPr="00FD23B7">
        <w:rPr>
          <w:sz w:val="24"/>
          <w:szCs w:val="24"/>
        </w:rPr>
        <w:t>i</w:t>
      </w:r>
      <w:r w:rsidR="00226556" w:rsidRPr="00FD23B7">
        <w:rPr>
          <w:sz w:val="24"/>
          <w:szCs w:val="24"/>
        </w:rPr>
        <w:t>nne uznane przez poleceniodawcę.</w:t>
      </w:r>
    </w:p>
    <w:p w14:paraId="42675756" w14:textId="6DE04A71" w:rsidR="00226556" w:rsidRPr="00FD23B7" w:rsidRDefault="00226556" w:rsidP="00BE36E9">
      <w:pPr>
        <w:spacing w:line="360" w:lineRule="auto"/>
        <w:ind w:left="709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Do urządzeń, sieci i instalacji </w:t>
      </w:r>
      <w:r w:rsidR="005D6822" w:rsidRPr="00FD23B7">
        <w:rPr>
          <w:sz w:val="24"/>
          <w:szCs w:val="24"/>
        </w:rPr>
        <w:t>energetycznych</w:t>
      </w:r>
      <w:r w:rsidRPr="00FD23B7">
        <w:rPr>
          <w:sz w:val="24"/>
          <w:szCs w:val="24"/>
        </w:rPr>
        <w:t xml:space="preserve"> wytwarzających, przesyłających i</w:t>
      </w:r>
      <w:r w:rsidR="00AC0B3B" w:rsidRPr="00FD23B7">
        <w:rPr>
          <w:sz w:val="24"/>
          <w:szCs w:val="24"/>
        </w:rPr>
        <w:t> </w:t>
      </w:r>
      <w:r w:rsidRPr="00FD23B7">
        <w:rPr>
          <w:sz w:val="24"/>
          <w:szCs w:val="24"/>
        </w:rPr>
        <w:t>zużywających energi</w:t>
      </w:r>
      <w:r w:rsidRPr="00FD23B7">
        <w:rPr>
          <w:rFonts w:hint="eastAsia"/>
          <w:sz w:val="24"/>
          <w:szCs w:val="24"/>
        </w:rPr>
        <w:t>ę</w:t>
      </w:r>
      <w:r w:rsidRPr="00FD23B7">
        <w:rPr>
          <w:sz w:val="24"/>
          <w:szCs w:val="24"/>
        </w:rPr>
        <w:t xml:space="preserve"> elektryczn</w:t>
      </w:r>
      <w:r w:rsidRPr="00FD23B7">
        <w:rPr>
          <w:rFonts w:hint="eastAsia"/>
          <w:sz w:val="24"/>
          <w:szCs w:val="24"/>
        </w:rPr>
        <w:t>ą</w:t>
      </w:r>
      <w:r w:rsidRPr="00FD23B7">
        <w:rPr>
          <w:sz w:val="24"/>
          <w:szCs w:val="24"/>
        </w:rPr>
        <w:t xml:space="preserve"> zalicza się:</w:t>
      </w:r>
    </w:p>
    <w:p w14:paraId="25160251" w14:textId="072DFF50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bookmarkStart w:id="10" w:name="_Toc109370654"/>
      <w:r w:rsidRPr="00FD23B7">
        <w:rPr>
          <w:sz w:val="24"/>
          <w:szCs w:val="24"/>
        </w:rPr>
        <w:t>urządzenia prądotwórcze przyłączone do sieci przesyłowej lub dystrybucyjnej energii elektrycznej bez względu na wysokość napięcia znamionowego;</w:t>
      </w:r>
    </w:p>
    <w:p w14:paraId="5863B0F8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 urządzenia, instalacje i sieci elektroenergetyczne o napięciu znamionowym nie wyższym niż 1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>;</w:t>
      </w:r>
    </w:p>
    <w:p w14:paraId="0389083E" w14:textId="15C184F4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urządzenia, instalacje i sieci elektroenergetyczne o napięciu znamionowym wyższym niż 1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 xml:space="preserve"> i napięciu znamionowym nie wyższym niż 110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>;</w:t>
      </w:r>
    </w:p>
    <w:p w14:paraId="3B0DE673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urządzenia, instalacje i sieci elektroenergetyczne o napięciu znamionowym wyższym niż 30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 xml:space="preserve"> i napięciu znamionowym nie wyższym niż 110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>;</w:t>
      </w:r>
    </w:p>
    <w:p w14:paraId="1F4E9EE6" w14:textId="5D0E4D93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urządzenia, instalacje i sieci elektroenergetyczne o napięciu znamionowym wyższym niż 110 </w:t>
      </w:r>
      <w:proofErr w:type="spellStart"/>
      <w:r w:rsidRPr="00FD23B7">
        <w:rPr>
          <w:sz w:val="24"/>
          <w:szCs w:val="24"/>
        </w:rPr>
        <w:t>kV</w:t>
      </w:r>
      <w:proofErr w:type="spellEnd"/>
      <w:r w:rsidRPr="00FD23B7">
        <w:rPr>
          <w:sz w:val="24"/>
          <w:szCs w:val="24"/>
        </w:rPr>
        <w:t>;</w:t>
      </w:r>
    </w:p>
    <w:p w14:paraId="26329E38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zespoły prądotwórcze o mocy wyższej niż 50 kW;</w:t>
      </w:r>
    </w:p>
    <w:p w14:paraId="7EEC9AD0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urządzenie elektrotermiczne;</w:t>
      </w:r>
    </w:p>
    <w:p w14:paraId="55FC20E9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do elektrolizy;</w:t>
      </w:r>
    </w:p>
    <w:p w14:paraId="44877485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sieci elektrycznego oświetlenia ulicznego;</w:t>
      </w:r>
    </w:p>
    <w:p w14:paraId="1B8DDF0C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lastRenderedPageBreak/>
        <w:t>elektryczna sieć trakcyjna;</w:t>
      </w:r>
    </w:p>
    <w:p w14:paraId="2CB282D6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elektryczne urządzenia w wykonaniu przeciwwybuchowym;</w:t>
      </w:r>
    </w:p>
    <w:p w14:paraId="57521D6A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umożliwiające magazynowanie energii elektrycznej i jej wprowadzenie do sieci elektroenergetycznej o mocy wyższej niż 10 kW;</w:t>
      </w:r>
    </w:p>
    <w:p w14:paraId="043F44E7" w14:textId="37557329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 xml:space="preserve">aparatura kontrolno-pomiarowa oraz urządzenia i instalacje automatycznej regulacji, sterowania i zabezpieczeń urządzeń i instalacji; </w:t>
      </w:r>
    </w:p>
    <w:p w14:paraId="0A42F9C9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techniki wojskowej lub uzbrojenia;</w:t>
      </w:r>
    </w:p>
    <w:p w14:paraId="46753969" w14:textId="77777777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ratowniczo-gaśnicze;</w:t>
      </w:r>
    </w:p>
    <w:p w14:paraId="1A283D20" w14:textId="1E4EC114" w:rsidR="00E8458C" w:rsidRPr="00FD23B7" w:rsidRDefault="00E8458C" w:rsidP="00B62CC4">
      <w:pPr>
        <w:pStyle w:val="Akapitzlist"/>
        <w:numPr>
          <w:ilvl w:val="0"/>
          <w:numId w:val="1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D23B7">
        <w:rPr>
          <w:sz w:val="24"/>
          <w:szCs w:val="24"/>
        </w:rPr>
        <w:t>urządzenia ochrony granic.</w:t>
      </w:r>
    </w:p>
    <w:p w14:paraId="60B560FC" w14:textId="77777777" w:rsidR="00E8458C" w:rsidRPr="00E8458C" w:rsidRDefault="00E8458C" w:rsidP="00E8458C">
      <w:pPr>
        <w:spacing w:line="360" w:lineRule="auto"/>
        <w:ind w:left="709"/>
        <w:jc w:val="both"/>
        <w:rPr>
          <w:sz w:val="24"/>
          <w:szCs w:val="24"/>
        </w:rPr>
      </w:pPr>
      <w:r w:rsidRPr="00E8458C">
        <w:rPr>
          <w:sz w:val="24"/>
          <w:szCs w:val="24"/>
        </w:rPr>
        <w:t>Dodatkowo poza wyżej wymienionymi inne uznane przez poleceniodawcę.</w:t>
      </w:r>
    </w:p>
    <w:p w14:paraId="1138B4F6" w14:textId="7CCC9F0E" w:rsidR="00A14BB2" w:rsidRPr="00D503FD" w:rsidRDefault="00DD085D" w:rsidP="00F9176B">
      <w:pPr>
        <w:pStyle w:val="Nagwek2"/>
      </w:pPr>
      <w:r>
        <w:t>i</w:t>
      </w:r>
      <w:r w:rsidR="009A0FE3" w:rsidRPr="00D503FD">
        <w:t>nstrukcja eksploatacji</w:t>
      </w:r>
      <w:bookmarkEnd w:id="10"/>
    </w:p>
    <w:p w14:paraId="4782FBA9" w14:textId="437DA1E3" w:rsidR="00A14BB2" w:rsidRPr="009A0FE3" w:rsidRDefault="00A14BB2" w:rsidP="003D5288">
      <w:pPr>
        <w:spacing w:line="360" w:lineRule="auto"/>
        <w:ind w:left="709"/>
        <w:jc w:val="both"/>
        <w:rPr>
          <w:sz w:val="24"/>
          <w:szCs w:val="24"/>
        </w:rPr>
      </w:pPr>
      <w:r w:rsidRPr="009A0FE3">
        <w:rPr>
          <w:sz w:val="24"/>
          <w:szCs w:val="24"/>
        </w:rPr>
        <w:t>Instrukcja określająca procedury i zasady organizowania oraz wykonywania prac</w:t>
      </w:r>
      <w:r w:rsidR="00936EAC">
        <w:rPr>
          <w:sz w:val="24"/>
          <w:szCs w:val="24"/>
        </w:rPr>
        <w:t xml:space="preserve"> </w:t>
      </w:r>
      <w:r w:rsidRPr="009A0FE3">
        <w:rPr>
          <w:sz w:val="24"/>
          <w:szCs w:val="24"/>
        </w:rPr>
        <w:t>i</w:t>
      </w:r>
      <w:r w:rsidR="00936EAC">
        <w:rPr>
          <w:sz w:val="24"/>
          <w:szCs w:val="24"/>
        </w:rPr>
        <w:t> </w:t>
      </w:r>
      <w:r w:rsidRPr="009A0FE3">
        <w:rPr>
          <w:sz w:val="24"/>
          <w:szCs w:val="24"/>
        </w:rPr>
        <w:t xml:space="preserve">czynności przy eksploatacji urządzeń </w:t>
      </w:r>
      <w:r w:rsidR="00821242" w:rsidRPr="009A0FE3">
        <w:rPr>
          <w:sz w:val="24"/>
          <w:szCs w:val="24"/>
        </w:rPr>
        <w:t>energetycznych</w:t>
      </w:r>
      <w:r w:rsidRPr="009A0FE3">
        <w:rPr>
          <w:sz w:val="24"/>
          <w:szCs w:val="24"/>
        </w:rPr>
        <w:t>, wprowadzona do stosowania.</w:t>
      </w:r>
    </w:p>
    <w:p w14:paraId="06FD6860" w14:textId="42A52566" w:rsidR="00A14BB2" w:rsidRPr="00D503FD" w:rsidRDefault="00B80691" w:rsidP="00F9176B">
      <w:pPr>
        <w:pStyle w:val="Nagwek2"/>
      </w:pPr>
      <w:r>
        <w:t xml:space="preserve"> </w:t>
      </w:r>
      <w:bookmarkStart w:id="11" w:name="_Toc109370655"/>
      <w:r w:rsidR="00DD085D">
        <w:t>p</w:t>
      </w:r>
      <w:r w:rsidR="00A14BB2" w:rsidRPr="00D503FD">
        <w:t xml:space="preserve">omieszczenie lub teren ruchu </w:t>
      </w:r>
      <w:r w:rsidR="00821242" w:rsidRPr="00D503FD">
        <w:t>energetyczne</w:t>
      </w:r>
      <w:r w:rsidR="009A0FE3" w:rsidRPr="00D503FD">
        <w:t>go</w:t>
      </w:r>
      <w:bookmarkEnd w:id="11"/>
    </w:p>
    <w:p w14:paraId="4299E685" w14:textId="49D71A35" w:rsidR="00A14BB2" w:rsidRPr="009A0FE3" w:rsidRDefault="00A14BB2" w:rsidP="003D5288">
      <w:pPr>
        <w:spacing w:line="360" w:lineRule="auto"/>
        <w:ind w:left="709"/>
        <w:jc w:val="both"/>
        <w:rPr>
          <w:sz w:val="24"/>
          <w:szCs w:val="24"/>
        </w:rPr>
      </w:pPr>
      <w:r w:rsidRPr="009A0FE3">
        <w:rPr>
          <w:sz w:val="24"/>
          <w:szCs w:val="24"/>
        </w:rPr>
        <w:t xml:space="preserve">Wydzielone pomieszczenie lub teren bądź jego część lub też przestrzeń w budynku lub poza budynkiem, w którym są zainstalowane urządzenia </w:t>
      </w:r>
      <w:r w:rsidR="00821242" w:rsidRPr="009A0FE3">
        <w:rPr>
          <w:sz w:val="24"/>
          <w:szCs w:val="24"/>
        </w:rPr>
        <w:t>energetyczne</w:t>
      </w:r>
      <w:r w:rsidRPr="009A0FE3">
        <w:rPr>
          <w:sz w:val="24"/>
          <w:szCs w:val="24"/>
        </w:rPr>
        <w:t xml:space="preserve"> dostępne tylko dla osób upoważnionych.</w:t>
      </w:r>
    </w:p>
    <w:p w14:paraId="6D4F07DD" w14:textId="2526C4D2" w:rsidR="00CD789F" w:rsidRDefault="00B80691" w:rsidP="00F9176B">
      <w:pPr>
        <w:pStyle w:val="Nagwek2"/>
      </w:pPr>
      <w:r w:rsidRPr="00D503FD">
        <w:t xml:space="preserve"> </w:t>
      </w:r>
      <w:bookmarkStart w:id="12" w:name="_Toc109370656"/>
      <w:r w:rsidR="00DD085D">
        <w:t>u</w:t>
      </w:r>
      <w:r w:rsidR="00CD789F" w:rsidRPr="00D503FD">
        <w:t>rządzenia</w:t>
      </w:r>
      <w:r w:rsidR="00CD789F" w:rsidRPr="0091489E">
        <w:t xml:space="preserve"> </w:t>
      </w:r>
      <w:r w:rsidR="00CD789F" w:rsidRPr="00D503FD">
        <w:t>energetyczne powszechnego użytku</w:t>
      </w:r>
      <w:bookmarkEnd w:id="12"/>
    </w:p>
    <w:p w14:paraId="59E8FB00" w14:textId="5C98BDC0" w:rsidR="00CD789F" w:rsidRDefault="00CD789F" w:rsidP="003D5288">
      <w:pPr>
        <w:spacing w:line="360" w:lineRule="auto"/>
        <w:ind w:left="709"/>
        <w:jc w:val="both"/>
        <w:rPr>
          <w:sz w:val="24"/>
        </w:rPr>
      </w:pPr>
      <w:r w:rsidRPr="00CD789F">
        <w:rPr>
          <w:sz w:val="24"/>
        </w:rPr>
        <w:t xml:space="preserve">Urządzenia energetyczne przeznaczone na indywidualne potrzeby ludności lub używane w gospodarstwach domowych.  </w:t>
      </w:r>
    </w:p>
    <w:p w14:paraId="6E3DE3F0" w14:textId="4C6921BB" w:rsidR="00A14BB2" w:rsidRPr="00D40852" w:rsidRDefault="00B80691" w:rsidP="00F9176B">
      <w:pPr>
        <w:pStyle w:val="Nagwek2"/>
      </w:pPr>
      <w:r w:rsidRPr="00D503FD">
        <w:t xml:space="preserve"> </w:t>
      </w:r>
      <w:bookmarkStart w:id="13" w:name="_Toc109370657"/>
      <w:r w:rsidR="00DD085D" w:rsidRPr="00D40852">
        <w:t>o</w:t>
      </w:r>
      <w:r w:rsidR="00C440F7" w:rsidRPr="00D40852">
        <w:t>soba uprawniona</w:t>
      </w:r>
      <w:bookmarkEnd w:id="13"/>
    </w:p>
    <w:p w14:paraId="15B12020" w14:textId="62B868A8" w:rsidR="00CD789F" w:rsidRPr="00CD789F" w:rsidRDefault="00CD789F" w:rsidP="00936EAC">
      <w:pPr>
        <w:spacing w:line="360" w:lineRule="auto"/>
        <w:ind w:left="709"/>
        <w:jc w:val="both"/>
        <w:rPr>
          <w:sz w:val="24"/>
        </w:rPr>
      </w:pPr>
      <w:r w:rsidRPr="00D40852">
        <w:rPr>
          <w:sz w:val="24"/>
        </w:rPr>
        <w:t>Osoba posiadając</w:t>
      </w:r>
      <w:r w:rsidR="009F7F5D" w:rsidRPr="00D40852">
        <w:rPr>
          <w:sz w:val="24"/>
        </w:rPr>
        <w:t>a</w:t>
      </w:r>
      <w:r w:rsidRPr="00D40852">
        <w:rPr>
          <w:sz w:val="24"/>
        </w:rPr>
        <w:t xml:space="preserve"> kwalifikacje potwierdzone na podstawie przepisów ustawy z dnia 10 kwietnia 1997 r. – Prawo energetyczne</w:t>
      </w:r>
      <w:r w:rsidR="00846C2D">
        <w:rPr>
          <w:sz w:val="24"/>
        </w:rPr>
        <w:t>.</w:t>
      </w:r>
    </w:p>
    <w:p w14:paraId="5BC3AF40" w14:textId="12FC16D9" w:rsidR="00A14BB2" w:rsidRPr="00D503FD" w:rsidRDefault="00DD085D" w:rsidP="00F9176B">
      <w:pPr>
        <w:pStyle w:val="Nagwek2"/>
      </w:pPr>
      <w:bookmarkStart w:id="14" w:name="_Toc109370658"/>
      <w:r>
        <w:t>o</w:t>
      </w:r>
      <w:r w:rsidR="00C440F7" w:rsidRPr="00D503FD">
        <w:t>soba upoważniona</w:t>
      </w:r>
      <w:bookmarkEnd w:id="14"/>
    </w:p>
    <w:p w14:paraId="7D2710E6" w14:textId="26AF7384" w:rsidR="00A14BB2" w:rsidRPr="00C440F7" w:rsidRDefault="00A14BB2" w:rsidP="003D5288">
      <w:pPr>
        <w:spacing w:line="360" w:lineRule="auto"/>
        <w:ind w:left="709"/>
        <w:jc w:val="both"/>
        <w:rPr>
          <w:sz w:val="24"/>
          <w:szCs w:val="24"/>
        </w:rPr>
      </w:pPr>
      <w:r w:rsidRPr="00C440F7">
        <w:rPr>
          <w:sz w:val="24"/>
          <w:szCs w:val="24"/>
        </w:rPr>
        <w:t xml:space="preserve">Osoba </w:t>
      </w:r>
      <w:r w:rsidR="00D119ED">
        <w:rPr>
          <w:sz w:val="24"/>
          <w:szCs w:val="24"/>
        </w:rPr>
        <w:t xml:space="preserve">uprawniona, wyznaczona pisemnie </w:t>
      </w:r>
      <w:r w:rsidR="00272F80">
        <w:rPr>
          <w:sz w:val="24"/>
          <w:szCs w:val="24"/>
        </w:rPr>
        <w:t xml:space="preserve">w formie wykazu osób </w:t>
      </w:r>
      <w:r w:rsidR="00D119ED">
        <w:rPr>
          <w:sz w:val="24"/>
          <w:szCs w:val="24"/>
        </w:rPr>
        <w:t>przez pracodawcę do wykonywania określonych przez niego czynności lub prac eksploatacyjnych.</w:t>
      </w:r>
    </w:p>
    <w:p w14:paraId="5EC041E9" w14:textId="40A2ECA2" w:rsidR="00A14BB2" w:rsidRPr="00D503FD" w:rsidRDefault="00DD085D" w:rsidP="00F9176B">
      <w:pPr>
        <w:pStyle w:val="Nagwek2"/>
      </w:pPr>
      <w:bookmarkStart w:id="15" w:name="_Toc109370659"/>
      <w:r>
        <w:lastRenderedPageBreak/>
        <w:t>z</w:t>
      </w:r>
      <w:r w:rsidR="00C440F7" w:rsidRPr="00D503FD">
        <w:t>espół</w:t>
      </w:r>
      <w:bookmarkEnd w:id="15"/>
    </w:p>
    <w:p w14:paraId="10AD7950" w14:textId="1F79D92F" w:rsidR="00A14BB2" w:rsidRDefault="00A14BB2" w:rsidP="003D5288">
      <w:pPr>
        <w:spacing w:line="360" w:lineRule="auto"/>
        <w:ind w:left="709"/>
        <w:jc w:val="both"/>
        <w:rPr>
          <w:sz w:val="24"/>
          <w:szCs w:val="24"/>
        </w:rPr>
      </w:pPr>
      <w:r w:rsidRPr="00C440F7">
        <w:rPr>
          <w:sz w:val="24"/>
          <w:szCs w:val="24"/>
        </w:rPr>
        <w:t>Zespół, w skład którego wchodzą co najmniej dwie osoby wykonujące pracę, w tym kierujący Zespołem.</w:t>
      </w:r>
      <w:r w:rsidR="002729BF">
        <w:rPr>
          <w:sz w:val="24"/>
          <w:szCs w:val="24"/>
        </w:rPr>
        <w:t xml:space="preserve"> Zespół pracowników potwierdza zapoznanie</w:t>
      </w:r>
      <w:r w:rsidR="002729BF" w:rsidRPr="005E0813">
        <w:rPr>
          <w:sz w:val="24"/>
          <w:szCs w:val="24"/>
        </w:rPr>
        <w:t xml:space="preserve"> z zagrożeniami występującymi na instalacji na której, lub w pobli</w:t>
      </w:r>
      <w:r w:rsidR="002729BF">
        <w:rPr>
          <w:sz w:val="24"/>
          <w:szCs w:val="24"/>
        </w:rPr>
        <w:t xml:space="preserve">żu której wykonywane będą prace </w:t>
      </w:r>
      <w:r w:rsidR="002729BF" w:rsidRPr="005E0813">
        <w:rPr>
          <w:sz w:val="24"/>
          <w:szCs w:val="24"/>
        </w:rPr>
        <w:t>pomocnicze lub eksploatacyjne</w:t>
      </w:r>
      <w:r w:rsidR="002729BF">
        <w:rPr>
          <w:sz w:val="24"/>
          <w:szCs w:val="24"/>
        </w:rPr>
        <w:t>.</w:t>
      </w:r>
    </w:p>
    <w:p w14:paraId="78DB71DB" w14:textId="7C9E1B34" w:rsidR="00824BF8" w:rsidRPr="000D1ABC" w:rsidRDefault="00DD085D" w:rsidP="00BE36E9">
      <w:pPr>
        <w:pStyle w:val="Nagwek2"/>
      </w:pPr>
      <w:bookmarkStart w:id="16" w:name="_Toc109370660"/>
      <w:r>
        <w:t>o</w:t>
      </w:r>
      <w:r w:rsidR="00D119ED" w:rsidRPr="000D1ABC">
        <w:t>dst</w:t>
      </w:r>
      <w:r w:rsidR="00D119ED" w:rsidRPr="000D1ABC">
        <w:rPr>
          <w:rFonts w:hint="eastAsia"/>
        </w:rPr>
        <w:t>ę</w:t>
      </w:r>
      <w:r w:rsidR="00D119ED" w:rsidRPr="000D1ABC">
        <w:t>p ergonomiczny</w:t>
      </w:r>
      <w:bookmarkEnd w:id="16"/>
      <w:r w:rsidR="00D119ED" w:rsidRPr="000D1ABC">
        <w:t xml:space="preserve"> </w:t>
      </w:r>
    </w:p>
    <w:p w14:paraId="5DF36262" w14:textId="6FE74BC3" w:rsidR="001A7742" w:rsidRDefault="00824BF8" w:rsidP="003D5288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D119ED" w:rsidRPr="00824BF8">
        <w:rPr>
          <w:sz w:val="24"/>
          <w:szCs w:val="24"/>
        </w:rPr>
        <w:t>dst</w:t>
      </w:r>
      <w:r w:rsidR="00D119ED" w:rsidRPr="00824BF8">
        <w:rPr>
          <w:rFonts w:hint="eastAsia"/>
          <w:sz w:val="24"/>
          <w:szCs w:val="24"/>
        </w:rPr>
        <w:t>ę</w:t>
      </w:r>
      <w:r w:rsidR="00D119ED" w:rsidRPr="00824BF8">
        <w:rPr>
          <w:sz w:val="24"/>
          <w:szCs w:val="24"/>
        </w:rPr>
        <w:t>p w powietrzu dopuszczaj</w:t>
      </w:r>
      <w:r w:rsidR="00D119ED" w:rsidRPr="00824BF8">
        <w:rPr>
          <w:rFonts w:hint="eastAsia"/>
          <w:sz w:val="24"/>
          <w:szCs w:val="24"/>
        </w:rPr>
        <w:t>ą</w:t>
      </w:r>
      <w:r w:rsidR="00D119ED" w:rsidRPr="00824BF8">
        <w:rPr>
          <w:sz w:val="24"/>
          <w:szCs w:val="24"/>
        </w:rPr>
        <w:t>cy w ograniczonym zakresie b</w:t>
      </w:r>
      <w:r w:rsidR="00D119ED" w:rsidRPr="00824BF8">
        <w:rPr>
          <w:rFonts w:hint="eastAsia"/>
          <w:sz w:val="24"/>
          <w:szCs w:val="24"/>
        </w:rPr>
        <w:t>łę</w:t>
      </w:r>
      <w:r w:rsidR="00D119ED" w:rsidRPr="00824BF8">
        <w:rPr>
          <w:sz w:val="24"/>
          <w:szCs w:val="24"/>
        </w:rPr>
        <w:t>dy ruchowe i b</w:t>
      </w:r>
      <w:r w:rsidR="00D119ED" w:rsidRPr="00824BF8">
        <w:rPr>
          <w:rFonts w:hint="eastAsia"/>
          <w:sz w:val="24"/>
          <w:szCs w:val="24"/>
        </w:rPr>
        <w:t>łę</w:t>
      </w:r>
      <w:r>
        <w:rPr>
          <w:sz w:val="24"/>
          <w:szCs w:val="24"/>
        </w:rPr>
        <w:t xml:space="preserve">dy w ocenie </w:t>
      </w:r>
      <w:r w:rsidR="00D119ED" w:rsidRPr="00824BF8">
        <w:rPr>
          <w:sz w:val="24"/>
          <w:szCs w:val="24"/>
        </w:rPr>
        <w:t>odleg</w:t>
      </w:r>
      <w:r w:rsidR="00D119ED" w:rsidRPr="00824BF8">
        <w:rPr>
          <w:rFonts w:hint="eastAsia"/>
          <w:sz w:val="24"/>
          <w:szCs w:val="24"/>
        </w:rPr>
        <w:t>ł</w:t>
      </w:r>
      <w:r w:rsidR="00D119ED" w:rsidRPr="00824BF8">
        <w:rPr>
          <w:sz w:val="24"/>
          <w:szCs w:val="24"/>
        </w:rPr>
        <w:t>o</w:t>
      </w:r>
      <w:r w:rsidR="00D119ED" w:rsidRPr="00824BF8">
        <w:rPr>
          <w:rFonts w:hint="eastAsia"/>
          <w:sz w:val="24"/>
          <w:szCs w:val="24"/>
        </w:rPr>
        <w:t>ś</w:t>
      </w:r>
      <w:r w:rsidR="00D119ED" w:rsidRPr="00824BF8">
        <w:rPr>
          <w:sz w:val="24"/>
          <w:szCs w:val="24"/>
        </w:rPr>
        <w:t>ci przy prowadzeniu prac przy minimalnej odleg</w:t>
      </w:r>
      <w:r w:rsidR="00D119ED" w:rsidRPr="00824BF8">
        <w:rPr>
          <w:rFonts w:hint="eastAsia"/>
          <w:sz w:val="24"/>
          <w:szCs w:val="24"/>
        </w:rPr>
        <w:t>ł</w:t>
      </w:r>
      <w:r w:rsidR="00D119ED" w:rsidRPr="00824BF8">
        <w:rPr>
          <w:sz w:val="24"/>
          <w:szCs w:val="24"/>
        </w:rPr>
        <w:t>o</w:t>
      </w:r>
      <w:r w:rsidR="00D119ED" w:rsidRPr="00824BF8">
        <w:rPr>
          <w:rFonts w:hint="eastAsia"/>
          <w:sz w:val="24"/>
          <w:szCs w:val="24"/>
        </w:rPr>
        <w:t>ś</w:t>
      </w:r>
      <w:r w:rsidR="00D119ED" w:rsidRPr="00824BF8">
        <w:rPr>
          <w:sz w:val="24"/>
          <w:szCs w:val="24"/>
        </w:rPr>
        <w:t>ci zbli</w:t>
      </w:r>
      <w:r w:rsidR="00D119ED" w:rsidRPr="00824BF8">
        <w:rPr>
          <w:rFonts w:hint="eastAsia"/>
          <w:sz w:val="24"/>
          <w:szCs w:val="24"/>
        </w:rPr>
        <w:t>ż</w:t>
      </w:r>
      <w:r w:rsidR="00D119ED" w:rsidRPr="00824BF8">
        <w:rPr>
          <w:sz w:val="24"/>
          <w:szCs w:val="24"/>
        </w:rPr>
        <w:t>enia, przy uwzgl</w:t>
      </w:r>
      <w:r w:rsidR="00D119ED" w:rsidRPr="00824BF8">
        <w:rPr>
          <w:rFonts w:hint="eastAsia"/>
          <w:sz w:val="24"/>
          <w:szCs w:val="24"/>
        </w:rPr>
        <w:t>ę</w:t>
      </w:r>
      <w:r w:rsidR="00D119ED" w:rsidRPr="00824BF8">
        <w:rPr>
          <w:sz w:val="24"/>
          <w:szCs w:val="24"/>
        </w:rPr>
        <w:t>dnieniu rodzaju czynno</w:t>
      </w:r>
      <w:r w:rsidR="00D119ED" w:rsidRPr="00824BF8">
        <w:rPr>
          <w:rFonts w:hint="eastAsia"/>
          <w:sz w:val="24"/>
          <w:szCs w:val="24"/>
        </w:rPr>
        <w:t>ś</w:t>
      </w:r>
      <w:r>
        <w:rPr>
          <w:sz w:val="24"/>
          <w:szCs w:val="24"/>
        </w:rPr>
        <w:t xml:space="preserve">ci wykonywanych </w:t>
      </w:r>
      <w:r w:rsidR="00D119ED" w:rsidRPr="00824BF8">
        <w:rPr>
          <w:sz w:val="24"/>
          <w:szCs w:val="24"/>
        </w:rPr>
        <w:t>przez osob</w:t>
      </w:r>
      <w:r w:rsidR="00D119ED" w:rsidRPr="00824BF8">
        <w:rPr>
          <w:rFonts w:hint="eastAsia"/>
          <w:sz w:val="24"/>
          <w:szCs w:val="24"/>
        </w:rPr>
        <w:t>ę</w:t>
      </w:r>
      <w:r w:rsidR="00D119ED" w:rsidRPr="00824BF8">
        <w:rPr>
          <w:sz w:val="24"/>
          <w:szCs w:val="24"/>
        </w:rPr>
        <w:t>, jak i u</w:t>
      </w:r>
      <w:r w:rsidR="00D119ED" w:rsidRPr="00824BF8">
        <w:rPr>
          <w:rFonts w:hint="eastAsia"/>
          <w:sz w:val="24"/>
          <w:szCs w:val="24"/>
        </w:rPr>
        <w:t>ż</w:t>
      </w:r>
      <w:r w:rsidR="00D119ED" w:rsidRPr="00824BF8">
        <w:rPr>
          <w:sz w:val="24"/>
          <w:szCs w:val="24"/>
        </w:rPr>
        <w:t>ywanych narz</w:t>
      </w:r>
      <w:r w:rsidR="00D119ED" w:rsidRPr="00824BF8">
        <w:rPr>
          <w:rFonts w:hint="eastAsia"/>
          <w:sz w:val="24"/>
          <w:szCs w:val="24"/>
        </w:rPr>
        <w:t>ę</w:t>
      </w:r>
      <w:r w:rsidR="00D119ED" w:rsidRPr="00824BF8">
        <w:rPr>
          <w:sz w:val="24"/>
          <w:szCs w:val="24"/>
        </w:rPr>
        <w:t>dzi</w:t>
      </w:r>
      <w:r>
        <w:rPr>
          <w:sz w:val="24"/>
          <w:szCs w:val="24"/>
        </w:rPr>
        <w:t>.</w:t>
      </w:r>
    </w:p>
    <w:p w14:paraId="5C7C8F82" w14:textId="5E2FDFC6" w:rsidR="00F42A1D" w:rsidRPr="00771F04" w:rsidRDefault="00F42A1D" w:rsidP="00F42A1D">
      <w:pPr>
        <w:pStyle w:val="Nagwek2"/>
      </w:pPr>
      <w:r w:rsidRPr="00771F04">
        <w:t>podmiot prowadzący eksploatację</w:t>
      </w:r>
    </w:p>
    <w:p w14:paraId="67A7464C" w14:textId="3D9C72A8" w:rsidR="00AC2A08" w:rsidRPr="00771F04" w:rsidRDefault="00AC2A08" w:rsidP="00AC2A08">
      <w:pPr>
        <w:pStyle w:val="Nagwek2"/>
        <w:numPr>
          <w:ilvl w:val="0"/>
          <w:numId w:val="0"/>
        </w:numPr>
        <w:ind w:left="709"/>
        <w:rPr>
          <w:rFonts w:eastAsia="Times New Roman" w:cs="Arial"/>
          <w:bCs w:val="0"/>
          <w:iCs w:val="0"/>
          <w:szCs w:val="24"/>
        </w:rPr>
      </w:pPr>
      <w:r w:rsidRPr="00771F04">
        <w:rPr>
          <w:rFonts w:eastAsia="Times New Roman" w:cs="Arial"/>
          <w:bCs w:val="0"/>
          <w:iCs w:val="0"/>
          <w:szCs w:val="24"/>
        </w:rPr>
        <w:t>Jednostka organizacyjna albo osoba prawna lub fizyczna, zajmująca się eksploatacją własnych lub powierzonych im, na podstawie zawartej umowy, urządzeń energetycznych.</w:t>
      </w:r>
    </w:p>
    <w:p w14:paraId="44C2D564" w14:textId="6D72C974" w:rsidR="00F42A1D" w:rsidRPr="00771F04" w:rsidRDefault="00F42A1D" w:rsidP="00F42A1D">
      <w:pPr>
        <w:pStyle w:val="Nagwek2"/>
      </w:pPr>
      <w:r w:rsidRPr="00771F04">
        <w:t>wykonawca</w:t>
      </w:r>
    </w:p>
    <w:p w14:paraId="24FA9DFF" w14:textId="3D08E820" w:rsidR="00AC2A08" w:rsidRPr="00771F04" w:rsidRDefault="00AC2A08" w:rsidP="00AC2A08">
      <w:pPr>
        <w:pStyle w:val="Nagwek2"/>
        <w:numPr>
          <w:ilvl w:val="0"/>
          <w:numId w:val="0"/>
        </w:numPr>
        <w:ind w:left="709"/>
        <w:rPr>
          <w:rFonts w:eastAsia="Times New Roman" w:cs="Arial"/>
          <w:bCs w:val="0"/>
          <w:iCs w:val="0"/>
          <w:szCs w:val="24"/>
        </w:rPr>
      </w:pPr>
      <w:r w:rsidRPr="00771F04">
        <w:rPr>
          <w:rFonts w:eastAsia="Times New Roman" w:cs="Arial"/>
          <w:bCs w:val="0"/>
          <w:iCs w:val="0"/>
          <w:szCs w:val="24"/>
        </w:rPr>
        <w:t>Każda osoba fizyczna</w:t>
      </w:r>
      <w:r w:rsidR="00E10959" w:rsidRPr="00771F04">
        <w:rPr>
          <w:rFonts w:eastAsia="Times New Roman" w:cs="Arial"/>
          <w:bCs w:val="0"/>
          <w:iCs w:val="0"/>
          <w:szCs w:val="24"/>
        </w:rPr>
        <w:t xml:space="preserve"> lub pra</w:t>
      </w:r>
      <w:r w:rsidRPr="00771F04">
        <w:rPr>
          <w:rFonts w:eastAsia="Times New Roman" w:cs="Arial"/>
          <w:bCs w:val="0"/>
          <w:iCs w:val="0"/>
          <w:szCs w:val="24"/>
        </w:rPr>
        <w:t xml:space="preserve">wna, podmiot publiczny lub grupa takich osób lub podmiotów, </w:t>
      </w:r>
      <w:r w:rsidR="00E10959" w:rsidRPr="00771F04">
        <w:rPr>
          <w:rFonts w:eastAsia="Times New Roman" w:cs="Arial"/>
          <w:bCs w:val="0"/>
          <w:iCs w:val="0"/>
          <w:szCs w:val="24"/>
        </w:rPr>
        <w:t xml:space="preserve">które </w:t>
      </w:r>
      <w:r w:rsidRPr="00771F04">
        <w:rPr>
          <w:rFonts w:eastAsia="Times New Roman" w:cs="Arial"/>
          <w:bCs w:val="0"/>
          <w:iCs w:val="0"/>
          <w:szCs w:val="24"/>
        </w:rPr>
        <w:t>wykonują roboty budowlane</w:t>
      </w:r>
      <w:r w:rsidR="00E10959" w:rsidRPr="00771F04">
        <w:rPr>
          <w:rFonts w:eastAsia="Times New Roman" w:cs="Arial"/>
          <w:bCs w:val="0"/>
          <w:iCs w:val="0"/>
          <w:szCs w:val="24"/>
        </w:rPr>
        <w:t>,</w:t>
      </w:r>
      <w:r w:rsidR="00566C4B">
        <w:rPr>
          <w:rFonts w:eastAsia="Times New Roman" w:cs="Arial"/>
          <w:bCs w:val="0"/>
          <w:iCs w:val="0"/>
          <w:szCs w:val="24"/>
        </w:rPr>
        <w:t xml:space="preserve"> naprawy,</w:t>
      </w:r>
      <w:r w:rsidRPr="00771F04">
        <w:rPr>
          <w:rFonts w:eastAsia="Times New Roman" w:cs="Arial"/>
          <w:bCs w:val="0"/>
          <w:iCs w:val="0"/>
          <w:szCs w:val="24"/>
        </w:rPr>
        <w:t xml:space="preserve"> prace montażowe,</w:t>
      </w:r>
      <w:r w:rsidR="00566C4B">
        <w:rPr>
          <w:rFonts w:eastAsia="Times New Roman" w:cs="Arial"/>
          <w:bCs w:val="0"/>
          <w:iCs w:val="0"/>
          <w:szCs w:val="24"/>
        </w:rPr>
        <w:t xml:space="preserve"> </w:t>
      </w:r>
      <w:r w:rsidR="00566C4B" w:rsidRPr="00771F04">
        <w:rPr>
          <w:rFonts w:eastAsia="Times New Roman" w:cs="Arial"/>
          <w:bCs w:val="0"/>
          <w:iCs w:val="0"/>
          <w:szCs w:val="24"/>
        </w:rPr>
        <w:t xml:space="preserve">prace </w:t>
      </w:r>
      <w:r w:rsidR="00566C4B">
        <w:rPr>
          <w:rFonts w:eastAsia="Times New Roman" w:cs="Arial"/>
          <w:bCs w:val="0"/>
          <w:iCs w:val="0"/>
          <w:szCs w:val="24"/>
        </w:rPr>
        <w:t>de</w:t>
      </w:r>
      <w:r w:rsidR="00126381">
        <w:rPr>
          <w:rFonts w:eastAsia="Times New Roman" w:cs="Arial"/>
          <w:bCs w:val="0"/>
          <w:iCs w:val="0"/>
          <w:szCs w:val="24"/>
        </w:rPr>
        <w:t xml:space="preserve">montażowe, </w:t>
      </w:r>
      <w:r w:rsidRPr="00771F04">
        <w:rPr>
          <w:rFonts w:eastAsia="Times New Roman" w:cs="Arial"/>
          <w:bCs w:val="0"/>
          <w:iCs w:val="0"/>
          <w:szCs w:val="24"/>
        </w:rPr>
        <w:t>remontowe, konserwacyjne</w:t>
      </w:r>
      <w:r w:rsidR="00566C4B">
        <w:rPr>
          <w:rFonts w:eastAsia="Times New Roman" w:cs="Arial"/>
          <w:bCs w:val="0"/>
          <w:iCs w:val="0"/>
          <w:szCs w:val="24"/>
        </w:rPr>
        <w:t>, prace w zakresie obsługi</w:t>
      </w:r>
      <w:r w:rsidR="00126381">
        <w:rPr>
          <w:rFonts w:eastAsia="Times New Roman" w:cs="Arial"/>
          <w:bCs w:val="0"/>
          <w:iCs w:val="0"/>
          <w:szCs w:val="24"/>
        </w:rPr>
        <w:t>, prace kontrolno-pomiarowe</w:t>
      </w:r>
      <w:r w:rsidR="00566C4B">
        <w:rPr>
          <w:rFonts w:eastAsia="Times New Roman" w:cs="Arial"/>
          <w:bCs w:val="0"/>
          <w:iCs w:val="0"/>
          <w:szCs w:val="24"/>
        </w:rPr>
        <w:t xml:space="preserve"> </w:t>
      </w:r>
      <w:r w:rsidRPr="00771F04">
        <w:rPr>
          <w:rFonts w:eastAsia="Times New Roman" w:cs="Arial"/>
          <w:bCs w:val="0"/>
          <w:iCs w:val="0"/>
          <w:szCs w:val="24"/>
        </w:rPr>
        <w:t>oraz porządkowe.</w:t>
      </w:r>
      <w:r w:rsidR="00E10959" w:rsidRPr="00771F04">
        <w:rPr>
          <w:rFonts w:eastAsia="Times New Roman" w:cs="Arial"/>
          <w:bCs w:val="0"/>
          <w:iCs w:val="0"/>
          <w:szCs w:val="24"/>
        </w:rPr>
        <w:t xml:space="preserve"> </w:t>
      </w:r>
    </w:p>
    <w:p w14:paraId="6A51C10E" w14:textId="7802F840" w:rsidR="00253FB2" w:rsidRPr="00771F04" w:rsidRDefault="00253FB2" w:rsidP="00AC2A08">
      <w:pPr>
        <w:pStyle w:val="Nagwek2"/>
        <w:ind w:left="1134" w:hanging="425"/>
      </w:pPr>
      <w:r w:rsidRPr="00771F04">
        <w:t>firmy zewnętrzne</w:t>
      </w:r>
    </w:p>
    <w:p w14:paraId="5D68255A" w14:textId="2A431639" w:rsidR="00253FB2" w:rsidRPr="00771F04" w:rsidRDefault="00AC2A08" w:rsidP="00AC2A08">
      <w:pPr>
        <w:pStyle w:val="Nagwek2"/>
        <w:numPr>
          <w:ilvl w:val="0"/>
          <w:numId w:val="0"/>
        </w:numPr>
        <w:ind w:left="709"/>
        <w:rPr>
          <w:rFonts w:eastAsia="Times New Roman" w:cs="Arial"/>
          <w:bCs w:val="0"/>
          <w:iCs w:val="0"/>
          <w:szCs w:val="24"/>
        </w:rPr>
      </w:pPr>
      <w:r w:rsidRPr="00771F04">
        <w:rPr>
          <w:rFonts w:eastAsia="Times New Roman" w:cs="Arial"/>
          <w:bCs w:val="0"/>
          <w:iCs w:val="0"/>
          <w:szCs w:val="24"/>
        </w:rPr>
        <w:t>Każda osoba fizyczną lub prawna, podmiot publiczny lub grupa takich osób lub podmiotów, które świadczą usługi dla ANWIL S.A., nie będąc jej pracownikami.</w:t>
      </w:r>
    </w:p>
    <w:p w14:paraId="26595AC1" w14:textId="634A0D43" w:rsidR="00F24FEC" w:rsidRPr="004A00DE" w:rsidRDefault="00F24FEC" w:rsidP="00B62CC4">
      <w:pPr>
        <w:pStyle w:val="Nagwek2"/>
        <w:numPr>
          <w:ilvl w:val="0"/>
          <w:numId w:val="19"/>
        </w:numPr>
      </w:pPr>
      <w:bookmarkStart w:id="17" w:name="_Toc109370661"/>
      <w:r>
        <w:t>Określenie funkcji oraz obowiązków poleceniodawcy, koordynującego, dopuszczającego, koordynatora i kierującego Zespołem:</w:t>
      </w:r>
      <w:bookmarkEnd w:id="17"/>
    </w:p>
    <w:p w14:paraId="318123E0" w14:textId="6FEC46E4" w:rsidR="00F24FEC" w:rsidRDefault="005403DC" w:rsidP="00BE36E9">
      <w:pPr>
        <w:pStyle w:val="Nagwek2"/>
      </w:pPr>
      <w:bookmarkStart w:id="18" w:name="_Toc109370662"/>
      <w:r>
        <w:t>Poleceniodawca</w:t>
      </w:r>
      <w:bookmarkEnd w:id="18"/>
    </w:p>
    <w:p w14:paraId="5D5C8E35" w14:textId="77777777" w:rsidR="005403DC" w:rsidRPr="00FF1604" w:rsidRDefault="005403DC" w:rsidP="00F47785">
      <w:pPr>
        <w:spacing w:line="360" w:lineRule="auto"/>
        <w:jc w:val="both"/>
        <w:rPr>
          <w:sz w:val="24"/>
          <w:szCs w:val="24"/>
        </w:rPr>
      </w:pPr>
      <w:r w:rsidRPr="00D119ED">
        <w:rPr>
          <w:sz w:val="24"/>
          <w:szCs w:val="24"/>
        </w:rPr>
        <w:t>Osoba upowa</w:t>
      </w:r>
      <w:r w:rsidRPr="00D119ED">
        <w:rPr>
          <w:rFonts w:hint="eastAsia"/>
          <w:sz w:val="24"/>
          <w:szCs w:val="24"/>
        </w:rPr>
        <w:t>ż</w:t>
      </w:r>
      <w:r w:rsidRPr="00D119ED">
        <w:rPr>
          <w:sz w:val="24"/>
          <w:szCs w:val="24"/>
        </w:rPr>
        <w:t>niona, wyznaczona przez pracodawc</w:t>
      </w:r>
      <w:r w:rsidRPr="00D119ED">
        <w:rPr>
          <w:rFonts w:hint="eastAsia"/>
          <w:sz w:val="24"/>
          <w:szCs w:val="24"/>
        </w:rPr>
        <w:t>ę</w:t>
      </w:r>
      <w:r w:rsidRPr="00D119ED">
        <w:rPr>
          <w:sz w:val="24"/>
          <w:szCs w:val="24"/>
        </w:rPr>
        <w:t xml:space="preserve"> do wydawania polece</w:t>
      </w:r>
      <w:r w:rsidRPr="00D119ED">
        <w:rPr>
          <w:rFonts w:hint="eastAsia"/>
          <w:sz w:val="24"/>
          <w:szCs w:val="24"/>
        </w:rPr>
        <w:t>ń</w:t>
      </w:r>
      <w:r w:rsidRPr="00D119ED">
        <w:rPr>
          <w:sz w:val="24"/>
          <w:szCs w:val="24"/>
        </w:rPr>
        <w:t xml:space="preserve"> pisemnych, posiadaj</w:t>
      </w:r>
      <w:r w:rsidRPr="00D119ED">
        <w:rPr>
          <w:rFonts w:hint="eastAsia"/>
          <w:sz w:val="24"/>
          <w:szCs w:val="24"/>
        </w:rPr>
        <w:t>ą</w:t>
      </w:r>
      <w:r w:rsidRPr="00D119ED">
        <w:rPr>
          <w:sz w:val="24"/>
          <w:szCs w:val="24"/>
        </w:rPr>
        <w:t>c</w:t>
      </w:r>
      <w:r>
        <w:rPr>
          <w:sz w:val="24"/>
          <w:szCs w:val="24"/>
        </w:rPr>
        <w:t xml:space="preserve">a </w:t>
      </w:r>
      <w:r w:rsidRPr="00D119ED">
        <w:rPr>
          <w:sz w:val="24"/>
          <w:szCs w:val="24"/>
        </w:rPr>
        <w:t>wa</w:t>
      </w:r>
      <w:r w:rsidRPr="00D119ED">
        <w:rPr>
          <w:rFonts w:hint="eastAsia"/>
          <w:sz w:val="24"/>
          <w:szCs w:val="24"/>
        </w:rPr>
        <w:t>ż</w:t>
      </w:r>
      <w:r w:rsidRPr="00D119ED">
        <w:rPr>
          <w:sz w:val="24"/>
          <w:szCs w:val="24"/>
        </w:rPr>
        <w:t xml:space="preserve">ne </w:t>
      </w:r>
      <w:r w:rsidRPr="00D119ED">
        <w:rPr>
          <w:rFonts w:hint="eastAsia"/>
          <w:sz w:val="24"/>
          <w:szCs w:val="24"/>
        </w:rPr>
        <w:t>ś</w:t>
      </w:r>
      <w:r w:rsidRPr="00D119ED">
        <w:rPr>
          <w:sz w:val="24"/>
          <w:szCs w:val="24"/>
        </w:rPr>
        <w:t>wiadectwo kwal</w:t>
      </w:r>
      <w:r>
        <w:rPr>
          <w:sz w:val="24"/>
          <w:szCs w:val="24"/>
        </w:rPr>
        <w:t>ifikacyjne na stanowisku dozoru.</w:t>
      </w:r>
      <w:r w:rsidRPr="00D642F4">
        <w:rPr>
          <w:sz w:val="24"/>
          <w:szCs w:val="24"/>
        </w:rPr>
        <w:t xml:space="preserve"> </w:t>
      </w:r>
      <w:r w:rsidRPr="00FF1604">
        <w:rPr>
          <w:sz w:val="24"/>
          <w:szCs w:val="24"/>
        </w:rPr>
        <w:t>Do obowiązków poleceniodawcy należy:</w:t>
      </w:r>
    </w:p>
    <w:p w14:paraId="42C86AAF" w14:textId="77777777" w:rsidR="005403DC" w:rsidRPr="00FF1604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F1604">
        <w:rPr>
          <w:sz w:val="24"/>
          <w:szCs w:val="24"/>
        </w:rPr>
        <w:t>uwzględni</w:t>
      </w:r>
      <w:r>
        <w:rPr>
          <w:sz w:val="24"/>
          <w:szCs w:val="24"/>
        </w:rPr>
        <w:t>enie</w:t>
      </w:r>
      <w:r w:rsidRPr="00FF1604">
        <w:rPr>
          <w:sz w:val="24"/>
          <w:szCs w:val="24"/>
        </w:rPr>
        <w:t xml:space="preserve"> wymaga</w:t>
      </w:r>
      <w:r>
        <w:rPr>
          <w:sz w:val="24"/>
          <w:szCs w:val="24"/>
        </w:rPr>
        <w:t>ń</w:t>
      </w:r>
      <w:r w:rsidRPr="00FF1604">
        <w:rPr>
          <w:sz w:val="24"/>
          <w:szCs w:val="24"/>
        </w:rPr>
        <w:t xml:space="preserve"> zawart</w:t>
      </w:r>
      <w:r>
        <w:rPr>
          <w:sz w:val="24"/>
          <w:szCs w:val="24"/>
        </w:rPr>
        <w:t>ych</w:t>
      </w:r>
      <w:r w:rsidRPr="00FF1604">
        <w:rPr>
          <w:sz w:val="24"/>
          <w:szCs w:val="24"/>
        </w:rPr>
        <w:t xml:space="preserve"> w instrukcjach eksploatacji </w:t>
      </w:r>
      <w:r w:rsidRPr="00FF1604">
        <w:rPr>
          <w:sz w:val="24"/>
          <w:szCs w:val="24"/>
        </w:rPr>
        <w:lastRenderedPageBreak/>
        <w:t>związan</w:t>
      </w:r>
      <w:r>
        <w:rPr>
          <w:sz w:val="24"/>
          <w:szCs w:val="24"/>
        </w:rPr>
        <w:t xml:space="preserve">ych </w:t>
      </w:r>
      <w:r w:rsidRPr="00FF1604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FF1604">
        <w:rPr>
          <w:sz w:val="24"/>
          <w:szCs w:val="24"/>
        </w:rPr>
        <w:t>wykonaniem pracy,</w:t>
      </w:r>
    </w:p>
    <w:p w14:paraId="1DB196D7" w14:textId="77777777" w:rsidR="005403DC" w:rsidRPr="00FF1604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F1604">
        <w:rPr>
          <w:sz w:val="24"/>
          <w:szCs w:val="24"/>
        </w:rPr>
        <w:t>ustal</w:t>
      </w:r>
      <w:r>
        <w:rPr>
          <w:sz w:val="24"/>
          <w:szCs w:val="24"/>
        </w:rPr>
        <w:t>enie</w:t>
      </w:r>
      <w:r w:rsidRPr="00FF1604">
        <w:rPr>
          <w:sz w:val="24"/>
          <w:szCs w:val="24"/>
        </w:rPr>
        <w:t xml:space="preserve"> rodzaj</w:t>
      </w:r>
      <w:r>
        <w:rPr>
          <w:sz w:val="24"/>
          <w:szCs w:val="24"/>
        </w:rPr>
        <w:t>u</w:t>
      </w:r>
      <w:r w:rsidRPr="00FF1604">
        <w:rPr>
          <w:sz w:val="24"/>
          <w:szCs w:val="24"/>
        </w:rPr>
        <w:t xml:space="preserve"> polecenia (pisemne, ustne),</w:t>
      </w:r>
    </w:p>
    <w:p w14:paraId="40F472B9" w14:textId="77777777" w:rsidR="005403DC" w:rsidRPr="00FF1604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F1604">
        <w:rPr>
          <w:sz w:val="24"/>
          <w:szCs w:val="24"/>
        </w:rPr>
        <w:t>określ</w:t>
      </w:r>
      <w:r>
        <w:rPr>
          <w:sz w:val="24"/>
          <w:szCs w:val="24"/>
        </w:rPr>
        <w:t>enie</w:t>
      </w:r>
      <w:r w:rsidRPr="00FF1604">
        <w:rPr>
          <w:sz w:val="24"/>
          <w:szCs w:val="24"/>
        </w:rPr>
        <w:t xml:space="preserve"> zakres</w:t>
      </w:r>
      <w:r>
        <w:rPr>
          <w:sz w:val="24"/>
          <w:szCs w:val="24"/>
        </w:rPr>
        <w:t>u</w:t>
      </w:r>
      <w:r w:rsidRPr="00FF1604">
        <w:rPr>
          <w:sz w:val="24"/>
          <w:szCs w:val="24"/>
        </w:rPr>
        <w:t>, termin</w:t>
      </w:r>
      <w:r>
        <w:rPr>
          <w:sz w:val="24"/>
          <w:szCs w:val="24"/>
        </w:rPr>
        <w:t>u</w:t>
      </w:r>
      <w:r w:rsidRPr="00FF1604">
        <w:rPr>
          <w:sz w:val="24"/>
          <w:szCs w:val="24"/>
        </w:rPr>
        <w:t xml:space="preserve"> i miejsc</w:t>
      </w:r>
      <w:r>
        <w:rPr>
          <w:sz w:val="24"/>
          <w:szCs w:val="24"/>
        </w:rPr>
        <w:t>a</w:t>
      </w:r>
      <w:r w:rsidRPr="00FF1604">
        <w:rPr>
          <w:sz w:val="24"/>
          <w:szCs w:val="24"/>
        </w:rPr>
        <w:t xml:space="preserve"> wykonania pracy,</w:t>
      </w:r>
    </w:p>
    <w:p w14:paraId="7CE1FB05" w14:textId="77777777" w:rsidR="005403DC" w:rsidRPr="00FF1604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F1604">
        <w:rPr>
          <w:sz w:val="24"/>
          <w:szCs w:val="24"/>
        </w:rPr>
        <w:t>wyda</w:t>
      </w:r>
      <w:r>
        <w:rPr>
          <w:sz w:val="24"/>
          <w:szCs w:val="24"/>
        </w:rPr>
        <w:t>nie</w:t>
      </w:r>
      <w:r w:rsidRPr="00FF1604">
        <w:rPr>
          <w:sz w:val="24"/>
          <w:szCs w:val="24"/>
        </w:rPr>
        <w:t xml:space="preserve"> poleceni</w:t>
      </w:r>
      <w:r>
        <w:rPr>
          <w:sz w:val="24"/>
          <w:szCs w:val="24"/>
        </w:rPr>
        <w:t>a</w:t>
      </w:r>
      <w:r w:rsidRPr="00FF1604">
        <w:rPr>
          <w:sz w:val="24"/>
          <w:szCs w:val="24"/>
        </w:rPr>
        <w:t>,</w:t>
      </w:r>
    </w:p>
    <w:p w14:paraId="7F721414" w14:textId="17DD9DAD" w:rsidR="005403DC" w:rsidRPr="00F9176B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5403DC">
        <w:rPr>
          <w:sz w:val="24"/>
          <w:szCs w:val="24"/>
        </w:rPr>
        <w:t>prowadzenie rejestracji poleceń, zgodnie z przyjętymi zasadami,</w:t>
      </w:r>
    </w:p>
    <w:p w14:paraId="219CEC53" w14:textId="3F487FC1" w:rsidR="005403DC" w:rsidRDefault="005403DC" w:rsidP="00B62CC4">
      <w:pPr>
        <w:pStyle w:val="Akapitzlist"/>
        <w:numPr>
          <w:ilvl w:val="0"/>
          <w:numId w:val="3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5403DC">
        <w:rPr>
          <w:sz w:val="24"/>
          <w:szCs w:val="24"/>
        </w:rPr>
        <w:t>przechowywanie</w:t>
      </w:r>
      <w:r w:rsidRPr="00F9176B">
        <w:rPr>
          <w:sz w:val="24"/>
          <w:szCs w:val="24"/>
        </w:rPr>
        <w:t xml:space="preserve"> poleceń pisemnych przez okres nie krótszy niż 90 dni od daty zakończenia pracy.</w:t>
      </w:r>
    </w:p>
    <w:p w14:paraId="1C22F73C" w14:textId="77777777" w:rsidR="005403DC" w:rsidRPr="00D503FD" w:rsidRDefault="005403DC" w:rsidP="00F9176B">
      <w:pPr>
        <w:pStyle w:val="Nagwek2"/>
        <w:rPr>
          <w:szCs w:val="24"/>
        </w:rPr>
      </w:pPr>
      <w:bookmarkStart w:id="19" w:name="_Toc109370663"/>
      <w:r w:rsidRPr="00D503FD">
        <w:t>Koordynuj</w:t>
      </w:r>
      <w:r w:rsidRPr="00D503FD">
        <w:rPr>
          <w:rFonts w:hint="eastAsia"/>
        </w:rPr>
        <w:t>ą</w:t>
      </w:r>
      <w:r w:rsidRPr="00D503FD">
        <w:t>cy</w:t>
      </w:r>
      <w:bookmarkEnd w:id="19"/>
    </w:p>
    <w:p w14:paraId="04736C6D" w14:textId="77777777" w:rsidR="005403DC" w:rsidRPr="00D642F4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D119ED">
        <w:rPr>
          <w:sz w:val="24"/>
          <w:szCs w:val="24"/>
        </w:rPr>
        <w:t>sob</w:t>
      </w:r>
      <w:r>
        <w:rPr>
          <w:sz w:val="24"/>
          <w:szCs w:val="24"/>
        </w:rPr>
        <w:t>a</w:t>
      </w:r>
      <w:r w:rsidRPr="00D119ED">
        <w:rPr>
          <w:sz w:val="24"/>
          <w:szCs w:val="24"/>
        </w:rPr>
        <w:t xml:space="preserve"> upowa</w:t>
      </w:r>
      <w:r w:rsidRPr="00D119ED">
        <w:rPr>
          <w:rFonts w:hint="eastAsia"/>
          <w:sz w:val="24"/>
          <w:szCs w:val="24"/>
        </w:rPr>
        <w:t>ż</w:t>
      </w:r>
      <w:r w:rsidRPr="00D119ED">
        <w:rPr>
          <w:sz w:val="24"/>
          <w:szCs w:val="24"/>
        </w:rPr>
        <w:t>nion</w:t>
      </w:r>
      <w:r>
        <w:rPr>
          <w:sz w:val="24"/>
          <w:szCs w:val="24"/>
        </w:rPr>
        <w:t>a</w:t>
      </w:r>
      <w:r w:rsidRPr="00D119ED">
        <w:rPr>
          <w:sz w:val="24"/>
          <w:szCs w:val="24"/>
        </w:rPr>
        <w:t>, wyznaczon</w:t>
      </w:r>
      <w:r>
        <w:rPr>
          <w:sz w:val="24"/>
          <w:szCs w:val="24"/>
        </w:rPr>
        <w:t>a</w:t>
      </w:r>
      <w:r w:rsidRPr="00D119ED">
        <w:rPr>
          <w:sz w:val="24"/>
          <w:szCs w:val="24"/>
        </w:rPr>
        <w:t xml:space="preserve"> przez poleceniodawc</w:t>
      </w:r>
      <w:r w:rsidRPr="00D119ED">
        <w:rPr>
          <w:rFonts w:hint="eastAsia"/>
          <w:sz w:val="24"/>
          <w:szCs w:val="24"/>
        </w:rPr>
        <w:t>ę</w:t>
      </w:r>
      <w:r w:rsidRPr="00D119ED">
        <w:rPr>
          <w:sz w:val="24"/>
          <w:szCs w:val="24"/>
        </w:rPr>
        <w:t xml:space="preserve"> do koordynacji prac okre</w:t>
      </w:r>
      <w:r w:rsidRPr="00D119ED">
        <w:rPr>
          <w:rFonts w:hint="eastAsia"/>
          <w:sz w:val="24"/>
          <w:szCs w:val="24"/>
        </w:rPr>
        <w:t>ś</w:t>
      </w:r>
      <w:r>
        <w:rPr>
          <w:sz w:val="24"/>
          <w:szCs w:val="24"/>
        </w:rPr>
        <w:t xml:space="preserve">lonych w poleceniu </w:t>
      </w:r>
      <w:r w:rsidRPr="00782234">
        <w:rPr>
          <w:sz w:val="24"/>
          <w:szCs w:val="24"/>
        </w:rPr>
        <w:t>pisemnym, zwi</w:t>
      </w:r>
      <w:r w:rsidRPr="00782234">
        <w:rPr>
          <w:rFonts w:hint="eastAsia"/>
          <w:sz w:val="24"/>
          <w:szCs w:val="24"/>
        </w:rPr>
        <w:t>ą</w:t>
      </w:r>
      <w:r w:rsidRPr="00782234">
        <w:rPr>
          <w:sz w:val="24"/>
          <w:szCs w:val="24"/>
        </w:rPr>
        <w:t>zanych z ruchem urz</w:t>
      </w:r>
      <w:r w:rsidRPr="00782234">
        <w:rPr>
          <w:rFonts w:hint="eastAsia"/>
          <w:sz w:val="24"/>
          <w:szCs w:val="24"/>
        </w:rPr>
        <w:t>ą</w:t>
      </w:r>
      <w:r w:rsidRPr="00782234">
        <w:rPr>
          <w:sz w:val="24"/>
          <w:szCs w:val="24"/>
        </w:rPr>
        <w:t>dze</w:t>
      </w:r>
      <w:r w:rsidRPr="00782234">
        <w:rPr>
          <w:rFonts w:hint="eastAsia"/>
          <w:sz w:val="24"/>
          <w:szCs w:val="24"/>
        </w:rPr>
        <w:t>ń</w:t>
      </w:r>
      <w:r w:rsidRPr="00782234">
        <w:rPr>
          <w:sz w:val="24"/>
          <w:szCs w:val="24"/>
        </w:rPr>
        <w:t xml:space="preserve"> energetycznych, posiadaj</w:t>
      </w:r>
      <w:r w:rsidRPr="00782234">
        <w:rPr>
          <w:rFonts w:hint="eastAsia"/>
          <w:sz w:val="24"/>
          <w:szCs w:val="24"/>
        </w:rPr>
        <w:t>ą</w:t>
      </w:r>
      <w:r w:rsidRPr="00782234">
        <w:rPr>
          <w:sz w:val="24"/>
          <w:szCs w:val="24"/>
        </w:rPr>
        <w:t>c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 xml:space="preserve"> wa</w:t>
      </w:r>
      <w:r w:rsidRPr="00782234">
        <w:rPr>
          <w:rFonts w:hint="eastAsia"/>
          <w:sz w:val="24"/>
          <w:szCs w:val="24"/>
        </w:rPr>
        <w:t>ż</w:t>
      </w:r>
      <w:r w:rsidRPr="00782234">
        <w:rPr>
          <w:sz w:val="24"/>
          <w:szCs w:val="24"/>
        </w:rPr>
        <w:t xml:space="preserve">ne </w:t>
      </w:r>
      <w:r w:rsidRPr="00782234">
        <w:rPr>
          <w:rFonts w:hint="eastAsia"/>
          <w:sz w:val="24"/>
          <w:szCs w:val="24"/>
        </w:rPr>
        <w:t>ś</w:t>
      </w:r>
      <w:r w:rsidRPr="00782234">
        <w:rPr>
          <w:sz w:val="24"/>
          <w:szCs w:val="24"/>
        </w:rPr>
        <w:t>wiadect</w:t>
      </w:r>
      <w:r>
        <w:rPr>
          <w:sz w:val="24"/>
          <w:szCs w:val="24"/>
        </w:rPr>
        <w:t xml:space="preserve">wo kwalifikacyjne na stanowisku dozoru. </w:t>
      </w:r>
      <w:r w:rsidRPr="00D642F4">
        <w:rPr>
          <w:sz w:val="24"/>
          <w:szCs w:val="24"/>
        </w:rPr>
        <w:t>Do obowiązków koordynującego należy:</w:t>
      </w:r>
    </w:p>
    <w:p w14:paraId="5B134AD7" w14:textId="2BF6B58A" w:rsidR="005403DC" w:rsidRDefault="005403DC" w:rsidP="00B62CC4">
      <w:pPr>
        <w:pStyle w:val="Akapitzlist"/>
        <w:numPr>
          <w:ilvl w:val="0"/>
          <w:numId w:val="4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642F4">
        <w:rPr>
          <w:sz w:val="24"/>
          <w:szCs w:val="24"/>
        </w:rPr>
        <w:t>koordynowanie wykonani</w:t>
      </w:r>
      <w:r w:rsidR="007F7FBF">
        <w:rPr>
          <w:sz w:val="24"/>
          <w:szCs w:val="24"/>
        </w:rPr>
        <w:t>a prac, określonych w poleceniu</w:t>
      </w:r>
      <w:r w:rsidRPr="00D642F4">
        <w:rPr>
          <w:sz w:val="24"/>
          <w:szCs w:val="24"/>
        </w:rPr>
        <w:t xml:space="preserve"> z ruchem urządzeń energetycznych,</w:t>
      </w:r>
    </w:p>
    <w:p w14:paraId="0E2B119F" w14:textId="1734090A" w:rsidR="005403DC" w:rsidRDefault="005403DC" w:rsidP="00B62CC4">
      <w:pPr>
        <w:pStyle w:val="Akapitzlist"/>
        <w:numPr>
          <w:ilvl w:val="0"/>
          <w:numId w:val="4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642F4">
        <w:rPr>
          <w:sz w:val="24"/>
          <w:szCs w:val="24"/>
        </w:rPr>
        <w:t>określenie zakresu oraz kolejności wykonywania czynności łączeniowych związanych z przygotowaniem i likwidacją miejsca pracy, jeśli wymaga tego bezpieczeństwo lub technologia wykonywania prac,</w:t>
      </w:r>
    </w:p>
    <w:p w14:paraId="254FA960" w14:textId="77777777" w:rsidR="005403DC" w:rsidRDefault="005403DC" w:rsidP="00B62CC4">
      <w:pPr>
        <w:pStyle w:val="Akapitzlist"/>
        <w:numPr>
          <w:ilvl w:val="0"/>
          <w:numId w:val="4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642F4">
        <w:rPr>
          <w:sz w:val="24"/>
          <w:szCs w:val="24"/>
        </w:rPr>
        <w:t>wydanie zezwolenia na przygotowanie, przekazanie i likwidację miejsca pracy,</w:t>
      </w:r>
    </w:p>
    <w:p w14:paraId="7C218C95" w14:textId="329F31BF" w:rsidR="005403DC" w:rsidRDefault="005403DC" w:rsidP="00B62CC4">
      <w:pPr>
        <w:pStyle w:val="Akapitzlist"/>
        <w:numPr>
          <w:ilvl w:val="0"/>
          <w:numId w:val="4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642F4">
        <w:rPr>
          <w:sz w:val="24"/>
          <w:szCs w:val="24"/>
        </w:rPr>
        <w:tab/>
        <w:t xml:space="preserve">wydanie </w:t>
      </w:r>
      <w:r w:rsidRPr="00D642F4">
        <w:rPr>
          <w:sz w:val="24"/>
          <w:szCs w:val="24"/>
        </w:rPr>
        <w:tab/>
        <w:t>zezwolenia na uruch</w:t>
      </w:r>
      <w:r w:rsidR="00114A3E">
        <w:rPr>
          <w:sz w:val="24"/>
          <w:szCs w:val="24"/>
        </w:rPr>
        <w:t>omienie urządzeń energetycznych</w:t>
      </w:r>
      <w:r w:rsidRPr="00D642F4">
        <w:rPr>
          <w:sz w:val="24"/>
          <w:szCs w:val="24"/>
        </w:rPr>
        <w:t xml:space="preserve"> przy których była wykonywana praca,</w:t>
      </w:r>
    </w:p>
    <w:p w14:paraId="2E1B1FA0" w14:textId="77777777" w:rsidR="005403DC" w:rsidRPr="003D5288" w:rsidRDefault="005403DC" w:rsidP="00B62CC4">
      <w:pPr>
        <w:pStyle w:val="Akapitzlist"/>
        <w:numPr>
          <w:ilvl w:val="0"/>
          <w:numId w:val="4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642F4">
        <w:rPr>
          <w:sz w:val="24"/>
          <w:szCs w:val="24"/>
        </w:rPr>
        <w:t>rejestrowanie ustaleń wynikających z wyżej wymienionych punktów.</w:t>
      </w:r>
    </w:p>
    <w:p w14:paraId="6198FB64" w14:textId="77777777" w:rsidR="005403DC" w:rsidRPr="000D1ABC" w:rsidRDefault="005403DC" w:rsidP="00F9176B">
      <w:pPr>
        <w:pStyle w:val="Nagwek2"/>
      </w:pPr>
      <w:bookmarkStart w:id="20" w:name="_Toc109370664"/>
      <w:r w:rsidRPr="000D1ABC">
        <w:t>Dopuszczaj</w:t>
      </w:r>
      <w:r w:rsidRPr="000D1ABC">
        <w:rPr>
          <w:rFonts w:hint="eastAsia"/>
        </w:rPr>
        <w:t>ą</w:t>
      </w:r>
      <w:r w:rsidRPr="000D1ABC">
        <w:t>cy</w:t>
      </w:r>
      <w:bookmarkEnd w:id="20"/>
    </w:p>
    <w:p w14:paraId="44F102FF" w14:textId="77777777" w:rsidR="005403DC" w:rsidRPr="00231FBF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782234">
        <w:rPr>
          <w:sz w:val="24"/>
          <w:szCs w:val="24"/>
        </w:rPr>
        <w:t>sob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 xml:space="preserve"> upowa</w:t>
      </w:r>
      <w:r w:rsidRPr="00782234">
        <w:rPr>
          <w:rFonts w:hint="eastAsia"/>
          <w:sz w:val="24"/>
          <w:szCs w:val="24"/>
        </w:rPr>
        <w:t>ż</w:t>
      </w:r>
      <w:r w:rsidRPr="00782234">
        <w:rPr>
          <w:sz w:val="24"/>
          <w:szCs w:val="24"/>
        </w:rPr>
        <w:t>nion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>, wyznaczon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 xml:space="preserve"> przez poleceniodawc</w:t>
      </w:r>
      <w:r w:rsidRPr="00782234">
        <w:rPr>
          <w:rFonts w:hint="eastAsia"/>
          <w:sz w:val="24"/>
          <w:szCs w:val="24"/>
        </w:rPr>
        <w:t>ę</w:t>
      </w:r>
      <w:r w:rsidRPr="00782234">
        <w:rPr>
          <w:sz w:val="24"/>
          <w:szCs w:val="24"/>
        </w:rPr>
        <w:t xml:space="preserve"> i upowa</w:t>
      </w:r>
      <w:r w:rsidRPr="00782234">
        <w:rPr>
          <w:rFonts w:hint="eastAsia"/>
          <w:sz w:val="24"/>
          <w:szCs w:val="24"/>
        </w:rPr>
        <w:t>ż</w:t>
      </w:r>
      <w:r w:rsidRPr="00782234">
        <w:rPr>
          <w:sz w:val="24"/>
          <w:szCs w:val="24"/>
        </w:rPr>
        <w:t>nion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 xml:space="preserve"> przez pracodawc</w:t>
      </w:r>
      <w:r w:rsidRPr="00782234">
        <w:rPr>
          <w:rFonts w:hint="eastAsia"/>
          <w:sz w:val="24"/>
          <w:szCs w:val="24"/>
        </w:rPr>
        <w:t>ę</w:t>
      </w:r>
      <w:r w:rsidRPr="00782234">
        <w:rPr>
          <w:sz w:val="24"/>
          <w:szCs w:val="24"/>
        </w:rPr>
        <w:t xml:space="preserve"> do w</w:t>
      </w:r>
      <w:r>
        <w:rPr>
          <w:sz w:val="24"/>
          <w:szCs w:val="24"/>
        </w:rPr>
        <w:t xml:space="preserve">ykonywania </w:t>
      </w:r>
      <w:r w:rsidRPr="00782234">
        <w:rPr>
          <w:sz w:val="24"/>
          <w:szCs w:val="24"/>
        </w:rPr>
        <w:t>czynno</w:t>
      </w:r>
      <w:r w:rsidRPr="00782234">
        <w:rPr>
          <w:rFonts w:hint="eastAsia"/>
          <w:sz w:val="24"/>
          <w:szCs w:val="24"/>
        </w:rPr>
        <w:t>ś</w:t>
      </w:r>
      <w:r w:rsidRPr="00782234">
        <w:rPr>
          <w:sz w:val="24"/>
          <w:szCs w:val="24"/>
        </w:rPr>
        <w:t>ci zwi</w:t>
      </w:r>
      <w:r w:rsidRPr="00782234">
        <w:rPr>
          <w:rFonts w:hint="eastAsia"/>
          <w:sz w:val="24"/>
          <w:szCs w:val="24"/>
        </w:rPr>
        <w:t>ą</w:t>
      </w:r>
      <w:r w:rsidRPr="00782234">
        <w:rPr>
          <w:sz w:val="24"/>
          <w:szCs w:val="24"/>
        </w:rPr>
        <w:t>zanych z dopuszczeniem do prac eksploatacyjnych w zakr</w:t>
      </w:r>
      <w:r>
        <w:rPr>
          <w:sz w:val="24"/>
          <w:szCs w:val="24"/>
        </w:rPr>
        <w:t xml:space="preserve">esie przygotowania, przekazania </w:t>
      </w:r>
      <w:r w:rsidRPr="00782234">
        <w:rPr>
          <w:sz w:val="24"/>
          <w:szCs w:val="24"/>
        </w:rPr>
        <w:t>i likwidacji strefy pracy oraz zako</w:t>
      </w:r>
      <w:r w:rsidRPr="00782234">
        <w:rPr>
          <w:rFonts w:hint="eastAsia"/>
          <w:sz w:val="24"/>
          <w:szCs w:val="24"/>
        </w:rPr>
        <w:t>ń</w:t>
      </w:r>
      <w:r w:rsidRPr="00782234">
        <w:rPr>
          <w:sz w:val="24"/>
          <w:szCs w:val="24"/>
        </w:rPr>
        <w:t>czenia pracy, posiadaj</w:t>
      </w:r>
      <w:r w:rsidRPr="00782234">
        <w:rPr>
          <w:rFonts w:hint="eastAsia"/>
          <w:sz w:val="24"/>
          <w:szCs w:val="24"/>
        </w:rPr>
        <w:t>ą</w:t>
      </w:r>
      <w:r w:rsidRPr="00782234">
        <w:rPr>
          <w:sz w:val="24"/>
          <w:szCs w:val="24"/>
        </w:rPr>
        <w:t>c</w:t>
      </w:r>
      <w:r>
        <w:rPr>
          <w:sz w:val="24"/>
          <w:szCs w:val="24"/>
        </w:rPr>
        <w:t>a</w:t>
      </w:r>
      <w:r w:rsidRPr="00782234">
        <w:rPr>
          <w:sz w:val="24"/>
          <w:szCs w:val="24"/>
        </w:rPr>
        <w:t xml:space="preserve"> wa</w:t>
      </w:r>
      <w:r w:rsidRPr="00782234">
        <w:rPr>
          <w:rFonts w:hint="eastAsia"/>
          <w:sz w:val="24"/>
          <w:szCs w:val="24"/>
        </w:rPr>
        <w:t>ż</w:t>
      </w:r>
      <w:r w:rsidRPr="00782234">
        <w:rPr>
          <w:sz w:val="24"/>
          <w:szCs w:val="24"/>
        </w:rPr>
        <w:t xml:space="preserve">ne </w:t>
      </w:r>
      <w:r w:rsidRPr="00782234">
        <w:rPr>
          <w:rFonts w:hint="eastAsia"/>
          <w:sz w:val="24"/>
          <w:szCs w:val="24"/>
        </w:rPr>
        <w:t>ś</w:t>
      </w:r>
      <w:r w:rsidRPr="00782234">
        <w:rPr>
          <w:sz w:val="24"/>
          <w:szCs w:val="24"/>
        </w:rPr>
        <w:t>wiadectwo kwalifikac</w:t>
      </w:r>
      <w:r>
        <w:rPr>
          <w:sz w:val="24"/>
          <w:szCs w:val="24"/>
        </w:rPr>
        <w:t xml:space="preserve">yjne na stanowisku eksploatacji. </w:t>
      </w:r>
      <w:r w:rsidRPr="00231FBF">
        <w:rPr>
          <w:sz w:val="24"/>
          <w:szCs w:val="24"/>
        </w:rPr>
        <w:t xml:space="preserve">Do obowiązków </w:t>
      </w:r>
      <w:r>
        <w:rPr>
          <w:sz w:val="24"/>
          <w:szCs w:val="24"/>
        </w:rPr>
        <w:t>dopuszczającego</w:t>
      </w:r>
      <w:r w:rsidRPr="00231FBF">
        <w:rPr>
          <w:sz w:val="24"/>
          <w:szCs w:val="24"/>
        </w:rPr>
        <w:t xml:space="preserve"> należy:</w:t>
      </w:r>
    </w:p>
    <w:p w14:paraId="583E5B48" w14:textId="77777777" w:rsidR="005B7350" w:rsidRPr="00BE36E9" w:rsidRDefault="005B7350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sprawdzenie poprawności przygotowania strefy pracy,</w:t>
      </w:r>
    </w:p>
    <w:p w14:paraId="6B40C7D3" w14:textId="77777777" w:rsidR="005B7350" w:rsidRPr="00BE36E9" w:rsidRDefault="005B7350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wskazanie Zespołowi lub kierującemu Zespołem strefy pracy,</w:t>
      </w:r>
    </w:p>
    <w:p w14:paraId="2F3ECE5B" w14:textId="77777777" w:rsidR="005B7350" w:rsidRPr="00BE36E9" w:rsidRDefault="005B7350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lastRenderedPageBreak/>
        <w:t>instruktaż o zagrożeniach w strefie pracy lub jej sąsiedztwie,</w:t>
      </w:r>
    </w:p>
    <w:p w14:paraId="177F57B2" w14:textId="77777777" w:rsidR="005B7350" w:rsidRPr="00BE36E9" w:rsidRDefault="005B7350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pisemne potwierdzenie dopuszczenia do pracy,</w:t>
      </w:r>
    </w:p>
    <w:p w14:paraId="0B540AF4" w14:textId="77777777" w:rsidR="005B7350" w:rsidRPr="00BE36E9" w:rsidRDefault="005B7350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zgłoszenie koordynującemu dopuszczenia Zespołu do pracy.</w:t>
      </w:r>
    </w:p>
    <w:p w14:paraId="64D56E1A" w14:textId="77777777" w:rsidR="005403DC" w:rsidRPr="003D5288" w:rsidRDefault="005403DC" w:rsidP="00B62CC4">
      <w:pPr>
        <w:pStyle w:val="Akapitzlist"/>
        <w:numPr>
          <w:ilvl w:val="0"/>
          <w:numId w:val="5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2B070E">
        <w:rPr>
          <w:sz w:val="24"/>
          <w:szCs w:val="24"/>
        </w:rPr>
        <w:tab/>
        <w:t>rejestrowanie ustaleń wynikających z wyżej wymienionych punktów zgodnie z przyjętymi zasadami.</w:t>
      </w:r>
    </w:p>
    <w:p w14:paraId="6AEDBD86" w14:textId="77777777" w:rsidR="005403DC" w:rsidRPr="000D1ABC" w:rsidRDefault="005403DC" w:rsidP="00F9176B">
      <w:pPr>
        <w:pStyle w:val="Nagwek2"/>
      </w:pPr>
      <w:bookmarkStart w:id="21" w:name="_Toc109370665"/>
      <w:r w:rsidRPr="000D1ABC">
        <w:t>Kieruj</w:t>
      </w:r>
      <w:r w:rsidRPr="000D1ABC">
        <w:rPr>
          <w:rFonts w:hint="eastAsia"/>
        </w:rPr>
        <w:t>ą</w:t>
      </w:r>
      <w:r w:rsidRPr="000D1ABC">
        <w:t>cy Zespo</w:t>
      </w:r>
      <w:r w:rsidRPr="000D1ABC">
        <w:rPr>
          <w:rFonts w:hint="eastAsia"/>
        </w:rPr>
        <w:t>ł</w:t>
      </w:r>
      <w:r w:rsidRPr="000D1ABC">
        <w:t>em</w:t>
      </w:r>
      <w:bookmarkEnd w:id="21"/>
      <w:r w:rsidRPr="000D1ABC">
        <w:t xml:space="preserve"> </w:t>
      </w:r>
    </w:p>
    <w:p w14:paraId="3D8CB4F7" w14:textId="45B1F72B" w:rsidR="005403DC" w:rsidRPr="00D944FE" w:rsidRDefault="00E34F70" w:rsidP="005403DC">
      <w:pPr>
        <w:spacing w:line="360" w:lineRule="auto"/>
        <w:ind w:left="709"/>
        <w:jc w:val="both"/>
        <w:rPr>
          <w:sz w:val="24"/>
          <w:szCs w:val="24"/>
        </w:rPr>
      </w:pPr>
      <w:r w:rsidRPr="00E34F70">
        <w:rPr>
          <w:sz w:val="24"/>
          <w:szCs w:val="24"/>
        </w:rPr>
        <w:t>Osoba upoważniona, wyznaczona przez poleceniodawcę do kierowania Zespołem, posiadająca umiejętności zawodowe w zakresie wykonywanej pracy oraz ważne świadectwo kwalifikacyjne na stanowisku eksploatacji. Kierujący Zespołem potwierdza zapoznanie z zagrożeniami występującymi na instalacji na której, lub w</w:t>
      </w:r>
      <w:r>
        <w:rPr>
          <w:sz w:val="24"/>
          <w:szCs w:val="24"/>
        </w:rPr>
        <w:t> </w:t>
      </w:r>
      <w:r w:rsidRPr="00E34F70">
        <w:rPr>
          <w:sz w:val="24"/>
          <w:szCs w:val="24"/>
        </w:rPr>
        <w:t>pobliżu której wykonywane będą prace pomocnicze lub eksploatacyjne, zgodnie z</w:t>
      </w:r>
      <w:r>
        <w:rPr>
          <w:sz w:val="24"/>
          <w:szCs w:val="24"/>
        </w:rPr>
        <w:t> </w:t>
      </w:r>
      <w:r w:rsidRPr="00E34F70">
        <w:rPr>
          <w:sz w:val="24"/>
          <w:szCs w:val="24"/>
        </w:rPr>
        <w:t>Załącznikiem nr 1.3.</w:t>
      </w:r>
      <w:r w:rsidR="005403DC">
        <w:rPr>
          <w:sz w:val="24"/>
          <w:szCs w:val="24"/>
        </w:rPr>
        <w:t xml:space="preserve"> </w:t>
      </w:r>
      <w:r w:rsidR="005403DC" w:rsidRPr="00D944FE">
        <w:rPr>
          <w:sz w:val="24"/>
          <w:szCs w:val="24"/>
        </w:rPr>
        <w:t>Kierujący Zespołem p</w:t>
      </w:r>
      <w:r w:rsidR="005403DC">
        <w:rPr>
          <w:sz w:val="24"/>
          <w:szCs w:val="24"/>
        </w:rPr>
        <w:t>otwierdza</w:t>
      </w:r>
      <w:r w:rsidR="005403DC" w:rsidRPr="00D944FE">
        <w:rPr>
          <w:sz w:val="24"/>
          <w:szCs w:val="24"/>
        </w:rPr>
        <w:t xml:space="preserve"> zapoznanie z zagrożeniami występującymi na instalacji na której, lub w pobliżu której wykonywane będą prace pomocnicze lub eksploatacyjne</w:t>
      </w:r>
      <w:r w:rsidR="005403DC">
        <w:rPr>
          <w:sz w:val="24"/>
          <w:szCs w:val="24"/>
        </w:rPr>
        <w:t>,</w:t>
      </w:r>
      <w:r w:rsidR="005403DC" w:rsidRPr="00D944FE">
        <w:rPr>
          <w:sz w:val="24"/>
          <w:szCs w:val="24"/>
        </w:rPr>
        <w:t xml:space="preserve"> zgodnie z </w:t>
      </w:r>
      <w:r w:rsidR="00255F11">
        <w:rPr>
          <w:sz w:val="24"/>
          <w:szCs w:val="24"/>
        </w:rPr>
        <w:t>Z</w:t>
      </w:r>
      <w:r w:rsidR="005403DC" w:rsidRPr="00D944FE">
        <w:rPr>
          <w:sz w:val="24"/>
          <w:szCs w:val="24"/>
        </w:rPr>
        <w:t xml:space="preserve">ałącznikiem </w:t>
      </w:r>
      <w:r w:rsidR="00255F11">
        <w:rPr>
          <w:sz w:val="24"/>
          <w:szCs w:val="24"/>
        </w:rPr>
        <w:t xml:space="preserve">nr </w:t>
      </w:r>
      <w:r w:rsidR="005403DC" w:rsidRPr="00D944FE">
        <w:rPr>
          <w:sz w:val="24"/>
          <w:szCs w:val="24"/>
        </w:rPr>
        <w:t>1.4.</w:t>
      </w:r>
    </w:p>
    <w:p w14:paraId="5A074829" w14:textId="77777777" w:rsidR="005403DC" w:rsidRPr="001D671A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 w:rsidRPr="001D671A">
        <w:rPr>
          <w:sz w:val="24"/>
          <w:szCs w:val="24"/>
        </w:rPr>
        <w:t>Do obowiązków kierującego Zespołem należy:</w:t>
      </w:r>
    </w:p>
    <w:p w14:paraId="64684454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>dobór osób o umiejętnościach zawodowych odpowiednich do wykonania poleconej pracy,</w:t>
      </w:r>
    </w:p>
    <w:p w14:paraId="0F1238E3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ab/>
        <w:t>sprawdzenie przygotowania miejsca pracy i przyjęcie go od dopuszczającego, jeżeli zostało przygotowane właściwie,</w:t>
      </w:r>
    </w:p>
    <w:p w14:paraId="491D254B" w14:textId="0A13A17E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 xml:space="preserve">zapoznanie </w:t>
      </w:r>
      <w:r w:rsidR="00114A3E">
        <w:rPr>
          <w:sz w:val="24"/>
          <w:szCs w:val="24"/>
        </w:rPr>
        <w:t xml:space="preserve">w sposób udokumentowany </w:t>
      </w:r>
      <w:r w:rsidRPr="00363226">
        <w:rPr>
          <w:sz w:val="24"/>
          <w:szCs w:val="24"/>
        </w:rPr>
        <w:t>pozostałych członków Zespoł</w:t>
      </w:r>
      <w:r>
        <w:rPr>
          <w:sz w:val="24"/>
          <w:szCs w:val="24"/>
        </w:rPr>
        <w:t xml:space="preserve">u </w:t>
      </w:r>
      <w:r w:rsidR="00F42A1D">
        <w:rPr>
          <w:sz w:val="24"/>
          <w:szCs w:val="24"/>
        </w:rPr>
        <w:br/>
      </w:r>
      <w:r>
        <w:rPr>
          <w:sz w:val="24"/>
          <w:szCs w:val="24"/>
        </w:rPr>
        <w:t xml:space="preserve">z występującymi zagrożeniami </w:t>
      </w:r>
      <w:r w:rsidRPr="00363226">
        <w:rPr>
          <w:sz w:val="24"/>
          <w:szCs w:val="24"/>
        </w:rPr>
        <w:t>w miejscu pracy i w jego bezpośrednim sąsiedztwie oraz warunkami i</w:t>
      </w:r>
      <w:r>
        <w:rPr>
          <w:sz w:val="24"/>
          <w:szCs w:val="24"/>
        </w:rPr>
        <w:t> </w:t>
      </w:r>
      <w:r w:rsidRPr="00363226">
        <w:rPr>
          <w:sz w:val="24"/>
          <w:szCs w:val="24"/>
        </w:rPr>
        <w:t>metodami bezpiecznego wykonania pracy,</w:t>
      </w:r>
    </w:p>
    <w:p w14:paraId="7E2C9D5C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>podjęcie decyzji o rozpoczęciu pracy,</w:t>
      </w:r>
    </w:p>
    <w:p w14:paraId="109DE0F0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>zapewnienie wykonania pracy w sposób bezpieczny,</w:t>
      </w:r>
    </w:p>
    <w:p w14:paraId="13CB1D40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ab/>
        <w:t xml:space="preserve">egzekwowanie od członków Zespołu stosowania właściwych środków ochrony indywidualnej, odzieży i obuwia </w:t>
      </w:r>
      <w:r>
        <w:rPr>
          <w:sz w:val="24"/>
          <w:szCs w:val="24"/>
        </w:rPr>
        <w:t xml:space="preserve">ochronnego / </w:t>
      </w:r>
      <w:r w:rsidRPr="00363226">
        <w:rPr>
          <w:sz w:val="24"/>
          <w:szCs w:val="24"/>
        </w:rPr>
        <w:t>roboczego oraz narzędzi i</w:t>
      </w:r>
      <w:r>
        <w:rPr>
          <w:sz w:val="24"/>
          <w:szCs w:val="24"/>
        </w:rPr>
        <w:t> </w:t>
      </w:r>
      <w:r w:rsidRPr="00363226">
        <w:rPr>
          <w:sz w:val="24"/>
          <w:szCs w:val="24"/>
        </w:rPr>
        <w:t>sprzętu,</w:t>
      </w:r>
    </w:p>
    <w:p w14:paraId="722DCD5B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>sprawowanie kontroli nad przestrzeganiem przez członków Zespołu przepisów bezpieczeństwa i higieny pracy,</w:t>
      </w:r>
    </w:p>
    <w:p w14:paraId="622C033C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ab/>
        <w:t>przerwanie pracy, jeżeli zaistniały warunki stwa</w:t>
      </w:r>
      <w:r>
        <w:rPr>
          <w:sz w:val="24"/>
          <w:szCs w:val="24"/>
        </w:rPr>
        <w:t xml:space="preserve">rzające zagrożenie dla </w:t>
      </w:r>
      <w:r>
        <w:rPr>
          <w:sz w:val="24"/>
          <w:szCs w:val="24"/>
        </w:rPr>
        <w:lastRenderedPageBreak/>
        <w:t xml:space="preserve">zdrowia </w:t>
      </w:r>
      <w:r w:rsidRPr="00363226">
        <w:rPr>
          <w:sz w:val="24"/>
          <w:szCs w:val="24"/>
        </w:rPr>
        <w:t>i życia ludzkiego i niezwłoczne powiadomienie koordynującego,</w:t>
      </w:r>
    </w:p>
    <w:p w14:paraId="4D84F348" w14:textId="77777777" w:rsidR="005403DC" w:rsidRPr="002729BF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63226">
        <w:rPr>
          <w:sz w:val="24"/>
          <w:szCs w:val="24"/>
        </w:rPr>
        <w:tab/>
        <w:t>powiadomienie</w:t>
      </w:r>
      <w:r w:rsidRPr="00363226">
        <w:rPr>
          <w:sz w:val="24"/>
          <w:szCs w:val="24"/>
        </w:rPr>
        <w:tab/>
        <w:t xml:space="preserve"> koordynującego lub dopuszczającego o zakończeniu pracy.</w:t>
      </w:r>
    </w:p>
    <w:p w14:paraId="0075ECDF" w14:textId="77777777" w:rsidR="005403DC" w:rsidRDefault="005403DC" w:rsidP="00F9176B">
      <w:pPr>
        <w:pStyle w:val="Nagwek2"/>
      </w:pPr>
      <w:bookmarkStart w:id="22" w:name="_Toc109370666"/>
      <w:r>
        <w:t>Nadzorujący</w:t>
      </w:r>
      <w:bookmarkEnd w:id="22"/>
    </w:p>
    <w:p w14:paraId="470CE713" w14:textId="77777777" w:rsidR="005403DC" w:rsidRPr="005634CD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 w:rsidRPr="005634CD">
        <w:rPr>
          <w:sz w:val="24"/>
          <w:szCs w:val="24"/>
        </w:rPr>
        <w:t>Osoba uprawniona posiadająca świadectwo kwalifikacyjne na stanowisku eksploatacji lub dozoru, wykonująca wyłącznie czynności nadzoru, wyznaczona przez poleceniodawcę. Nadzorującego należy wyznaczyć, gdy prace mają być wykonane przez Zespół, w którym kierujący Zespołem nie jest osobą uprawnioną lub poleceniodawca uzna to za konieczne.</w:t>
      </w:r>
      <w:r>
        <w:rPr>
          <w:sz w:val="24"/>
          <w:szCs w:val="24"/>
        </w:rPr>
        <w:t xml:space="preserve"> </w:t>
      </w:r>
      <w:r w:rsidRPr="00115EEA">
        <w:rPr>
          <w:sz w:val="24"/>
        </w:rPr>
        <w:t>Do obowiązków nadzorującego należy:</w:t>
      </w:r>
    </w:p>
    <w:p w14:paraId="5509A95B" w14:textId="77777777" w:rsidR="005403DC" w:rsidRPr="005634CD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5634CD">
        <w:rPr>
          <w:sz w:val="24"/>
          <w:szCs w:val="24"/>
        </w:rPr>
        <w:t xml:space="preserve">sprawdzenie przygotowania </w:t>
      </w:r>
      <w:r>
        <w:rPr>
          <w:sz w:val="24"/>
          <w:szCs w:val="24"/>
        </w:rPr>
        <w:t>strefy</w:t>
      </w:r>
      <w:r w:rsidRPr="005634CD">
        <w:rPr>
          <w:sz w:val="24"/>
          <w:szCs w:val="24"/>
        </w:rPr>
        <w:t xml:space="preserve"> pracy i przyjęcie go od </w:t>
      </w:r>
      <w:r>
        <w:rPr>
          <w:sz w:val="24"/>
          <w:szCs w:val="24"/>
        </w:rPr>
        <w:t>dopuszczającego</w:t>
      </w:r>
      <w:r w:rsidRPr="005634CD">
        <w:rPr>
          <w:sz w:val="24"/>
          <w:szCs w:val="24"/>
        </w:rPr>
        <w:t>, jeżeli zostało przygotowane właściwie,</w:t>
      </w:r>
    </w:p>
    <w:p w14:paraId="6EB2EB1C" w14:textId="77777777" w:rsidR="005403DC" w:rsidRPr="005634CD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5634CD">
        <w:rPr>
          <w:sz w:val="24"/>
          <w:szCs w:val="24"/>
        </w:rPr>
        <w:t xml:space="preserve">zaznajomienie nadzorowanego Zespołu z występującymi zagrożeniami </w:t>
      </w:r>
      <w:r>
        <w:rPr>
          <w:sz w:val="24"/>
          <w:szCs w:val="24"/>
        </w:rPr>
        <w:br/>
      </w:r>
      <w:r w:rsidRPr="005634CD">
        <w:rPr>
          <w:sz w:val="24"/>
          <w:szCs w:val="24"/>
        </w:rPr>
        <w:t>w miejscu pracy i w jego bezpośrednim sąsiedztwie oraz warunkami bezpiecznego wykonania prac</w:t>
      </w:r>
      <w:r>
        <w:rPr>
          <w:sz w:val="24"/>
          <w:szCs w:val="24"/>
        </w:rPr>
        <w:t>y</w:t>
      </w:r>
      <w:r w:rsidRPr="005634CD">
        <w:rPr>
          <w:sz w:val="24"/>
          <w:szCs w:val="24"/>
        </w:rPr>
        <w:t>,</w:t>
      </w:r>
    </w:p>
    <w:p w14:paraId="60F29651" w14:textId="77777777" w:rsidR="005403DC" w:rsidRPr="00354D6D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54D6D">
        <w:rPr>
          <w:sz w:val="24"/>
          <w:szCs w:val="24"/>
        </w:rPr>
        <w:t>przekazanie miejsca pracy kierującemu Zespołem,</w:t>
      </w:r>
    </w:p>
    <w:p w14:paraId="557D9916" w14:textId="77777777" w:rsidR="005403DC" w:rsidRPr="00CE3BE9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16065">
        <w:rPr>
          <w:sz w:val="24"/>
          <w:szCs w:val="24"/>
        </w:rPr>
        <w:t>sprawowanie ciągłego nadzoru nad wykonującymi pracę, aby nie przekraczali granicy miejsca pracy,</w:t>
      </w:r>
    </w:p>
    <w:p w14:paraId="4E66BDE7" w14:textId="77777777" w:rsidR="005403DC" w:rsidRDefault="005403DC" w:rsidP="00B62CC4">
      <w:pPr>
        <w:pStyle w:val="Akapitzlist"/>
        <w:numPr>
          <w:ilvl w:val="0"/>
          <w:numId w:val="6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0D6677">
        <w:rPr>
          <w:sz w:val="24"/>
          <w:szCs w:val="24"/>
        </w:rPr>
        <w:t xml:space="preserve">powiadomienie koordynującego lub </w:t>
      </w:r>
      <w:r>
        <w:rPr>
          <w:sz w:val="24"/>
          <w:szCs w:val="24"/>
        </w:rPr>
        <w:t>dopuszczającego</w:t>
      </w:r>
      <w:r w:rsidRPr="005634CD">
        <w:rPr>
          <w:sz w:val="24"/>
          <w:szCs w:val="24"/>
        </w:rPr>
        <w:t xml:space="preserve"> o zakończeniu lub przerwaniu pracy.</w:t>
      </w:r>
    </w:p>
    <w:p w14:paraId="569029BF" w14:textId="77777777" w:rsidR="005403DC" w:rsidRPr="005E0813" w:rsidRDefault="005403DC" w:rsidP="00F9176B">
      <w:pPr>
        <w:pStyle w:val="Nagwek2"/>
        <w:rPr>
          <w:rFonts w:ascii="Times New Roman" w:hAnsi="Times New Roman"/>
          <w:szCs w:val="24"/>
        </w:rPr>
      </w:pPr>
      <w:bookmarkStart w:id="23" w:name="_Toc109370667"/>
      <w:r>
        <w:t>Koordynator prac</w:t>
      </w:r>
      <w:bookmarkEnd w:id="23"/>
      <w:r>
        <w:t xml:space="preserve">                </w:t>
      </w:r>
    </w:p>
    <w:p w14:paraId="739E74A0" w14:textId="157767FA" w:rsidR="005403DC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 w:rsidRPr="005E0813">
        <w:rPr>
          <w:sz w:val="24"/>
          <w:szCs w:val="24"/>
        </w:rPr>
        <w:t>Zgodnie z art. 208 § 1</w:t>
      </w:r>
      <w:r w:rsidR="00E210A3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5E0813">
        <w:rPr>
          <w:sz w:val="24"/>
          <w:szCs w:val="24"/>
        </w:rPr>
        <w:t>odeksu pracy koordynator sprawuje nadzór nad bezpieczeństwem i higieną pracy wszystkich pracowników zatrudnionych w tym samym miejscu, w przypadku gdy jednocześnie w tym samym miejscu wykonują pracę pracownicy zatrudnieni przez różnych pracodawcó</w:t>
      </w:r>
      <w:r>
        <w:rPr>
          <w:sz w:val="24"/>
          <w:szCs w:val="24"/>
        </w:rPr>
        <w:t>w,</w:t>
      </w:r>
      <w:r w:rsidRPr="004C2B5E">
        <w:rPr>
          <w:sz w:val="24"/>
          <w:szCs w:val="24"/>
        </w:rPr>
        <w:t xml:space="preserve"> pracodawcy ci mają obowiązek:</w:t>
      </w:r>
    </w:p>
    <w:p w14:paraId="20ED2213" w14:textId="77777777" w:rsidR="005403DC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a) współpracować ze sobą,</w:t>
      </w:r>
    </w:p>
    <w:p w14:paraId="444107CC" w14:textId="77777777" w:rsidR="005403DC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4C2B5E">
        <w:rPr>
          <w:sz w:val="24"/>
          <w:szCs w:val="24"/>
        </w:rPr>
        <w:t>wyznaczyć koordynatora sprawującego nadzór nad bezpieczeństwem i higieną pracy wszystkich pracowników za</w:t>
      </w:r>
      <w:r>
        <w:rPr>
          <w:sz w:val="24"/>
          <w:szCs w:val="24"/>
        </w:rPr>
        <w:t>trudnionych w tym samym miejscu,</w:t>
      </w:r>
    </w:p>
    <w:p w14:paraId="0DD4EF3C" w14:textId="77777777" w:rsidR="005403DC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4C2B5E">
        <w:rPr>
          <w:sz w:val="24"/>
          <w:szCs w:val="24"/>
        </w:rPr>
        <w:t>ustalić zasady współdziałania uwzględniające sposoby postępowania w przypadku wystąpienia zagrożeń dl</w:t>
      </w:r>
      <w:r>
        <w:rPr>
          <w:sz w:val="24"/>
          <w:szCs w:val="24"/>
        </w:rPr>
        <w:t>a zdrowia lub życia pracowników,</w:t>
      </w:r>
    </w:p>
    <w:p w14:paraId="3CEA8745" w14:textId="77777777" w:rsidR="005403DC" w:rsidRPr="004C2B5E" w:rsidRDefault="005403DC" w:rsidP="005403DC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Pr="004C2B5E">
        <w:rPr>
          <w:sz w:val="24"/>
          <w:szCs w:val="24"/>
        </w:rPr>
        <w:t xml:space="preserve">informować siebie nawzajem oraz pracowników lub ich przedstawicieli </w:t>
      </w:r>
      <w:r>
        <w:rPr>
          <w:sz w:val="24"/>
          <w:szCs w:val="24"/>
        </w:rPr>
        <w:br/>
      </w:r>
      <w:r w:rsidRPr="004C2B5E">
        <w:rPr>
          <w:sz w:val="24"/>
          <w:szCs w:val="24"/>
        </w:rPr>
        <w:lastRenderedPageBreak/>
        <w:t xml:space="preserve">o działaniach w zakresie zapobiegania zagrożeniom zawodowym występującym podczas wykonywanych przez nich prac. </w:t>
      </w:r>
    </w:p>
    <w:p w14:paraId="0C543DEF" w14:textId="77777777" w:rsidR="005403DC" w:rsidRPr="004C2B5E" w:rsidRDefault="005403DC" w:rsidP="005403DC">
      <w:pPr>
        <w:spacing w:line="360" w:lineRule="auto"/>
        <w:ind w:left="710" w:firstLine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Wyznaczenie koordynatora, </w:t>
      </w:r>
      <w:r w:rsidRPr="004C2B5E">
        <w:rPr>
          <w:sz w:val="24"/>
          <w:szCs w:val="24"/>
        </w:rPr>
        <w:t xml:space="preserve">nie zwalnia poszczególnych pracodawców z obowiązku zapewnienia bezpieczeństwa i higieny pracy zatrudnionym przez nich pracownikom. </w:t>
      </w:r>
    </w:p>
    <w:p w14:paraId="39924FAE" w14:textId="1A7C13AD" w:rsidR="00007234" w:rsidRPr="00BE36E9" w:rsidRDefault="00007234" w:rsidP="00F47785">
      <w:pPr>
        <w:spacing w:line="360" w:lineRule="auto"/>
        <w:ind w:left="710" w:firstLine="1"/>
        <w:jc w:val="both"/>
        <w:rPr>
          <w:szCs w:val="24"/>
        </w:rPr>
      </w:pPr>
      <w:r w:rsidRPr="00F47785">
        <w:rPr>
          <w:sz w:val="24"/>
        </w:rPr>
        <w:t>Do obowiązków koordynatora należy w szczególności:</w:t>
      </w:r>
    </w:p>
    <w:p w14:paraId="3D079CC1" w14:textId="77777777" w:rsidR="00007234" w:rsidRPr="00BE36E9" w:rsidRDefault="00007234" w:rsidP="00B62CC4">
      <w:pPr>
        <w:pStyle w:val="Akapitzlist"/>
        <w:widowControl/>
        <w:numPr>
          <w:ilvl w:val="0"/>
          <w:numId w:val="15"/>
        </w:numPr>
        <w:spacing w:after="0" w:line="360" w:lineRule="auto"/>
        <w:ind w:left="1701" w:hanging="283"/>
        <w:jc w:val="both"/>
        <w:rPr>
          <w:rFonts w:eastAsia="TimesNewRomanPSMT"/>
          <w:sz w:val="24"/>
        </w:rPr>
      </w:pPr>
      <w:r w:rsidRPr="00BE36E9">
        <w:rPr>
          <w:rFonts w:eastAsia="TimesNewRomanPSMT"/>
          <w:sz w:val="24"/>
        </w:rPr>
        <w:t>ustalenie harmonogramu prac uwzględniającego zadania wszystkich Zespołów realizujących prace, jeżeli wymaga tego bezpieczeństwo lub technologia ich wykonywania,</w:t>
      </w:r>
    </w:p>
    <w:p w14:paraId="68156A15" w14:textId="77777777" w:rsidR="00007234" w:rsidRPr="00BE36E9" w:rsidRDefault="00007234" w:rsidP="00B62CC4">
      <w:pPr>
        <w:pStyle w:val="Akapitzlist"/>
        <w:widowControl/>
        <w:numPr>
          <w:ilvl w:val="0"/>
          <w:numId w:val="15"/>
        </w:numPr>
        <w:spacing w:after="0" w:line="360" w:lineRule="auto"/>
        <w:ind w:left="1701" w:hanging="283"/>
        <w:jc w:val="both"/>
        <w:rPr>
          <w:rFonts w:eastAsia="TimesNewRomanPSMT"/>
          <w:sz w:val="24"/>
        </w:rPr>
      </w:pPr>
      <w:r w:rsidRPr="00BE36E9">
        <w:rPr>
          <w:rFonts w:eastAsia="TimesNewRomanPSMT"/>
          <w:sz w:val="24"/>
        </w:rPr>
        <w:t>zapewnienie współpracy osób kierujących pracami Zespołów i osób nadzorujących te prace,</w:t>
      </w:r>
    </w:p>
    <w:p w14:paraId="18939CE5" w14:textId="4A4D5F19" w:rsidR="00007234" w:rsidRDefault="00007234" w:rsidP="00B62CC4">
      <w:pPr>
        <w:pStyle w:val="Akapitzlist"/>
        <w:widowControl/>
        <w:numPr>
          <w:ilvl w:val="0"/>
          <w:numId w:val="15"/>
        </w:numPr>
        <w:spacing w:after="0" w:line="360" w:lineRule="auto"/>
        <w:ind w:left="1701" w:hanging="283"/>
        <w:jc w:val="both"/>
        <w:rPr>
          <w:rFonts w:eastAsia="TimesNewRomanPSMT"/>
          <w:sz w:val="24"/>
        </w:rPr>
      </w:pPr>
      <w:r w:rsidRPr="00BE36E9">
        <w:rPr>
          <w:rFonts w:eastAsia="TimesNewRomanPSMT"/>
          <w:sz w:val="24"/>
        </w:rPr>
        <w:t>ustalenie sposobu łączności i sposobu alarmowania w sytuacji zaistnienia zagrożenia lub awarii.</w:t>
      </w:r>
    </w:p>
    <w:p w14:paraId="154613D5" w14:textId="3CC66030" w:rsidR="00E34F70" w:rsidRDefault="00E34F70" w:rsidP="00E34F70">
      <w:pPr>
        <w:pStyle w:val="Akapitzlist"/>
        <w:widowControl/>
        <w:spacing w:after="0" w:line="360" w:lineRule="auto"/>
        <w:ind w:left="709"/>
        <w:rPr>
          <w:rFonts w:eastAsia="TimesNewRomanPSMT"/>
          <w:sz w:val="24"/>
        </w:rPr>
      </w:pPr>
      <w:r w:rsidRPr="00E34F70">
        <w:rPr>
          <w:rFonts w:eastAsia="TimesNewRomanPSMT"/>
          <w:sz w:val="24"/>
        </w:rPr>
        <w:t>Koordynator prac jest to osoba wytypowana przez firmy pracujące</w:t>
      </w:r>
      <w:r>
        <w:rPr>
          <w:rFonts w:eastAsia="TimesNewRomanPSMT"/>
          <w:sz w:val="24"/>
        </w:rPr>
        <w:t xml:space="preserve"> </w:t>
      </w:r>
      <w:r w:rsidRPr="00E34F70">
        <w:rPr>
          <w:rFonts w:eastAsia="TimesNewRomanPSMT"/>
          <w:sz w:val="24"/>
        </w:rPr>
        <w:t>w danej strefie pracy oraz akceptowana przez poleceniodawcę.</w:t>
      </w:r>
    </w:p>
    <w:p w14:paraId="63709B83" w14:textId="34523DCB" w:rsidR="00363226" w:rsidRPr="00007234" w:rsidRDefault="00D9081B" w:rsidP="00B62CC4">
      <w:pPr>
        <w:pStyle w:val="Nagwek2"/>
        <w:numPr>
          <w:ilvl w:val="0"/>
          <w:numId w:val="19"/>
        </w:numPr>
        <w:rPr>
          <w:szCs w:val="24"/>
        </w:rPr>
      </w:pPr>
      <w:bookmarkStart w:id="24" w:name="_Toc109370668"/>
      <w:r w:rsidRPr="00BE36E9">
        <w:t>Zakres odpowiedzialności  podmiotów prowadzących eksploatację</w:t>
      </w:r>
      <w:bookmarkEnd w:id="24"/>
    </w:p>
    <w:p w14:paraId="4DD6470E" w14:textId="69C1F24A" w:rsidR="00D75C4A" w:rsidRPr="005E0813" w:rsidRDefault="00D75C4A" w:rsidP="00BE36E9">
      <w:pPr>
        <w:pStyle w:val="Nagwek2"/>
      </w:pPr>
      <w:bookmarkStart w:id="25" w:name="_Toc109370671"/>
      <w:r w:rsidRPr="005E0813">
        <w:t>W przypadku wykonywania prac eksploatacyjnych przez firmy zewnętrzne zarządza się</w:t>
      </w:r>
      <w:r w:rsidR="00852E57" w:rsidRPr="005E0813">
        <w:t>,</w:t>
      </w:r>
      <w:r w:rsidRPr="005E0813">
        <w:t xml:space="preserve"> co następuje:</w:t>
      </w:r>
      <w:bookmarkEnd w:id="25"/>
    </w:p>
    <w:p w14:paraId="3A858562" w14:textId="4618B20F" w:rsidR="00D75C4A" w:rsidRPr="00867401" w:rsidRDefault="00A77749" w:rsidP="00B62CC4">
      <w:pPr>
        <w:pStyle w:val="Akapitzlist"/>
        <w:numPr>
          <w:ilvl w:val="0"/>
          <w:numId w:val="2"/>
        </w:numPr>
        <w:spacing w:before="240" w:line="360" w:lineRule="auto"/>
        <w:ind w:left="1701" w:hanging="283"/>
        <w:jc w:val="both"/>
        <w:rPr>
          <w:sz w:val="24"/>
          <w:szCs w:val="24"/>
        </w:rPr>
      </w:pPr>
      <w:r w:rsidRPr="00867401">
        <w:rPr>
          <w:sz w:val="24"/>
          <w:szCs w:val="24"/>
        </w:rPr>
        <w:t>Firmy zewnętrzne</w:t>
      </w:r>
      <w:r w:rsidR="00B70C27" w:rsidRPr="005E0813">
        <w:rPr>
          <w:sz w:val="24"/>
          <w:szCs w:val="24"/>
        </w:rPr>
        <w:t>, niebędące podmiotami prowadzącymi eksploatację</w:t>
      </w:r>
      <w:r w:rsidRPr="00867401">
        <w:rPr>
          <w:sz w:val="24"/>
          <w:szCs w:val="24"/>
        </w:rPr>
        <w:t xml:space="preserve"> zobowiązane są do zapoznania </w:t>
      </w:r>
      <w:r w:rsidR="00093FF9">
        <w:rPr>
          <w:sz w:val="24"/>
          <w:szCs w:val="24"/>
        </w:rPr>
        <w:t>pracowników firmy</w:t>
      </w:r>
      <w:r w:rsidR="00093FF9" w:rsidRPr="00867401" w:rsidDel="00D91E92">
        <w:rPr>
          <w:sz w:val="24"/>
          <w:szCs w:val="24"/>
        </w:rPr>
        <w:t xml:space="preserve"> </w:t>
      </w:r>
      <w:r w:rsidR="00093FF9">
        <w:rPr>
          <w:sz w:val="24"/>
          <w:szCs w:val="24"/>
        </w:rPr>
        <w:t xml:space="preserve">z niniejszą </w:t>
      </w:r>
      <w:r w:rsidR="00093FF9" w:rsidRPr="00867401">
        <w:rPr>
          <w:sz w:val="24"/>
          <w:szCs w:val="24"/>
        </w:rPr>
        <w:t>i</w:t>
      </w:r>
      <w:r w:rsidR="00093FF9">
        <w:rPr>
          <w:sz w:val="24"/>
          <w:szCs w:val="24"/>
        </w:rPr>
        <w:t xml:space="preserve">nstrukcją oraz zobowiązane są do </w:t>
      </w:r>
      <w:r w:rsidRPr="00867401">
        <w:rPr>
          <w:sz w:val="24"/>
          <w:szCs w:val="24"/>
        </w:rPr>
        <w:t xml:space="preserve">przestrzegania </w:t>
      </w:r>
      <w:r w:rsidR="00093FF9">
        <w:rPr>
          <w:sz w:val="24"/>
          <w:szCs w:val="24"/>
        </w:rPr>
        <w:t xml:space="preserve">przez pracowników firmy </w:t>
      </w:r>
      <w:r w:rsidRPr="00867401">
        <w:rPr>
          <w:sz w:val="24"/>
          <w:szCs w:val="24"/>
        </w:rPr>
        <w:t xml:space="preserve">zasad </w:t>
      </w:r>
      <w:r w:rsidR="00F42A1D">
        <w:rPr>
          <w:sz w:val="24"/>
          <w:szCs w:val="24"/>
        </w:rPr>
        <w:br/>
      </w:r>
      <w:r w:rsidR="00093FF9">
        <w:rPr>
          <w:sz w:val="24"/>
          <w:szCs w:val="24"/>
        </w:rPr>
        <w:t xml:space="preserve">w niej </w:t>
      </w:r>
      <w:r w:rsidRPr="00867401">
        <w:rPr>
          <w:sz w:val="24"/>
          <w:szCs w:val="24"/>
        </w:rPr>
        <w:t>określonych.</w:t>
      </w:r>
    </w:p>
    <w:p w14:paraId="4BCE3344" w14:textId="6AF281FB" w:rsidR="00B70C27" w:rsidRDefault="00B70C27" w:rsidP="00B62CC4">
      <w:pPr>
        <w:pStyle w:val="Akapitzlist"/>
        <w:numPr>
          <w:ilvl w:val="0"/>
          <w:numId w:val="2"/>
        </w:numPr>
        <w:spacing w:before="240" w:line="360" w:lineRule="auto"/>
        <w:ind w:left="1701" w:hanging="283"/>
        <w:jc w:val="both"/>
        <w:rPr>
          <w:sz w:val="24"/>
          <w:szCs w:val="24"/>
        </w:rPr>
      </w:pPr>
      <w:r w:rsidRPr="005E0813">
        <w:rPr>
          <w:sz w:val="24"/>
          <w:szCs w:val="24"/>
        </w:rPr>
        <w:t xml:space="preserve">Firmy zewnętrzne, będące podmiotami prowadzącymi eksploatację zobowiązane są do opracowania własnej instrukcji organizacji bezpiecznej pracy oraz przestrzegania zasad określonych w </w:t>
      </w:r>
      <w:r w:rsidRPr="00867401">
        <w:rPr>
          <w:sz w:val="24"/>
          <w:szCs w:val="24"/>
        </w:rPr>
        <w:t>Rozporządzeni</w:t>
      </w:r>
      <w:r w:rsidR="00D91E92">
        <w:rPr>
          <w:sz w:val="24"/>
          <w:szCs w:val="24"/>
        </w:rPr>
        <w:t>u</w:t>
      </w:r>
      <w:r w:rsidRPr="00867401">
        <w:rPr>
          <w:sz w:val="24"/>
          <w:szCs w:val="24"/>
        </w:rPr>
        <w:t xml:space="preserve"> Ministra Energii w sprawie bezpieczeństwa i higieny pracy przy urządzeniach energetyczny</w:t>
      </w:r>
      <w:r w:rsidR="00B24E7D" w:rsidRPr="005E0813">
        <w:rPr>
          <w:sz w:val="24"/>
          <w:szCs w:val="24"/>
        </w:rPr>
        <w:t>ch.</w:t>
      </w:r>
    </w:p>
    <w:p w14:paraId="04429F36" w14:textId="6E2DC350" w:rsidR="003F7701" w:rsidRPr="000D1ABC" w:rsidRDefault="003F7701" w:rsidP="00F9176B">
      <w:pPr>
        <w:pStyle w:val="Nagwek2"/>
      </w:pPr>
      <w:bookmarkStart w:id="26" w:name="_Toc109370672"/>
      <w:r w:rsidRPr="000D1ABC">
        <w:t>Eksploatacj</w:t>
      </w:r>
      <w:r w:rsidR="00304272" w:rsidRPr="000D1ABC">
        <w:t>ą</w:t>
      </w:r>
      <w:r w:rsidRPr="000D1ABC">
        <w:t xml:space="preserve"> urządzeń</w:t>
      </w:r>
      <w:r w:rsidR="00F42A1D">
        <w:t xml:space="preserve"> energetycznych</w:t>
      </w:r>
      <w:r w:rsidRPr="000D1ABC">
        <w:t xml:space="preserve">, instalacji i sieci mogą zajmować się osoby, które spełniają wymagania kwalifikacyjne dla następujących </w:t>
      </w:r>
      <w:r w:rsidRPr="000D1ABC">
        <w:lastRenderedPageBreak/>
        <w:t>rodzajów prac i stanowisk pracy:</w:t>
      </w:r>
      <w:bookmarkEnd w:id="26"/>
    </w:p>
    <w:p w14:paraId="0AE2870E" w14:textId="54457F26" w:rsidR="003F7701" w:rsidRPr="00D40852" w:rsidRDefault="005C5636" w:rsidP="00B62CC4">
      <w:pPr>
        <w:pStyle w:val="Akapitzlist"/>
        <w:numPr>
          <w:ilvl w:val="0"/>
          <w:numId w:val="2"/>
        </w:numPr>
        <w:spacing w:before="240" w:line="360" w:lineRule="auto"/>
        <w:ind w:left="1701" w:hanging="283"/>
        <w:jc w:val="both"/>
        <w:rPr>
          <w:sz w:val="24"/>
          <w:szCs w:val="24"/>
        </w:rPr>
      </w:pPr>
      <w:r w:rsidRPr="00D40852">
        <w:rPr>
          <w:sz w:val="24"/>
          <w:szCs w:val="24"/>
        </w:rPr>
        <w:t>e</w:t>
      </w:r>
      <w:r w:rsidR="003F7701" w:rsidRPr="00D40852">
        <w:rPr>
          <w:sz w:val="24"/>
          <w:szCs w:val="24"/>
        </w:rPr>
        <w:t>ksploatacji</w:t>
      </w:r>
      <w:r w:rsidRPr="00D40852">
        <w:rPr>
          <w:sz w:val="24"/>
          <w:szCs w:val="24"/>
        </w:rPr>
        <w:t xml:space="preserve"> –</w:t>
      </w:r>
      <w:r w:rsidR="003F7701" w:rsidRPr="00D40852">
        <w:rPr>
          <w:sz w:val="24"/>
          <w:szCs w:val="24"/>
        </w:rPr>
        <w:t xml:space="preserve"> do których zalicza się stanowiska osób</w:t>
      </w:r>
      <w:r w:rsidR="002337ED" w:rsidRPr="00D40852">
        <w:rPr>
          <w:sz w:val="24"/>
          <w:szCs w:val="24"/>
        </w:rPr>
        <w:t xml:space="preserve"> wykonujących prace w zakresie o</w:t>
      </w:r>
      <w:r w:rsidR="003F7701" w:rsidRPr="00D40852">
        <w:rPr>
          <w:sz w:val="24"/>
          <w:szCs w:val="24"/>
        </w:rPr>
        <w:t>bsługi, konserwacji, remontów,</w:t>
      </w:r>
      <w:r w:rsidR="00B131BD">
        <w:rPr>
          <w:sz w:val="24"/>
          <w:szCs w:val="24"/>
        </w:rPr>
        <w:t xml:space="preserve"> napraw,</w:t>
      </w:r>
      <w:r w:rsidR="003F7701" w:rsidRPr="00D40852">
        <w:rPr>
          <w:sz w:val="24"/>
          <w:szCs w:val="24"/>
        </w:rPr>
        <w:t xml:space="preserve"> </w:t>
      </w:r>
      <w:r w:rsidR="000E6A08" w:rsidRPr="00D40852">
        <w:rPr>
          <w:sz w:val="24"/>
          <w:szCs w:val="24"/>
        </w:rPr>
        <w:t>montażu</w:t>
      </w:r>
      <w:r w:rsidR="00126381" w:rsidRPr="00D40852">
        <w:rPr>
          <w:sz w:val="24"/>
          <w:szCs w:val="24"/>
        </w:rPr>
        <w:t>, demontażu</w:t>
      </w:r>
      <w:r w:rsidR="000E6A08" w:rsidRPr="00D40852">
        <w:rPr>
          <w:sz w:val="24"/>
          <w:szCs w:val="24"/>
        </w:rPr>
        <w:t xml:space="preserve"> </w:t>
      </w:r>
      <w:r w:rsidR="006261CA">
        <w:rPr>
          <w:sz w:val="24"/>
          <w:szCs w:val="24"/>
        </w:rPr>
        <w:br/>
      </w:r>
      <w:r w:rsidR="000E6A08" w:rsidRPr="00D40852">
        <w:rPr>
          <w:sz w:val="24"/>
          <w:szCs w:val="24"/>
        </w:rPr>
        <w:t>i kontrolno- pomiarowym.</w:t>
      </w:r>
    </w:p>
    <w:p w14:paraId="2F63CC8C" w14:textId="41CF3B16" w:rsidR="003F7701" w:rsidRPr="002337ED" w:rsidRDefault="003F7701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2337ED">
        <w:rPr>
          <w:sz w:val="24"/>
          <w:szCs w:val="24"/>
        </w:rPr>
        <w:t>dozoru</w:t>
      </w:r>
      <w:r w:rsidR="005C5636">
        <w:rPr>
          <w:sz w:val="24"/>
          <w:szCs w:val="24"/>
        </w:rPr>
        <w:t xml:space="preserve"> </w:t>
      </w:r>
      <w:r w:rsidR="005C5636" w:rsidRPr="00B252B2">
        <w:t>–</w:t>
      </w:r>
      <w:r w:rsidRPr="002337ED">
        <w:rPr>
          <w:sz w:val="24"/>
          <w:szCs w:val="24"/>
        </w:rPr>
        <w:t xml:space="preserve"> do których zalicza się stanowiska osób kierujących czynnościami osób wykonujących</w:t>
      </w:r>
      <w:r w:rsidR="00B80691">
        <w:rPr>
          <w:sz w:val="24"/>
          <w:szCs w:val="24"/>
        </w:rPr>
        <w:t xml:space="preserve"> prace w zakresie eksploatacji</w:t>
      </w:r>
      <w:r w:rsidR="00D73014">
        <w:rPr>
          <w:sz w:val="24"/>
          <w:szCs w:val="24"/>
        </w:rPr>
        <w:t xml:space="preserve"> </w:t>
      </w:r>
      <w:r w:rsidRPr="002337ED">
        <w:rPr>
          <w:sz w:val="24"/>
          <w:szCs w:val="24"/>
        </w:rPr>
        <w:t xml:space="preserve"> stanowiska pracowników technicznych sprawujących nadzór nad </w:t>
      </w:r>
      <w:r w:rsidR="0011583C" w:rsidRPr="002337ED">
        <w:rPr>
          <w:sz w:val="24"/>
          <w:szCs w:val="24"/>
        </w:rPr>
        <w:t>eksploatacj</w:t>
      </w:r>
      <w:r w:rsidR="0011583C">
        <w:rPr>
          <w:sz w:val="24"/>
          <w:szCs w:val="24"/>
        </w:rPr>
        <w:t>ą</w:t>
      </w:r>
      <w:r w:rsidR="0011583C" w:rsidRPr="002337ED">
        <w:rPr>
          <w:sz w:val="24"/>
          <w:szCs w:val="24"/>
        </w:rPr>
        <w:t xml:space="preserve"> </w:t>
      </w:r>
      <w:r w:rsidRPr="002337ED">
        <w:rPr>
          <w:sz w:val="24"/>
          <w:szCs w:val="24"/>
        </w:rPr>
        <w:t xml:space="preserve">urządzeń, instalacji </w:t>
      </w:r>
      <w:r w:rsidR="00D572FA">
        <w:rPr>
          <w:sz w:val="24"/>
          <w:szCs w:val="24"/>
        </w:rPr>
        <w:br/>
      </w:r>
      <w:r w:rsidRPr="002337ED">
        <w:rPr>
          <w:sz w:val="24"/>
          <w:szCs w:val="24"/>
        </w:rPr>
        <w:t>i sieci.</w:t>
      </w:r>
    </w:p>
    <w:p w14:paraId="4AA60086" w14:textId="52D87786" w:rsidR="003F7701" w:rsidRPr="00D40852" w:rsidRDefault="003F7701" w:rsidP="00F9176B">
      <w:pPr>
        <w:pStyle w:val="Nagwek2"/>
      </w:pPr>
      <w:bookmarkStart w:id="27" w:name="_Toc109370674"/>
      <w:r w:rsidRPr="00D40852">
        <w:t>Użytkownikami urządzeń ene</w:t>
      </w:r>
      <w:r w:rsidR="002B701A" w:rsidRPr="00D40852">
        <w:t xml:space="preserve">rgetycznych w </w:t>
      </w:r>
      <w:r w:rsidR="00CC6EF0" w:rsidRPr="00D40852">
        <w:t xml:space="preserve">ANWIL </w:t>
      </w:r>
      <w:r w:rsidR="002B701A" w:rsidRPr="00D40852">
        <w:t xml:space="preserve">S.A. </w:t>
      </w:r>
      <w:r w:rsidR="00C205ED" w:rsidRPr="00D40852">
        <w:t xml:space="preserve">są: </w:t>
      </w:r>
      <w:r w:rsidRPr="00D40852">
        <w:t>Obszar Produkcji</w:t>
      </w:r>
      <w:r w:rsidR="002B701A" w:rsidRPr="00D40852">
        <w:t xml:space="preserve"> Nawozów</w:t>
      </w:r>
      <w:r w:rsidR="00E5034A">
        <w:t xml:space="preserve"> i </w:t>
      </w:r>
      <w:r w:rsidR="002B701A" w:rsidRPr="00D40852">
        <w:t>Tworzyw Sztucznych,</w:t>
      </w:r>
      <w:r w:rsidRPr="00D40852">
        <w:t xml:space="preserve"> Obszar Energetyki i Gospodarki Wodno-Ściekowej</w:t>
      </w:r>
      <w:r w:rsidR="006261CA">
        <w:t xml:space="preserve">, </w:t>
      </w:r>
      <w:r w:rsidR="00C2084E" w:rsidRPr="00D40852">
        <w:t>Obszar Utrzymania Ruchu</w:t>
      </w:r>
      <w:bookmarkEnd w:id="27"/>
      <w:r w:rsidR="006261CA" w:rsidRPr="00D40852">
        <w:t>, Biuro Logistyki oraz inne Obszary</w:t>
      </w:r>
      <w:r w:rsidR="006417F6">
        <w:t xml:space="preserve"> i komórki organizacyjne,</w:t>
      </w:r>
      <w:r w:rsidR="006417F6" w:rsidRPr="00A54C1A">
        <w:t xml:space="preserve"> </w:t>
      </w:r>
      <w:r w:rsidR="006261CA" w:rsidRPr="00D40852">
        <w:t>na których terenie mogą być realizowane prace przy urządzeniach energetycznych.</w:t>
      </w:r>
    </w:p>
    <w:p w14:paraId="66C0B8DF" w14:textId="7B2EB2ED" w:rsidR="00E34F70" w:rsidRDefault="00E34F70" w:rsidP="00E34F70">
      <w:pPr>
        <w:pStyle w:val="Nagwek2"/>
      </w:pPr>
      <w:bookmarkStart w:id="28" w:name="_Toc109370675"/>
      <w:r w:rsidRPr="00E34F70">
        <w:t>Przed dopuszczeniem do prac przy urządzeniach energetycznych osoby funkcyjne tj. poleceniodawca oraz dopuszczający zobowiązane są do weryfikacji świadectw kwalifikacyjnych w przedmiocie ich ważności oraz zakresu uprawnień.</w:t>
      </w:r>
    </w:p>
    <w:p w14:paraId="499325FC" w14:textId="5CF77EE6" w:rsidR="00E34F70" w:rsidRPr="00E34F70" w:rsidRDefault="00E34F70" w:rsidP="00E34F70">
      <w:pPr>
        <w:pStyle w:val="Nagwek2"/>
      </w:pPr>
      <w:r w:rsidRPr="00E34F70">
        <w:t>Osoby wykonujące prace przy urządzeniach energetycznych mają obowiązek każdorazowego okazania świadectw kwalifikacyjnych na polecenie osób funkcyjnych przed przystąpieniem do wykonywania prac oraz w ich trakcie.</w:t>
      </w:r>
    </w:p>
    <w:p w14:paraId="01D88BFA" w14:textId="13A61D5A" w:rsidR="009F3B14" w:rsidRDefault="003F7701" w:rsidP="00F9176B">
      <w:pPr>
        <w:pStyle w:val="Nagwek2"/>
      </w:pPr>
      <w:r w:rsidRPr="00557E43">
        <w:t xml:space="preserve">Użytkownik </w:t>
      </w:r>
      <w:r w:rsidR="00B754DA">
        <w:t xml:space="preserve">urządzeń energetycznych </w:t>
      </w:r>
      <w:r w:rsidRPr="00557E43">
        <w:t xml:space="preserve">może zlecić </w:t>
      </w:r>
      <w:r w:rsidR="00B754DA">
        <w:t xml:space="preserve">ich </w:t>
      </w:r>
      <w:r w:rsidRPr="00557E43">
        <w:t>eksploatację podmiotowi posiadającemu uprawnienia do eksploatacji urządzeń energetycznych.</w:t>
      </w:r>
      <w:bookmarkEnd w:id="28"/>
    </w:p>
    <w:p w14:paraId="6B7EB2E2" w14:textId="0902C9AC" w:rsidR="003F7701" w:rsidRDefault="003F7701" w:rsidP="00175E0A">
      <w:pPr>
        <w:pStyle w:val="Nagwek2"/>
      </w:pPr>
      <w:bookmarkStart w:id="29" w:name="_Toc109370676"/>
      <w:r w:rsidRPr="00557E43">
        <w:t>Przekazanie urządzenia</w:t>
      </w:r>
      <w:r w:rsidR="00F42A1D">
        <w:t xml:space="preserve"> energetycznego</w:t>
      </w:r>
      <w:r w:rsidRPr="00557E43">
        <w:t xml:space="preserve"> do eksploatacji nie zwalnia użytkownika urządzenia energetycznego z odpowiedzialności za jego stan techniczny.</w:t>
      </w:r>
      <w:bookmarkEnd w:id="29"/>
    </w:p>
    <w:p w14:paraId="4AFF73F2" w14:textId="15D616BC" w:rsidR="000B3261" w:rsidRDefault="000B3261" w:rsidP="000B3261"/>
    <w:p w14:paraId="5132E1AB" w14:textId="77777777" w:rsidR="000B3261" w:rsidRPr="000B3261" w:rsidRDefault="000B3261" w:rsidP="000B3261"/>
    <w:p w14:paraId="7B4AE9EA" w14:textId="77777777" w:rsidR="003F7701" w:rsidRPr="003F7701" w:rsidRDefault="003F7701" w:rsidP="003D5288">
      <w:pPr>
        <w:shd w:val="clear" w:color="auto" w:fill="FFFFFF"/>
        <w:spacing w:before="240" w:line="360" w:lineRule="auto"/>
        <w:ind w:left="19"/>
        <w:rPr>
          <w:b/>
          <w:bCs/>
          <w:sz w:val="22"/>
          <w:szCs w:val="22"/>
        </w:rPr>
      </w:pPr>
      <w:r w:rsidRPr="003F7701">
        <w:rPr>
          <w:b/>
          <w:bCs/>
          <w:sz w:val="22"/>
          <w:szCs w:val="22"/>
        </w:rPr>
        <w:lastRenderedPageBreak/>
        <w:t>UWAGI:</w:t>
      </w:r>
    </w:p>
    <w:p w14:paraId="03FCACA0" w14:textId="119ECC68" w:rsidR="003F7701" w:rsidRPr="00C30D31" w:rsidRDefault="003F7701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C30D31">
        <w:rPr>
          <w:sz w:val="24"/>
          <w:szCs w:val="24"/>
        </w:rPr>
        <w:tab/>
        <w:t>Przyjmuje się zasadę, że nie może być dwóch eksploatujących jedno urządzenie energetyczne.</w:t>
      </w:r>
    </w:p>
    <w:p w14:paraId="0F7717EC" w14:textId="2436B582" w:rsidR="003F7701" w:rsidRPr="00C30D31" w:rsidRDefault="003F7701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C30D31">
        <w:rPr>
          <w:sz w:val="24"/>
          <w:szCs w:val="24"/>
        </w:rPr>
        <w:t xml:space="preserve">Eksploatujący urządzenia energetyczne zobowiązany jest do prowadzenia </w:t>
      </w:r>
      <w:r w:rsidR="00255CAC">
        <w:rPr>
          <w:sz w:val="24"/>
          <w:szCs w:val="24"/>
        </w:rPr>
        <w:br/>
      </w:r>
      <w:r w:rsidRPr="00C30D31">
        <w:rPr>
          <w:sz w:val="24"/>
          <w:szCs w:val="24"/>
        </w:rPr>
        <w:t xml:space="preserve">i aktualizacji dokumentacji </w:t>
      </w:r>
      <w:r w:rsidR="00C30D31" w:rsidRPr="00C30D31">
        <w:rPr>
          <w:sz w:val="24"/>
          <w:szCs w:val="24"/>
        </w:rPr>
        <w:t>urządzeń energetycznych</w:t>
      </w:r>
      <w:r w:rsidRPr="00C30D31">
        <w:rPr>
          <w:sz w:val="24"/>
          <w:szCs w:val="24"/>
        </w:rPr>
        <w:t>, będących w jego eksploatacji (</w:t>
      </w:r>
      <w:r w:rsidR="00C30D31" w:rsidRPr="00C30D31">
        <w:rPr>
          <w:sz w:val="24"/>
          <w:szCs w:val="24"/>
        </w:rPr>
        <w:t>instrukcje eksploatacji</w:t>
      </w:r>
      <w:r w:rsidRPr="00C30D31">
        <w:rPr>
          <w:sz w:val="24"/>
          <w:szCs w:val="24"/>
        </w:rPr>
        <w:t xml:space="preserve"> i stanowiskowe, wykazy osób odpowiedzialnych, ewidencję wydawanych poleceń i inną dokumentację wymaganą przepisami).</w:t>
      </w:r>
    </w:p>
    <w:p w14:paraId="1297F878" w14:textId="5E6C0C10" w:rsidR="001D7549" w:rsidRDefault="003F7701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C30D31">
        <w:rPr>
          <w:sz w:val="24"/>
          <w:szCs w:val="24"/>
        </w:rPr>
        <w:t xml:space="preserve">Przekazanie do eksploatacji urządzenia energetycznego innemu wykonawcy nakłada na tego wykonawcę obowiązek stosowania zasad zawartych w niniejszej </w:t>
      </w:r>
      <w:r w:rsidR="00C205ED">
        <w:rPr>
          <w:sz w:val="24"/>
          <w:szCs w:val="24"/>
        </w:rPr>
        <w:t>i</w:t>
      </w:r>
      <w:r w:rsidRPr="00C30D31">
        <w:rPr>
          <w:sz w:val="24"/>
          <w:szCs w:val="24"/>
        </w:rPr>
        <w:t>nstrukcji.</w:t>
      </w:r>
    </w:p>
    <w:p w14:paraId="1049CAAD" w14:textId="127824C2" w:rsidR="002E70EB" w:rsidRPr="009A1E9D" w:rsidRDefault="002E70EB" w:rsidP="00B62CC4">
      <w:pPr>
        <w:pStyle w:val="Nagwek2"/>
        <w:numPr>
          <w:ilvl w:val="0"/>
          <w:numId w:val="19"/>
        </w:numPr>
      </w:pPr>
      <w:bookmarkStart w:id="30" w:name="_Toc109370677"/>
      <w:r w:rsidRPr="00871658">
        <w:t>Zasady rejestrowania, wydawania, przekazywania, obiegu i przechowywania</w:t>
      </w:r>
      <w:r w:rsidRPr="009A1E9D">
        <w:t xml:space="preserve"> poleceń pisemnych</w:t>
      </w:r>
      <w:r w:rsidR="00B343F4" w:rsidRPr="009A1E9D">
        <w:t>.</w:t>
      </w:r>
      <w:bookmarkEnd w:id="30"/>
      <w:r w:rsidRPr="009A1E9D">
        <w:t xml:space="preserve"> </w:t>
      </w:r>
    </w:p>
    <w:p w14:paraId="2AFCF3EC" w14:textId="723E1A60" w:rsidR="006E2932" w:rsidRPr="00BE36E9" w:rsidRDefault="006E2932" w:rsidP="006E2932">
      <w:pPr>
        <w:pStyle w:val="Nagwek2"/>
      </w:pPr>
      <w:bookmarkStart w:id="31" w:name="_Toc109370679"/>
      <w:r w:rsidRPr="00BE36E9">
        <w:t>Polecenie pisemne wykonania prac powinno określać co najmniej:</w:t>
      </w:r>
      <w:bookmarkEnd w:id="31"/>
    </w:p>
    <w:p w14:paraId="45266FE3" w14:textId="77777777" w:rsidR="006E2932" w:rsidRPr="00BE36E9" w:rsidRDefault="006E2932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BE36E9">
        <w:rPr>
          <w:rFonts w:eastAsia="TimesNewRomanPSMT"/>
          <w:sz w:val="24"/>
          <w:szCs w:val="24"/>
        </w:rPr>
        <w:t>numer polecenia,</w:t>
      </w:r>
    </w:p>
    <w:p w14:paraId="6E9F386B" w14:textId="77777777" w:rsidR="006E2932" w:rsidRPr="00BE36E9" w:rsidRDefault="006E2932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BE36E9">
        <w:rPr>
          <w:rFonts w:eastAsia="TimesNewRomanPSMT"/>
          <w:sz w:val="24"/>
          <w:szCs w:val="24"/>
        </w:rPr>
        <w:t>określenie osób wyznaczonych do organizowania oraz wykonywania pracy,</w:t>
      </w:r>
    </w:p>
    <w:p w14:paraId="6D4462B8" w14:textId="77777777" w:rsidR="006E2932" w:rsidRPr="00BE36E9" w:rsidRDefault="006E2932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BE36E9">
        <w:rPr>
          <w:rFonts w:eastAsia="TimesNewRomanPSMT"/>
          <w:sz w:val="24"/>
          <w:szCs w:val="24"/>
        </w:rPr>
        <w:t>określenie zakresu prac do wykonania i strefy pracy,</w:t>
      </w:r>
    </w:p>
    <w:p w14:paraId="738C24CD" w14:textId="77777777" w:rsidR="006E2932" w:rsidRPr="00BE36E9" w:rsidRDefault="006E2932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BE36E9">
        <w:rPr>
          <w:rFonts w:eastAsia="TimesNewRomanPSMT"/>
          <w:sz w:val="24"/>
          <w:szCs w:val="24"/>
        </w:rPr>
        <w:t>określenie warunków i środków ochronny niezbędnych do zapewnienia bezpiecznego przygotowania i wykonania poleconych prac wynikających z zagrożeń występujących w strefie pracy i w jej bezpośrednim sąsiedztwie,</w:t>
      </w:r>
    </w:p>
    <w:p w14:paraId="626CC555" w14:textId="77777777" w:rsidR="006E2932" w:rsidRPr="00BE36E9" w:rsidRDefault="006E2932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rFonts w:eastAsia="TimesNewRomanPSMT"/>
          <w:sz w:val="24"/>
        </w:rPr>
        <w:t>wyznaczenie terminu rozpoczęcia i zakończenia prac oraz przerw w ich wykonaniu wraz z warunkami wznowienia.</w:t>
      </w:r>
    </w:p>
    <w:p w14:paraId="01DB2746" w14:textId="77777777" w:rsidR="006E2932" w:rsidRPr="00BE36E9" w:rsidRDefault="006E2932" w:rsidP="006E2932">
      <w:pPr>
        <w:pStyle w:val="Nagwek2"/>
      </w:pPr>
      <w:bookmarkStart w:id="32" w:name="_Toc109370680"/>
      <w:r w:rsidRPr="00BE36E9">
        <w:t>Polecenie pisemne wykonania prac wydaje pracodawca lub osoba przez niego upoważniona. Druk polecenia pisemnego wykonania pracy stanowi Załącznik nr 1.1. do niniejszej instrukcji.</w:t>
      </w:r>
      <w:bookmarkEnd w:id="32"/>
    </w:p>
    <w:p w14:paraId="4F7E504A" w14:textId="5A8CEE4D" w:rsidR="006E2932" w:rsidRPr="00BE36E9" w:rsidRDefault="006E2932" w:rsidP="006E2932">
      <w:pPr>
        <w:pStyle w:val="Nagwek2"/>
      </w:pPr>
      <w:bookmarkStart w:id="33" w:name="_Toc109370681"/>
      <w:r w:rsidRPr="00BE36E9">
        <w:t>Pracodawca może określić dodatkowy zakres informacji, które powinny zostać umieszczone w poleceniu pisemnym.</w:t>
      </w:r>
      <w:bookmarkEnd w:id="33"/>
    </w:p>
    <w:p w14:paraId="3BDB1900" w14:textId="6AE502DB" w:rsidR="006E2932" w:rsidRPr="00BE36E9" w:rsidRDefault="006E2932" w:rsidP="006E2932">
      <w:pPr>
        <w:pStyle w:val="Nagwek2"/>
      </w:pPr>
      <w:bookmarkStart w:id="34" w:name="_Toc109370682"/>
      <w:r w:rsidRPr="00BE36E9">
        <w:t xml:space="preserve">Osoby upoważnione przez pracodawcę, wyznaczone przez Dyrektorów </w:t>
      </w:r>
      <w:r w:rsidRPr="00BE36E9">
        <w:lastRenderedPageBreak/>
        <w:t>poszczególnych Obszarów ANWIL S.A. zobowiązane są do przechowywania poleceń pisemnych przez 90 dni od dnia zakończenia pracy.</w:t>
      </w:r>
      <w:bookmarkEnd w:id="34"/>
    </w:p>
    <w:p w14:paraId="3FE83000" w14:textId="05026872" w:rsidR="006E2932" w:rsidRPr="00BE36E9" w:rsidRDefault="006E2932" w:rsidP="006E2932">
      <w:pPr>
        <w:pStyle w:val="Nagwek2"/>
      </w:pPr>
      <w:bookmarkStart w:id="35" w:name="_Toc109370683"/>
      <w:r w:rsidRPr="00BE36E9">
        <w:t>Bez polecenia pisemnego jest dozwolone:</w:t>
      </w:r>
      <w:bookmarkEnd w:id="35"/>
    </w:p>
    <w:p w14:paraId="49864558" w14:textId="4B529567" w:rsidR="006E2932" w:rsidRPr="00BE36E9" w:rsidRDefault="006E2932" w:rsidP="006E2932">
      <w:pPr>
        <w:pStyle w:val="Nagwek2"/>
        <w:numPr>
          <w:ilvl w:val="0"/>
          <w:numId w:val="0"/>
        </w:numPr>
        <w:ind w:left="1997"/>
      </w:pPr>
      <w:bookmarkStart w:id="36" w:name="_Toc109370684"/>
      <w:r w:rsidRPr="00BE36E9">
        <w:t>1) wykonywanie czynności związanych z ratowaniem zdrowia lub życia ludzkiego lub środowiska naturalnego;</w:t>
      </w:r>
      <w:bookmarkEnd w:id="36"/>
    </w:p>
    <w:p w14:paraId="3F1F168A" w14:textId="26B77934" w:rsidR="006E2932" w:rsidRPr="00BE36E9" w:rsidRDefault="006E2932" w:rsidP="006E2932">
      <w:pPr>
        <w:pStyle w:val="Nagwek2"/>
        <w:numPr>
          <w:ilvl w:val="0"/>
          <w:numId w:val="0"/>
        </w:numPr>
        <w:ind w:left="1997"/>
      </w:pPr>
      <w:bookmarkStart w:id="37" w:name="_Toc109370685"/>
      <w:r w:rsidRPr="00BE36E9">
        <w:t>2) zabezpieczanie przez osoby uprawnione mienia przed zniszczeniem;</w:t>
      </w:r>
      <w:bookmarkEnd w:id="37"/>
    </w:p>
    <w:p w14:paraId="26B0703F" w14:textId="6EDA80A8" w:rsidR="006E2932" w:rsidRDefault="006E2932" w:rsidP="006E2932">
      <w:pPr>
        <w:pStyle w:val="Nagwek2"/>
        <w:numPr>
          <w:ilvl w:val="0"/>
          <w:numId w:val="0"/>
        </w:numPr>
        <w:ind w:left="1997"/>
      </w:pPr>
      <w:bookmarkStart w:id="38" w:name="_Toc109370686"/>
      <w:r w:rsidRPr="00BE36E9">
        <w:t>3) prowadzenie przez osoby uprawnione i osoby upoważnione prac eksploatacyjnych określonych w instrukcji eksploatacji ustalonych przez pracodawcę.</w:t>
      </w:r>
      <w:bookmarkEnd w:id="38"/>
    </w:p>
    <w:p w14:paraId="37D5BB66" w14:textId="18A463DF" w:rsidR="000A61F4" w:rsidRDefault="002E70EB" w:rsidP="00F9176B">
      <w:pPr>
        <w:pStyle w:val="Nagwek2"/>
      </w:pPr>
      <w:r w:rsidRPr="0011068F">
        <w:tab/>
      </w:r>
      <w:bookmarkStart w:id="39" w:name="_Toc109370687"/>
      <w:r w:rsidRPr="00782B2A">
        <w:t>Polecenie pisemne wykonania pracy powinno być wystawione</w:t>
      </w:r>
      <w:r w:rsidR="00B754DA">
        <w:t xml:space="preserve"> w</w:t>
      </w:r>
      <w:r w:rsidRPr="00782B2A">
        <w:t xml:space="preserve"> dwóch egzemplarzach</w:t>
      </w:r>
      <w:r w:rsidR="000344BA">
        <w:t>.</w:t>
      </w:r>
      <w:bookmarkEnd w:id="39"/>
    </w:p>
    <w:p w14:paraId="275E4236" w14:textId="5AF9BF58" w:rsidR="00165B16" w:rsidRPr="00165B16" w:rsidRDefault="00165B16" w:rsidP="00F9176B">
      <w:pPr>
        <w:pStyle w:val="Nagwek2"/>
      </w:pPr>
      <w:bookmarkStart w:id="40" w:name="_Toc109370688"/>
      <w:r>
        <w:t>Numerowanie poleceń należy wykonywać zgodnie z następującym schematem: nr polecenia/symbol komórki organizacyjnej/rok wydania polecenia.</w:t>
      </w:r>
      <w:bookmarkEnd w:id="40"/>
    </w:p>
    <w:p w14:paraId="04C7CAD6" w14:textId="766C6535" w:rsidR="002E70EB" w:rsidRPr="00782B2A" w:rsidRDefault="000A61F4" w:rsidP="00175E0A">
      <w:pPr>
        <w:pStyle w:val="Nagwek2"/>
      </w:pPr>
      <w:bookmarkStart w:id="41" w:name="_Toc109370689"/>
      <w:r>
        <w:t>Do wystawienia polec</w:t>
      </w:r>
      <w:r w:rsidR="00F342A6">
        <w:t>eń pisemnych zobowiązany jest poleceniodawca, podmiotu prowadzącego eksploatację.</w:t>
      </w:r>
      <w:bookmarkEnd w:id="41"/>
    </w:p>
    <w:p w14:paraId="2CAC597E" w14:textId="5C8E33D4" w:rsidR="002E70EB" w:rsidRDefault="002E70EB" w:rsidP="00F9176B">
      <w:pPr>
        <w:pStyle w:val="Nagwek2"/>
      </w:pPr>
      <w:r w:rsidRPr="0011068F">
        <w:tab/>
      </w:r>
      <w:r w:rsidRPr="00782B2A">
        <w:tab/>
      </w:r>
      <w:r w:rsidRPr="00782B2A">
        <w:tab/>
      </w:r>
      <w:bookmarkStart w:id="42" w:name="_Toc109370692"/>
      <w:r w:rsidRPr="00782B2A">
        <w:t>Polecenie należy wystawić dla kierującego Zespołem.</w:t>
      </w:r>
      <w:bookmarkEnd w:id="42"/>
    </w:p>
    <w:p w14:paraId="6AF210C3" w14:textId="0091FCA7" w:rsidR="002E70EB" w:rsidRPr="00782B2A" w:rsidRDefault="002E70EB" w:rsidP="00F9176B">
      <w:pPr>
        <w:pStyle w:val="Nagwek2"/>
      </w:pPr>
      <w:r w:rsidRPr="00782B2A">
        <w:tab/>
      </w:r>
      <w:r w:rsidRPr="00782B2A">
        <w:tab/>
      </w:r>
      <w:bookmarkStart w:id="43" w:name="_Toc109370693"/>
      <w:r w:rsidRPr="00782B2A">
        <w:t>Polecenie wystawia się na prace wykonywane w jedn</w:t>
      </w:r>
      <w:r w:rsidR="00871658">
        <w:t>ej strefie</w:t>
      </w:r>
      <w:r w:rsidRPr="00782B2A">
        <w:t xml:space="preserve"> pracy dla jednego Zespołu. Można wystawić jedno polecenie na prace wykonywane przez jeden Zespół kolejno w kilku </w:t>
      </w:r>
      <w:r w:rsidR="00EE3394">
        <w:t xml:space="preserve">strefach </w:t>
      </w:r>
      <w:r w:rsidRPr="00782B2A">
        <w:t>pracy, jeżeli:</w:t>
      </w:r>
      <w:bookmarkEnd w:id="43"/>
    </w:p>
    <w:p w14:paraId="6379E872" w14:textId="3E226075" w:rsidR="002E70EB" w:rsidRPr="00B21F2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21F2E">
        <w:rPr>
          <w:sz w:val="24"/>
          <w:szCs w:val="24"/>
        </w:rPr>
        <w:tab/>
        <w:t>Zespół pracuje</w:t>
      </w:r>
      <w:r w:rsidR="004344DF">
        <w:rPr>
          <w:sz w:val="24"/>
          <w:szCs w:val="24"/>
        </w:rPr>
        <w:t xml:space="preserve"> w tym samym składzie osobowym,</w:t>
      </w:r>
      <w:r w:rsidRPr="00B21F2E">
        <w:rPr>
          <w:sz w:val="24"/>
          <w:szCs w:val="24"/>
        </w:rPr>
        <w:t xml:space="preserve"> w tym samym czasie tylko w jedn</w:t>
      </w:r>
      <w:r w:rsidR="00EE3394">
        <w:rPr>
          <w:sz w:val="24"/>
          <w:szCs w:val="24"/>
        </w:rPr>
        <w:t xml:space="preserve">ej strefie </w:t>
      </w:r>
      <w:r w:rsidRPr="00B21F2E">
        <w:rPr>
          <w:sz w:val="24"/>
          <w:szCs w:val="24"/>
        </w:rPr>
        <w:t>pracy,</w:t>
      </w:r>
    </w:p>
    <w:p w14:paraId="56D754EC" w14:textId="7A2C166B" w:rsidR="002E70EB" w:rsidRPr="00B21F2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ab/>
        <w:t>w</w:t>
      </w:r>
      <w:r w:rsidRPr="00B21F2E">
        <w:rPr>
          <w:sz w:val="24"/>
          <w:szCs w:val="24"/>
        </w:rPr>
        <w:t xml:space="preserve">arunki bezpiecznego wykonania pracy są takie same we wszystkich </w:t>
      </w:r>
      <w:r w:rsidR="00EE3394">
        <w:rPr>
          <w:sz w:val="24"/>
          <w:szCs w:val="24"/>
        </w:rPr>
        <w:t>strefach</w:t>
      </w:r>
      <w:r w:rsidRPr="00B21F2E">
        <w:rPr>
          <w:sz w:val="24"/>
          <w:szCs w:val="24"/>
        </w:rPr>
        <w:t xml:space="preserve"> pracy.</w:t>
      </w:r>
    </w:p>
    <w:p w14:paraId="1DE1D713" w14:textId="6BA69A65" w:rsidR="002E70EB" w:rsidRPr="00782B2A" w:rsidRDefault="002E70EB" w:rsidP="00F9176B">
      <w:pPr>
        <w:pStyle w:val="Nagwek2"/>
      </w:pPr>
      <w:bookmarkStart w:id="44" w:name="_Toc109370694"/>
      <w:r w:rsidRPr="00782B2A">
        <w:lastRenderedPageBreak/>
        <w:t>Polecenie pisemne jest ważne na czas określony przez poleceniodawcę.</w:t>
      </w:r>
      <w:bookmarkEnd w:id="44"/>
    </w:p>
    <w:p w14:paraId="7C04B89C" w14:textId="05F0FC20" w:rsidR="002E70EB" w:rsidRPr="00782B2A" w:rsidRDefault="002E70EB" w:rsidP="00F9176B">
      <w:pPr>
        <w:pStyle w:val="Nagwek2"/>
      </w:pPr>
      <w:bookmarkStart w:id="45" w:name="_Toc109370695"/>
      <w:r w:rsidRPr="00782B2A">
        <w:t>Poleceniodawca może dokonać następujących zmian w poleceniu:</w:t>
      </w:r>
      <w:bookmarkEnd w:id="45"/>
    </w:p>
    <w:p w14:paraId="5C2B282A" w14:textId="77777777" w:rsidR="002E70EB" w:rsidRPr="00B21F2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21F2E">
        <w:rPr>
          <w:sz w:val="24"/>
          <w:szCs w:val="24"/>
        </w:rPr>
        <w:tab/>
        <w:t>termin</w:t>
      </w:r>
      <w:r w:rsidRPr="00F47785">
        <w:rPr>
          <w:sz w:val="24"/>
        </w:rPr>
        <w:t>u</w:t>
      </w:r>
      <w:r w:rsidRPr="00B21F2E">
        <w:rPr>
          <w:sz w:val="24"/>
          <w:szCs w:val="24"/>
        </w:rPr>
        <w:t xml:space="preserve"> wykonania pracy,</w:t>
      </w:r>
    </w:p>
    <w:p w14:paraId="7EB0B7E2" w14:textId="0DCA4CA2" w:rsidR="002E70EB" w:rsidRPr="00B21F2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21F2E">
        <w:rPr>
          <w:sz w:val="24"/>
          <w:szCs w:val="24"/>
        </w:rPr>
        <w:tab/>
      </w:r>
      <w:r w:rsidR="00D9081B" w:rsidRPr="004830C5">
        <w:rPr>
          <w:sz w:val="24"/>
          <w:szCs w:val="24"/>
        </w:rPr>
        <w:t>liczb</w:t>
      </w:r>
      <w:r w:rsidR="00D9081B">
        <w:rPr>
          <w:sz w:val="24"/>
          <w:szCs w:val="24"/>
        </w:rPr>
        <w:t>y</w:t>
      </w:r>
      <w:r w:rsidR="00D9081B" w:rsidRPr="004830C5">
        <w:rPr>
          <w:sz w:val="24"/>
          <w:szCs w:val="24"/>
        </w:rPr>
        <w:t xml:space="preserve"> </w:t>
      </w:r>
      <w:r w:rsidRPr="004830C5">
        <w:rPr>
          <w:sz w:val="24"/>
          <w:szCs w:val="24"/>
        </w:rPr>
        <w:t>osób w składzie Zespołu.</w:t>
      </w:r>
    </w:p>
    <w:p w14:paraId="5C8B5721" w14:textId="544C6948" w:rsidR="002E70EB" w:rsidRPr="00782B2A" w:rsidRDefault="002E70EB" w:rsidP="00F9176B">
      <w:pPr>
        <w:pStyle w:val="Nagwek2"/>
      </w:pPr>
      <w:bookmarkStart w:id="46" w:name="_Toc109370696"/>
      <w:r w:rsidRPr="00782B2A">
        <w:t>Dopuszcza się możliwość przedłużenia terminu zakończenia pracy</w:t>
      </w:r>
      <w:r w:rsidR="00283D84">
        <w:t>,</w:t>
      </w:r>
      <w:r w:rsidRPr="00B21F2E">
        <w:t xml:space="preserve"> </w:t>
      </w:r>
      <w:r w:rsidRPr="00782B2A">
        <w:t>przez koordynującego.</w:t>
      </w:r>
      <w:bookmarkEnd w:id="46"/>
    </w:p>
    <w:p w14:paraId="689A7AE8" w14:textId="08A97358" w:rsidR="002E70EB" w:rsidRPr="00782B2A" w:rsidRDefault="002E70EB" w:rsidP="00F9176B">
      <w:pPr>
        <w:pStyle w:val="Nagwek2"/>
      </w:pPr>
      <w:bookmarkStart w:id="47" w:name="_Toc109370697"/>
      <w:r w:rsidRPr="00782B2A">
        <w:t xml:space="preserve">Polecenia wykonania pracy powinny być rejestrowane przez poleceniodawcę </w:t>
      </w:r>
      <w:r w:rsidR="00F42A1D">
        <w:br/>
      </w:r>
      <w:r w:rsidRPr="00782B2A">
        <w:t>w rejestrze poleceń</w:t>
      </w:r>
      <w:r w:rsidR="00C070F2">
        <w:t>.</w:t>
      </w:r>
      <w:bookmarkEnd w:id="47"/>
      <w:r w:rsidRPr="00782B2A">
        <w:t xml:space="preserve"> </w:t>
      </w:r>
    </w:p>
    <w:p w14:paraId="42DCA806" w14:textId="2AFB7EAB" w:rsidR="002E70EB" w:rsidRDefault="002E70EB" w:rsidP="00175E0A">
      <w:pPr>
        <w:pStyle w:val="Nagwek2"/>
      </w:pPr>
      <w:bookmarkStart w:id="48" w:name="_Toc109370698"/>
      <w:r w:rsidRPr="00782B2A">
        <w:t>Polecenia pisemne wykonania prac należy przechowywać przez okres 90 dni od daty zakończenia pracy.</w:t>
      </w:r>
      <w:bookmarkEnd w:id="48"/>
    </w:p>
    <w:p w14:paraId="7B785CD3" w14:textId="6270559F" w:rsidR="00B119BC" w:rsidRDefault="00B119BC" w:rsidP="00C21FE9">
      <w:pPr>
        <w:pStyle w:val="Nagwek2"/>
      </w:pPr>
      <w:bookmarkStart w:id="49" w:name="_Toc109370699"/>
      <w:r w:rsidRPr="005E0813">
        <w:t xml:space="preserve">Pracodawca prowadzący eksploatację zobowiązany jest prowadzić ewidencję </w:t>
      </w:r>
      <w:r w:rsidR="00A555E7" w:rsidRPr="00A555E7">
        <w:t>wydanych poleceń pisemnych na prace przy urządzeniach energetycznych</w:t>
      </w:r>
      <w:r w:rsidR="00A555E7" w:rsidRPr="00A555E7" w:rsidDel="00A555E7">
        <w:t xml:space="preserve"> </w:t>
      </w:r>
      <w:r w:rsidRPr="005E0813">
        <w:t xml:space="preserve">zgodnie z Załącznikiem nr </w:t>
      </w:r>
      <w:r w:rsidR="00347FDD">
        <w:t>1.</w:t>
      </w:r>
      <w:r w:rsidRPr="005E0813">
        <w:t>2.</w:t>
      </w:r>
      <w:bookmarkEnd w:id="49"/>
    </w:p>
    <w:p w14:paraId="3C8267E7" w14:textId="3C1F4B02" w:rsidR="00782B2A" w:rsidRDefault="002E70EB" w:rsidP="00B62CC4">
      <w:pPr>
        <w:pStyle w:val="Nagwek2"/>
        <w:numPr>
          <w:ilvl w:val="0"/>
          <w:numId w:val="19"/>
        </w:numPr>
      </w:pPr>
      <w:bookmarkStart w:id="50" w:name="_Toc109370701"/>
      <w:r w:rsidRPr="00A0062C">
        <w:t>Przygotowanie i przekazanie miejsca pracy</w:t>
      </w:r>
      <w:bookmarkEnd w:id="50"/>
    </w:p>
    <w:p w14:paraId="1C620CC3" w14:textId="0CB9B18A" w:rsidR="002E70EB" w:rsidRPr="00782B2A" w:rsidRDefault="002E70EB" w:rsidP="00F9176B">
      <w:pPr>
        <w:pStyle w:val="Nagwek2"/>
      </w:pPr>
      <w:r w:rsidRPr="00782B2A">
        <w:rPr>
          <w:szCs w:val="24"/>
        </w:rPr>
        <w:tab/>
      </w:r>
      <w:bookmarkStart w:id="51" w:name="_Toc109370702"/>
      <w:r w:rsidRPr="00782B2A">
        <w:t xml:space="preserve">Przygotowanie i przekazanie </w:t>
      </w:r>
      <w:r w:rsidR="00EE3394">
        <w:t>strefy</w:t>
      </w:r>
      <w:r w:rsidRPr="00782B2A">
        <w:t xml:space="preserve"> pracy polega na wykonaniu następujących czynności:</w:t>
      </w:r>
      <w:bookmarkEnd w:id="51"/>
    </w:p>
    <w:p w14:paraId="78906396" w14:textId="77777777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 xml:space="preserve">uzyskaniu od koordynującego potwierdzenia wykonania przełączeń przez inne osoby oraz informacji o zastosowanych zabezpieczeniach poza </w:t>
      </w:r>
      <w:r>
        <w:rPr>
          <w:sz w:val="24"/>
          <w:szCs w:val="24"/>
        </w:rPr>
        <w:t xml:space="preserve">strefą </w:t>
      </w:r>
      <w:r w:rsidRPr="00A32C79">
        <w:rPr>
          <w:sz w:val="24"/>
          <w:szCs w:val="24"/>
        </w:rPr>
        <w:t>pracy,</w:t>
      </w:r>
    </w:p>
    <w:p w14:paraId="56496E06" w14:textId="3B0530D6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 xml:space="preserve">uzyskaniu zezwolenia od koordynującego na przygotowanie i przekazanie </w:t>
      </w:r>
      <w:r w:rsidR="00C8412C">
        <w:rPr>
          <w:sz w:val="24"/>
          <w:szCs w:val="24"/>
        </w:rPr>
        <w:t>strefy</w:t>
      </w:r>
      <w:r w:rsidRPr="00A32C79">
        <w:rPr>
          <w:sz w:val="24"/>
          <w:szCs w:val="24"/>
        </w:rPr>
        <w:t xml:space="preserve"> pracy,</w:t>
      </w:r>
    </w:p>
    <w:p w14:paraId="5A0EB1D2" w14:textId="796BD55B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>wyłączeniu urządzeń z ruchu w określonym zakresie uzgodnionym</w:t>
      </w:r>
      <w:r w:rsidR="006D2D95">
        <w:rPr>
          <w:sz w:val="24"/>
          <w:szCs w:val="24"/>
        </w:rPr>
        <w:t xml:space="preserve"> </w:t>
      </w:r>
      <w:r w:rsidRPr="00A32C79">
        <w:rPr>
          <w:sz w:val="24"/>
          <w:szCs w:val="24"/>
        </w:rPr>
        <w:t>z</w:t>
      </w:r>
      <w:r w:rsidR="006D2D95">
        <w:rPr>
          <w:sz w:val="24"/>
          <w:szCs w:val="24"/>
        </w:rPr>
        <w:t> </w:t>
      </w:r>
      <w:r w:rsidRPr="00A32C79">
        <w:rPr>
          <w:sz w:val="24"/>
          <w:szCs w:val="24"/>
        </w:rPr>
        <w:t>koordynującym, jeżeli wymaga tego technologia lub bezpieczeństwo wykonywanych prac,</w:t>
      </w:r>
    </w:p>
    <w:p w14:paraId="7FD2BDF6" w14:textId="77777777" w:rsidR="00114A3E" w:rsidRPr="00BE36E9" w:rsidRDefault="00114A3E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oznaczenie strefy pracy znakami bezpieczeństwa,</w:t>
      </w:r>
    </w:p>
    <w:p w14:paraId="7760637E" w14:textId="296ED354" w:rsidR="009F3B14" w:rsidRPr="005E081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>zablokowaniu napędów łączników, urządzeń odcinających w sposób uniemożliwiający przypadkowe uruchomienie wyłączonych urządzeń lub doprowadzenie czynnika stwarzającego zagrożenie,</w:t>
      </w:r>
    </w:p>
    <w:p w14:paraId="20182659" w14:textId="5B585435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lastRenderedPageBreak/>
        <w:t xml:space="preserve">sprawdzeniu, czy w </w:t>
      </w:r>
      <w:r w:rsidR="00C8412C">
        <w:rPr>
          <w:sz w:val="24"/>
          <w:szCs w:val="24"/>
        </w:rPr>
        <w:t>strefie</w:t>
      </w:r>
      <w:r w:rsidRPr="00A32C79">
        <w:rPr>
          <w:sz w:val="24"/>
          <w:szCs w:val="24"/>
        </w:rPr>
        <w:t xml:space="preserve"> pracy zostało usunięte zagrożenie – napięcie, ciśnienie,</w:t>
      </w:r>
    </w:p>
    <w:p w14:paraId="5983DA9E" w14:textId="621958F9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ab/>
      </w:r>
      <w:r w:rsidRPr="00A32C79">
        <w:rPr>
          <w:sz w:val="24"/>
          <w:szCs w:val="24"/>
        </w:rPr>
        <w:tab/>
        <w:t xml:space="preserve">zastosowaniu wymaganych zabezpieczeń na wyłączonych urządzeniach </w:t>
      </w:r>
      <w:r w:rsidR="00253FB2">
        <w:rPr>
          <w:sz w:val="24"/>
          <w:szCs w:val="24"/>
        </w:rPr>
        <w:t>energetycznych</w:t>
      </w:r>
      <w:r w:rsidRPr="00A32C79">
        <w:rPr>
          <w:sz w:val="24"/>
          <w:szCs w:val="24"/>
        </w:rPr>
        <w:t>(np.: uziemienia, zaślepki</w:t>
      </w:r>
      <w:r w:rsidR="00175DD9">
        <w:rPr>
          <w:sz w:val="24"/>
          <w:szCs w:val="24"/>
        </w:rPr>
        <w:t xml:space="preserve">, </w:t>
      </w:r>
      <w:r w:rsidR="00F663D4">
        <w:rPr>
          <w:sz w:val="24"/>
          <w:szCs w:val="24"/>
        </w:rPr>
        <w:t>itp.</w:t>
      </w:r>
      <w:r w:rsidRPr="00A32C79">
        <w:rPr>
          <w:sz w:val="24"/>
          <w:szCs w:val="24"/>
        </w:rPr>
        <w:t>),</w:t>
      </w:r>
    </w:p>
    <w:p w14:paraId="3266BD06" w14:textId="12FC950F" w:rsidR="002E70EB" w:rsidRPr="00A32C79" w:rsidRDefault="00C8412C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2E70EB" w:rsidRPr="00A32C79">
        <w:rPr>
          <w:sz w:val="24"/>
          <w:szCs w:val="24"/>
        </w:rPr>
        <w:t>ygrodzeniu</w:t>
      </w:r>
      <w:r>
        <w:rPr>
          <w:sz w:val="24"/>
          <w:szCs w:val="24"/>
        </w:rPr>
        <w:t xml:space="preserve"> strefy</w:t>
      </w:r>
      <w:r w:rsidR="002E70EB" w:rsidRPr="00A32C79">
        <w:rPr>
          <w:sz w:val="24"/>
          <w:szCs w:val="24"/>
        </w:rPr>
        <w:t xml:space="preserve"> pracy i założeniu osłon stosownie do potrzeb,</w:t>
      </w:r>
    </w:p>
    <w:p w14:paraId="2A6E5444" w14:textId="0B03F053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ab/>
      </w:r>
      <w:r w:rsidRPr="00A32C79">
        <w:rPr>
          <w:sz w:val="24"/>
          <w:szCs w:val="24"/>
        </w:rPr>
        <w:tab/>
        <w:t xml:space="preserve">oznaczeniu </w:t>
      </w:r>
      <w:r w:rsidR="00C8412C">
        <w:rPr>
          <w:sz w:val="24"/>
          <w:szCs w:val="24"/>
        </w:rPr>
        <w:t xml:space="preserve">strefy </w:t>
      </w:r>
      <w:r w:rsidRPr="00A32C79">
        <w:rPr>
          <w:sz w:val="24"/>
          <w:szCs w:val="24"/>
        </w:rPr>
        <w:t>pracy znakami lub tablicami bezpieczeństwa,</w:t>
      </w:r>
    </w:p>
    <w:p w14:paraId="65A37A4F" w14:textId="1290344C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>poinformowaniu</w:t>
      </w:r>
      <w:r w:rsidRPr="00A32C79">
        <w:rPr>
          <w:sz w:val="24"/>
          <w:szCs w:val="24"/>
        </w:rPr>
        <w:tab/>
        <w:t xml:space="preserve"> kierującego Zespołem lub nadzorującego o zagrożeniach występujących w </w:t>
      </w:r>
      <w:r w:rsidR="00C8412C">
        <w:rPr>
          <w:sz w:val="24"/>
          <w:szCs w:val="24"/>
        </w:rPr>
        <w:t>strefie</w:t>
      </w:r>
      <w:r w:rsidRPr="00A32C79">
        <w:rPr>
          <w:sz w:val="24"/>
          <w:szCs w:val="24"/>
        </w:rPr>
        <w:t xml:space="preserve"> pracy i w jego bezpośrednim sąsiedztwie.</w:t>
      </w:r>
    </w:p>
    <w:p w14:paraId="4B981F16" w14:textId="5BEF3F0D" w:rsidR="002E70EB" w:rsidRPr="00A32C79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A32C79">
        <w:rPr>
          <w:sz w:val="24"/>
          <w:szCs w:val="24"/>
        </w:rPr>
        <w:tab/>
      </w:r>
      <w:r w:rsidRPr="00A32C79">
        <w:rPr>
          <w:sz w:val="24"/>
          <w:szCs w:val="24"/>
        </w:rPr>
        <w:tab/>
        <w:t xml:space="preserve">przekazaniu </w:t>
      </w:r>
      <w:r w:rsidR="00C8412C">
        <w:rPr>
          <w:sz w:val="24"/>
          <w:szCs w:val="24"/>
        </w:rPr>
        <w:t>strefy</w:t>
      </w:r>
      <w:r w:rsidRPr="00A32C79">
        <w:rPr>
          <w:sz w:val="24"/>
          <w:szCs w:val="24"/>
        </w:rPr>
        <w:t xml:space="preserve"> pracy kierują</w:t>
      </w:r>
      <w:r>
        <w:rPr>
          <w:sz w:val="24"/>
          <w:szCs w:val="24"/>
        </w:rPr>
        <w:t>cemu Zespołem lub nadzorującemu,</w:t>
      </w:r>
    </w:p>
    <w:p w14:paraId="3407F11C" w14:textId="0A016E24" w:rsidR="00283D84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283D84">
        <w:rPr>
          <w:sz w:val="24"/>
          <w:szCs w:val="24"/>
        </w:rPr>
        <w:tab/>
      </w:r>
      <w:r w:rsidRPr="00283D84">
        <w:rPr>
          <w:sz w:val="24"/>
          <w:szCs w:val="24"/>
        </w:rPr>
        <w:tab/>
        <w:t xml:space="preserve">dopuszczający musi uzyskać pisemne potwierdzenie kierującego Zespołem lub nadzorującego o przyjęciu </w:t>
      </w:r>
      <w:r w:rsidR="00C8412C" w:rsidRPr="00283D84">
        <w:rPr>
          <w:sz w:val="24"/>
          <w:szCs w:val="24"/>
        </w:rPr>
        <w:t>strefy</w:t>
      </w:r>
      <w:r w:rsidRPr="00283D84">
        <w:rPr>
          <w:sz w:val="24"/>
          <w:szCs w:val="24"/>
        </w:rPr>
        <w:t xml:space="preserve"> pracy,</w:t>
      </w:r>
    </w:p>
    <w:p w14:paraId="40B94139" w14:textId="692A98AC" w:rsidR="006D2D95" w:rsidRPr="002613F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283D84">
        <w:rPr>
          <w:sz w:val="24"/>
          <w:szCs w:val="24"/>
        </w:rPr>
        <w:t xml:space="preserve">po przekazaniu </w:t>
      </w:r>
      <w:r w:rsidR="00C8412C" w:rsidRPr="00283D84">
        <w:rPr>
          <w:sz w:val="24"/>
          <w:szCs w:val="24"/>
        </w:rPr>
        <w:t>strefy</w:t>
      </w:r>
      <w:r w:rsidRPr="00283D84">
        <w:rPr>
          <w:sz w:val="24"/>
          <w:szCs w:val="24"/>
        </w:rPr>
        <w:t xml:space="preserve"> pracy jeden egzemplarz polecenia pisemnego na pracę otrzymuje kierujący Zespołem lub nadzorujący, a drugi pozostaje</w:t>
      </w:r>
      <w:r w:rsidR="006D2D95" w:rsidRPr="00283D84">
        <w:rPr>
          <w:sz w:val="24"/>
          <w:szCs w:val="24"/>
        </w:rPr>
        <w:t xml:space="preserve"> </w:t>
      </w:r>
      <w:r w:rsidRPr="00283D84">
        <w:rPr>
          <w:sz w:val="24"/>
          <w:szCs w:val="24"/>
        </w:rPr>
        <w:t>u</w:t>
      </w:r>
      <w:r w:rsidR="006D2D95" w:rsidRPr="00283D84">
        <w:rPr>
          <w:sz w:val="24"/>
          <w:szCs w:val="24"/>
        </w:rPr>
        <w:t> </w:t>
      </w:r>
      <w:r w:rsidRPr="00283D84">
        <w:rPr>
          <w:sz w:val="24"/>
          <w:szCs w:val="24"/>
        </w:rPr>
        <w:t>dopuszczającego</w:t>
      </w:r>
      <w:r w:rsidR="00283D84">
        <w:rPr>
          <w:sz w:val="24"/>
          <w:szCs w:val="24"/>
        </w:rPr>
        <w:t>,</w:t>
      </w:r>
      <w:r w:rsidRPr="00BE36E9">
        <w:rPr>
          <w:b/>
          <w:bCs/>
          <w:sz w:val="22"/>
          <w:szCs w:val="22"/>
        </w:rPr>
        <w:tab/>
      </w:r>
      <w:r w:rsidR="00283D84">
        <w:rPr>
          <w:sz w:val="24"/>
          <w:szCs w:val="24"/>
        </w:rPr>
        <w:t>p</w:t>
      </w:r>
      <w:r w:rsidRPr="00283D84">
        <w:rPr>
          <w:sz w:val="24"/>
          <w:szCs w:val="24"/>
        </w:rPr>
        <w:t xml:space="preserve">rzy wykonywaniu czynności związanych </w:t>
      </w:r>
      <w:r w:rsidR="004E3B81">
        <w:rPr>
          <w:sz w:val="24"/>
          <w:szCs w:val="24"/>
        </w:rPr>
        <w:br/>
      </w:r>
      <w:r w:rsidRPr="00283D84">
        <w:rPr>
          <w:sz w:val="24"/>
          <w:szCs w:val="24"/>
        </w:rPr>
        <w:t xml:space="preserve">z przygotowaniem </w:t>
      </w:r>
      <w:r w:rsidR="00C8412C" w:rsidRPr="00283D84">
        <w:rPr>
          <w:sz w:val="24"/>
          <w:szCs w:val="24"/>
        </w:rPr>
        <w:t>strefy</w:t>
      </w:r>
      <w:r w:rsidRPr="00283D84">
        <w:rPr>
          <w:sz w:val="24"/>
          <w:szCs w:val="24"/>
        </w:rPr>
        <w:t xml:space="preserve"> pracy może brać udział, pod nadzorem </w:t>
      </w:r>
      <w:r w:rsidRPr="00C21FE9">
        <w:rPr>
          <w:sz w:val="24"/>
          <w:szCs w:val="24"/>
        </w:rPr>
        <w:t xml:space="preserve">dopuszczającego, kierujący Zespołem lub członek Zespołu, który będzie wykonywał pracę, jeżeli </w:t>
      </w:r>
      <w:r w:rsidRPr="001E4243">
        <w:rPr>
          <w:sz w:val="24"/>
          <w:szCs w:val="24"/>
        </w:rPr>
        <w:t>jest osobą uprawnioną.</w:t>
      </w:r>
    </w:p>
    <w:p w14:paraId="7EF13A1D" w14:textId="77777777" w:rsidR="002E70EB" w:rsidRPr="00782B2A" w:rsidRDefault="002E70EB" w:rsidP="00F9176B">
      <w:pPr>
        <w:pStyle w:val="Nagwek2"/>
      </w:pPr>
      <w:bookmarkStart w:id="52" w:name="_Toc109370703"/>
      <w:r w:rsidRPr="00782B2A">
        <w:t>Wykonywanie pracy na polecenie</w:t>
      </w:r>
      <w:bookmarkEnd w:id="52"/>
    </w:p>
    <w:p w14:paraId="074F6293" w14:textId="51DE2315" w:rsidR="002E70EB" w:rsidRPr="00804A85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804A85">
        <w:rPr>
          <w:sz w:val="24"/>
          <w:szCs w:val="24"/>
        </w:rPr>
        <w:t xml:space="preserve">Rozpoczęcie pracy na polecenie jest dozwolone po uprzednim przygotowaniu </w:t>
      </w:r>
      <w:r w:rsidR="00C8412C">
        <w:rPr>
          <w:sz w:val="24"/>
          <w:szCs w:val="24"/>
        </w:rPr>
        <w:t xml:space="preserve">strefy </w:t>
      </w:r>
      <w:r w:rsidRPr="00804A85">
        <w:rPr>
          <w:sz w:val="24"/>
          <w:szCs w:val="24"/>
        </w:rPr>
        <w:t>pracy.</w:t>
      </w:r>
    </w:p>
    <w:p w14:paraId="0B855495" w14:textId="2082FDFD" w:rsidR="002E70EB" w:rsidRPr="00034EDA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034EDA">
        <w:rPr>
          <w:sz w:val="24"/>
          <w:szCs w:val="24"/>
        </w:rPr>
        <w:tab/>
      </w:r>
      <w:r w:rsidRPr="00034EDA">
        <w:rPr>
          <w:sz w:val="24"/>
          <w:szCs w:val="24"/>
        </w:rPr>
        <w:tab/>
        <w:t xml:space="preserve">Przy wykonywaniu prac na polecenie zabrania się rozszerzania pracy poza zakres i </w:t>
      </w:r>
      <w:r w:rsidR="00C8412C">
        <w:rPr>
          <w:sz w:val="24"/>
          <w:szCs w:val="24"/>
        </w:rPr>
        <w:t>stref</w:t>
      </w:r>
      <w:r w:rsidR="006D2D95">
        <w:rPr>
          <w:sz w:val="24"/>
          <w:szCs w:val="24"/>
        </w:rPr>
        <w:t>ę</w:t>
      </w:r>
      <w:r w:rsidRPr="00034EDA">
        <w:rPr>
          <w:sz w:val="24"/>
          <w:szCs w:val="24"/>
        </w:rPr>
        <w:t xml:space="preserve"> pracy określon</w:t>
      </w:r>
      <w:r w:rsidR="00C8412C">
        <w:rPr>
          <w:sz w:val="24"/>
          <w:szCs w:val="24"/>
        </w:rPr>
        <w:t xml:space="preserve">e w poleceniu oraz </w:t>
      </w:r>
      <w:r w:rsidR="00C8412C">
        <w:rPr>
          <w:sz w:val="24"/>
          <w:szCs w:val="24"/>
        </w:rPr>
        <w:tab/>
        <w:t>dokonywania</w:t>
      </w:r>
      <w:r w:rsidR="006D2D95">
        <w:rPr>
          <w:sz w:val="24"/>
          <w:szCs w:val="24"/>
        </w:rPr>
        <w:t xml:space="preserve"> z</w:t>
      </w:r>
      <w:r w:rsidRPr="00034EDA">
        <w:rPr>
          <w:sz w:val="24"/>
          <w:szCs w:val="24"/>
        </w:rPr>
        <w:t>mi</w:t>
      </w:r>
      <w:r w:rsidR="00C8412C">
        <w:rPr>
          <w:sz w:val="24"/>
          <w:szCs w:val="24"/>
        </w:rPr>
        <w:t>an</w:t>
      </w:r>
      <w:r w:rsidR="000344BA">
        <w:rPr>
          <w:sz w:val="24"/>
          <w:szCs w:val="24"/>
        </w:rPr>
        <w:t xml:space="preserve"> </w:t>
      </w:r>
      <w:r w:rsidRPr="00034EDA">
        <w:rPr>
          <w:sz w:val="24"/>
          <w:szCs w:val="24"/>
        </w:rPr>
        <w:t>położenia napędów, aparatury, urządzeń odcinających i</w:t>
      </w:r>
      <w:r w:rsidR="00E67FD4">
        <w:rPr>
          <w:sz w:val="24"/>
          <w:szCs w:val="24"/>
        </w:rPr>
        <w:t> </w:t>
      </w:r>
      <w:r w:rsidRPr="00034EDA">
        <w:rPr>
          <w:sz w:val="24"/>
          <w:szCs w:val="24"/>
        </w:rPr>
        <w:t>energetycznej automatyki zabezpieczeniowej,</w:t>
      </w:r>
      <w:r w:rsidR="00C8412C">
        <w:rPr>
          <w:sz w:val="24"/>
          <w:szCs w:val="24"/>
        </w:rPr>
        <w:t xml:space="preserve"> użytej do przygotowania stref</w:t>
      </w:r>
      <w:r w:rsidRPr="00034EDA">
        <w:rPr>
          <w:sz w:val="24"/>
          <w:szCs w:val="24"/>
        </w:rPr>
        <w:t xml:space="preserve"> pracy, usuwania ogrodzeń, osłon, barier, zaślepek, znak</w:t>
      </w:r>
      <w:r>
        <w:rPr>
          <w:sz w:val="24"/>
          <w:szCs w:val="24"/>
        </w:rPr>
        <w:t>ów i tablic bezpieczeństwa.</w:t>
      </w:r>
    </w:p>
    <w:p w14:paraId="150A8DEE" w14:textId="5B83ED9B" w:rsidR="002E70EB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635284">
        <w:rPr>
          <w:sz w:val="24"/>
          <w:szCs w:val="24"/>
        </w:rPr>
        <w:t>Jeżeli w czasie pracy warunki bezpiecznego jej wykonania nie pozwalają kierującemu Zespołem na bezpośredni udział w pracy z jednoczesnym pełnieniem funkcji dozoru i kontroli, nie powinien on bezpośrednio wykonywać tej pracy, a wykonywać tylko czynności dozorowania Zespołu.</w:t>
      </w:r>
    </w:p>
    <w:p w14:paraId="50F3A6F8" w14:textId="543CA8E1" w:rsidR="002E70EB" w:rsidRPr="00635284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635284">
        <w:rPr>
          <w:sz w:val="24"/>
          <w:szCs w:val="24"/>
        </w:rPr>
        <w:lastRenderedPageBreak/>
        <w:t xml:space="preserve">W razie konieczności opuszczenia </w:t>
      </w:r>
      <w:r w:rsidR="00C8412C">
        <w:rPr>
          <w:sz w:val="24"/>
          <w:szCs w:val="24"/>
        </w:rPr>
        <w:t>strefy</w:t>
      </w:r>
      <w:r w:rsidRPr="00635284">
        <w:rPr>
          <w:sz w:val="24"/>
          <w:szCs w:val="24"/>
        </w:rPr>
        <w:t xml:space="preserve"> pracy przez kierującego Zespołem lub nadzorującego, dalsze wykonywanie pracy powinno być przerwane, </w:t>
      </w:r>
      <w:r>
        <w:rPr>
          <w:sz w:val="24"/>
          <w:szCs w:val="24"/>
        </w:rPr>
        <w:t>strefa</w:t>
      </w:r>
      <w:r w:rsidRPr="00635284">
        <w:rPr>
          <w:sz w:val="24"/>
          <w:szCs w:val="24"/>
        </w:rPr>
        <w:t xml:space="preserve"> pracy opuszczon</w:t>
      </w:r>
      <w:r w:rsidR="00E67FD4">
        <w:rPr>
          <w:sz w:val="24"/>
          <w:szCs w:val="24"/>
        </w:rPr>
        <w:t>a</w:t>
      </w:r>
      <w:r w:rsidRPr="00635284">
        <w:rPr>
          <w:sz w:val="24"/>
          <w:szCs w:val="24"/>
        </w:rPr>
        <w:t xml:space="preserve"> przez członków Zespołu i</w:t>
      </w:r>
      <w:r w:rsidR="00E67FD4">
        <w:rPr>
          <w:sz w:val="24"/>
          <w:szCs w:val="24"/>
        </w:rPr>
        <w:t> </w:t>
      </w:r>
      <w:r w:rsidRPr="00635284">
        <w:rPr>
          <w:sz w:val="24"/>
          <w:szCs w:val="24"/>
        </w:rPr>
        <w:t>zabezpieczon</w:t>
      </w:r>
      <w:r w:rsidR="00E67FD4">
        <w:rPr>
          <w:sz w:val="24"/>
          <w:szCs w:val="24"/>
        </w:rPr>
        <w:t>a</w:t>
      </w:r>
      <w:r w:rsidRPr="00635284">
        <w:rPr>
          <w:sz w:val="24"/>
          <w:szCs w:val="24"/>
        </w:rPr>
        <w:t>.</w:t>
      </w:r>
    </w:p>
    <w:p w14:paraId="2E596B2F" w14:textId="77777777" w:rsidR="002E70EB" w:rsidRPr="00782B2A" w:rsidRDefault="002E70EB" w:rsidP="00F9176B">
      <w:pPr>
        <w:pStyle w:val="Nagwek2"/>
      </w:pPr>
      <w:bookmarkStart w:id="53" w:name="_Toc109370704"/>
      <w:r w:rsidRPr="00782B2A">
        <w:t>Przerwa w pracy</w:t>
      </w:r>
      <w:bookmarkEnd w:id="53"/>
    </w:p>
    <w:p w14:paraId="3771C3EA" w14:textId="7B1120C0" w:rsidR="002E70EB" w:rsidRPr="000A39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0A398F">
        <w:rPr>
          <w:sz w:val="24"/>
          <w:szCs w:val="24"/>
        </w:rPr>
        <w:t xml:space="preserve">Opuszczenie </w:t>
      </w:r>
      <w:r w:rsidR="00C8412C">
        <w:rPr>
          <w:sz w:val="24"/>
          <w:szCs w:val="24"/>
        </w:rPr>
        <w:t xml:space="preserve">strefy </w:t>
      </w:r>
      <w:r w:rsidRPr="000A398F">
        <w:rPr>
          <w:sz w:val="24"/>
          <w:szCs w:val="24"/>
        </w:rPr>
        <w:t>pracy przez Zespół lub wznowienie pracy po przerwie wymaga poinformowania koordynującego. Powyższe nie dotyczy</w:t>
      </w:r>
      <w:r>
        <w:rPr>
          <w:sz w:val="24"/>
          <w:szCs w:val="24"/>
        </w:rPr>
        <w:t xml:space="preserve"> sytuacji</w:t>
      </w:r>
      <w:r w:rsidR="00E67FD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F5802">
        <w:rPr>
          <w:sz w:val="24"/>
          <w:szCs w:val="24"/>
        </w:rPr>
        <w:br/>
      </w:r>
      <w:r>
        <w:rPr>
          <w:sz w:val="24"/>
          <w:szCs w:val="24"/>
        </w:rPr>
        <w:t>w której</w:t>
      </w:r>
      <w:r w:rsidRPr="000A398F">
        <w:rPr>
          <w:sz w:val="24"/>
          <w:szCs w:val="24"/>
        </w:rPr>
        <w:t xml:space="preserve"> w czasie trwania przerwy Zespół nie opuścił </w:t>
      </w:r>
      <w:r>
        <w:rPr>
          <w:sz w:val="24"/>
          <w:szCs w:val="24"/>
        </w:rPr>
        <w:t>strefy</w:t>
      </w:r>
      <w:r w:rsidRPr="000A398F">
        <w:rPr>
          <w:sz w:val="24"/>
          <w:szCs w:val="24"/>
        </w:rPr>
        <w:t xml:space="preserve"> pracy.</w:t>
      </w:r>
    </w:p>
    <w:p w14:paraId="2275B9AF" w14:textId="3DA0551A" w:rsidR="002E70EB" w:rsidRPr="000A39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0A398F">
        <w:rPr>
          <w:sz w:val="24"/>
          <w:szCs w:val="24"/>
        </w:rPr>
        <w:t>Kierujący Zespołem lub nadzorujący, przed wznowieniem pracy po przerwie jest obowiązany dokonać dokładnego sp</w:t>
      </w:r>
      <w:r w:rsidR="00C8412C">
        <w:rPr>
          <w:sz w:val="24"/>
          <w:szCs w:val="24"/>
        </w:rPr>
        <w:t>rawdzenia zabezpieczenia strefy</w:t>
      </w:r>
      <w:r w:rsidRPr="000A398F">
        <w:rPr>
          <w:sz w:val="24"/>
          <w:szCs w:val="24"/>
        </w:rPr>
        <w:t xml:space="preserve"> pracy. Jeżeli podczas sprawdzania zostanie stwierdzona zmiana tego zabezpieczenia, wznowienie pracy wymaga ponownego przygotowania</w:t>
      </w:r>
      <w:r w:rsidR="00E67FD4">
        <w:rPr>
          <w:sz w:val="24"/>
          <w:szCs w:val="24"/>
        </w:rPr>
        <w:t xml:space="preserve"> </w:t>
      </w:r>
      <w:r w:rsidR="00D572FA">
        <w:rPr>
          <w:sz w:val="24"/>
          <w:szCs w:val="24"/>
        </w:rPr>
        <w:br/>
      </w:r>
      <w:r w:rsidRPr="000A398F">
        <w:rPr>
          <w:sz w:val="24"/>
          <w:szCs w:val="24"/>
        </w:rPr>
        <w:t xml:space="preserve">i przekazania </w:t>
      </w:r>
      <w:r w:rsidR="00C8412C">
        <w:rPr>
          <w:sz w:val="24"/>
          <w:szCs w:val="24"/>
        </w:rPr>
        <w:t>strefy</w:t>
      </w:r>
      <w:r w:rsidRPr="000A398F">
        <w:rPr>
          <w:sz w:val="24"/>
          <w:szCs w:val="24"/>
        </w:rPr>
        <w:t xml:space="preserve"> pracy.</w:t>
      </w:r>
    </w:p>
    <w:p w14:paraId="1961219A" w14:textId="6040CCB9" w:rsidR="002E70EB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0A398F">
        <w:rPr>
          <w:sz w:val="24"/>
          <w:szCs w:val="24"/>
        </w:rPr>
        <w:t>Jeżeli w czasie trwania przerwy w pracy przewidywana jes</w:t>
      </w:r>
      <w:r w:rsidR="00C8412C">
        <w:rPr>
          <w:sz w:val="24"/>
          <w:szCs w:val="24"/>
        </w:rPr>
        <w:t>t likwidacja strefy</w:t>
      </w:r>
      <w:r w:rsidRPr="000A398F">
        <w:rPr>
          <w:sz w:val="24"/>
          <w:szCs w:val="24"/>
        </w:rPr>
        <w:t xml:space="preserve"> pracy, kierujący Zespołem obowiązany jest, przed jego opuszczeniem przez Zespół, dopilnować </w:t>
      </w:r>
      <w:r w:rsidR="00F13B97" w:rsidRPr="000A398F">
        <w:rPr>
          <w:sz w:val="24"/>
          <w:szCs w:val="24"/>
        </w:rPr>
        <w:t>usunięci</w:t>
      </w:r>
      <w:r w:rsidR="00F13B97">
        <w:rPr>
          <w:sz w:val="24"/>
          <w:szCs w:val="24"/>
        </w:rPr>
        <w:t>a</w:t>
      </w:r>
      <w:r w:rsidR="00F13B97" w:rsidRPr="000A398F">
        <w:rPr>
          <w:sz w:val="24"/>
          <w:szCs w:val="24"/>
        </w:rPr>
        <w:t xml:space="preserve"> </w:t>
      </w:r>
      <w:r w:rsidRPr="000A398F">
        <w:rPr>
          <w:sz w:val="24"/>
          <w:szCs w:val="24"/>
        </w:rPr>
        <w:t>materiałów, narzędzi i</w:t>
      </w:r>
      <w:r w:rsidR="00E67FD4">
        <w:rPr>
          <w:sz w:val="24"/>
          <w:szCs w:val="24"/>
        </w:rPr>
        <w:t> </w:t>
      </w:r>
      <w:r w:rsidRPr="000A398F">
        <w:rPr>
          <w:sz w:val="24"/>
          <w:szCs w:val="24"/>
        </w:rPr>
        <w:t xml:space="preserve">sprzętu oraz powiadomić o tym koordynującego lub </w:t>
      </w:r>
      <w:r>
        <w:rPr>
          <w:sz w:val="24"/>
          <w:szCs w:val="24"/>
        </w:rPr>
        <w:t>dopuszczającego</w:t>
      </w:r>
      <w:r w:rsidRPr="000A398F">
        <w:rPr>
          <w:sz w:val="24"/>
          <w:szCs w:val="24"/>
        </w:rPr>
        <w:t>.</w:t>
      </w:r>
    </w:p>
    <w:p w14:paraId="686B3395" w14:textId="1C73A4F3" w:rsidR="00283D84" w:rsidRDefault="00283D84" w:rsidP="00283D84">
      <w:pPr>
        <w:pStyle w:val="Nagwek2"/>
      </w:pPr>
      <w:bookmarkStart w:id="54" w:name="_Toc109370705"/>
      <w:r>
        <w:t>Warunki wznowienia prac</w:t>
      </w:r>
      <w:bookmarkEnd w:id="54"/>
    </w:p>
    <w:p w14:paraId="52F5150B" w14:textId="223BEF54" w:rsidR="00C21FE9" w:rsidRPr="00BE36E9" w:rsidRDefault="00C21FE9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W przypadku opuszczenia strefy pracy przez kierującego zespołem dalsze wykonywanie pracy zostaje przerwane,</w:t>
      </w:r>
      <w:r>
        <w:rPr>
          <w:sz w:val="24"/>
          <w:szCs w:val="24"/>
        </w:rPr>
        <w:t xml:space="preserve"> </w:t>
      </w:r>
      <w:r w:rsidRPr="00BE36E9">
        <w:rPr>
          <w:sz w:val="24"/>
          <w:szCs w:val="24"/>
        </w:rPr>
        <w:t xml:space="preserve">a zespół zostaje wyprowadzony </w:t>
      </w:r>
      <w:r w:rsidR="004E3B81">
        <w:rPr>
          <w:sz w:val="24"/>
          <w:szCs w:val="24"/>
        </w:rPr>
        <w:br/>
      </w:r>
      <w:r w:rsidRPr="00BE36E9">
        <w:rPr>
          <w:sz w:val="24"/>
          <w:szCs w:val="24"/>
        </w:rPr>
        <w:t>z tej strefy.</w:t>
      </w:r>
    </w:p>
    <w:p w14:paraId="5D37D418" w14:textId="0D2F9459" w:rsidR="00C21FE9" w:rsidRPr="00BE36E9" w:rsidRDefault="00C21FE9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F47785">
        <w:rPr>
          <w:sz w:val="24"/>
        </w:rPr>
        <w:t xml:space="preserve">Po przerwaniu pracy wykonywanej na polecenie pisemne wznowienie tej pracy może nastąpić po ponownym dopuszczeniu do pracy. </w:t>
      </w:r>
      <w:r w:rsidRPr="00BE36E9">
        <w:rPr>
          <w:sz w:val="24"/>
          <w:szCs w:val="24"/>
        </w:rPr>
        <w:t>Nie wymaga się ponownego dopuszczenia do pracy po przerwie, jeżeli w czasie trwania przerwy nie zostało</w:t>
      </w:r>
      <w:r>
        <w:rPr>
          <w:sz w:val="24"/>
          <w:szCs w:val="24"/>
        </w:rPr>
        <w:t xml:space="preserve"> </w:t>
      </w:r>
      <w:r w:rsidRPr="00BE36E9">
        <w:rPr>
          <w:sz w:val="24"/>
          <w:szCs w:val="24"/>
        </w:rPr>
        <w:t>stwierdzone pogorszenie zabezpieczenia strefy pracy oraz warunków bezpiecznego wykonania pracy.</w:t>
      </w:r>
    </w:p>
    <w:p w14:paraId="7755471E" w14:textId="5EE854AC" w:rsidR="00C21FE9" w:rsidRPr="00BE36E9" w:rsidRDefault="00C21FE9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BE36E9">
        <w:rPr>
          <w:sz w:val="24"/>
          <w:szCs w:val="24"/>
        </w:rPr>
        <w:t>Kierujący zespołem przed każdym wznowieniem pracy jest obowiązany dokładnie sprawdzić zabezpieczenia strefy</w:t>
      </w:r>
      <w:r>
        <w:rPr>
          <w:sz w:val="24"/>
          <w:szCs w:val="24"/>
        </w:rPr>
        <w:t xml:space="preserve"> </w:t>
      </w:r>
      <w:r w:rsidRPr="00BE36E9">
        <w:rPr>
          <w:sz w:val="24"/>
          <w:szCs w:val="24"/>
        </w:rPr>
        <w:t>pracy.</w:t>
      </w:r>
    </w:p>
    <w:p w14:paraId="30FABA36" w14:textId="1E8FB18B" w:rsidR="00283D84" w:rsidRPr="001B200D" w:rsidRDefault="00C21FE9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</w:pPr>
      <w:r w:rsidRPr="00F47785">
        <w:rPr>
          <w:sz w:val="24"/>
        </w:rPr>
        <w:t xml:space="preserve">Jeżeli podczas sprawdzenia zabezpieczenia strefy pracy zostanie </w:t>
      </w:r>
      <w:r w:rsidRPr="00F47785">
        <w:rPr>
          <w:sz w:val="24"/>
        </w:rPr>
        <w:lastRenderedPageBreak/>
        <w:t>stwierdzone pogorszenie warunków bezpieczeństwa w strefie pracy, wznowienie pracy może nastąpić po doprowadzeniu warunków do wymaganego poziomu bezpieczeństwa.</w:t>
      </w:r>
    </w:p>
    <w:p w14:paraId="473E7BB4" w14:textId="77777777" w:rsidR="00E67FD4" w:rsidRDefault="002E70EB" w:rsidP="00F9176B">
      <w:pPr>
        <w:pStyle w:val="Nagwek2"/>
      </w:pPr>
      <w:bookmarkStart w:id="55" w:name="_Toc109370706"/>
      <w:r w:rsidRPr="00782B2A">
        <w:t>Zakończenie pracy na polecenie</w:t>
      </w:r>
      <w:r w:rsidR="00FD6353" w:rsidRPr="00782B2A">
        <w:t>.</w:t>
      </w:r>
      <w:bookmarkEnd w:id="55"/>
      <w:r w:rsidR="000344BA">
        <w:t xml:space="preserve"> </w:t>
      </w:r>
    </w:p>
    <w:p w14:paraId="3E52DF2C" w14:textId="0D35F9C8" w:rsidR="002E70EB" w:rsidRPr="00782B2A" w:rsidRDefault="00FD6353" w:rsidP="00F9176B">
      <w:pPr>
        <w:pStyle w:val="Nagwek2"/>
        <w:numPr>
          <w:ilvl w:val="0"/>
          <w:numId w:val="0"/>
        </w:numPr>
        <w:ind w:left="1277"/>
      </w:pPr>
      <w:bookmarkStart w:id="56" w:name="_Toc109370707"/>
      <w:r w:rsidRPr="00782B2A">
        <w:t>Zakończenie</w:t>
      </w:r>
      <w:r w:rsidR="00C8412C">
        <w:t xml:space="preserve"> pracy i likwidacja strefy </w:t>
      </w:r>
      <w:r w:rsidRPr="00782B2A">
        <w:t>pracy obejmuje:</w:t>
      </w:r>
      <w:bookmarkEnd w:id="56"/>
    </w:p>
    <w:p w14:paraId="509A2CA3" w14:textId="070B6063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 xml:space="preserve">sprawdzenie czy praca została zakończona, a sprzęt i narzędzia usunięte </w:t>
      </w:r>
      <w:r w:rsidR="00FD6353">
        <w:rPr>
          <w:sz w:val="24"/>
          <w:szCs w:val="24"/>
        </w:rPr>
        <w:br/>
      </w:r>
      <w:r w:rsidR="00BB12BE">
        <w:rPr>
          <w:sz w:val="24"/>
          <w:szCs w:val="24"/>
        </w:rPr>
        <w:t>z</w:t>
      </w:r>
      <w:r w:rsidR="00F13B97">
        <w:rPr>
          <w:sz w:val="24"/>
          <w:szCs w:val="24"/>
        </w:rPr>
        <w:t>e</w:t>
      </w:r>
      <w:r w:rsidR="00BB12BE">
        <w:rPr>
          <w:sz w:val="24"/>
          <w:szCs w:val="24"/>
        </w:rPr>
        <w:t xml:space="preserve"> strefy</w:t>
      </w:r>
      <w:r w:rsidRPr="0098038F">
        <w:rPr>
          <w:sz w:val="24"/>
          <w:szCs w:val="24"/>
        </w:rPr>
        <w:t xml:space="preserve"> pracy,</w:t>
      </w:r>
    </w:p>
    <w:p w14:paraId="45AF4A19" w14:textId="168FB88A" w:rsidR="002E70EB" w:rsidRPr="0098038F" w:rsidRDefault="00BB12BE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ab/>
        <w:t>opuszczenie strefy</w:t>
      </w:r>
      <w:r w:rsidR="002E70EB" w:rsidRPr="0098038F">
        <w:rPr>
          <w:sz w:val="24"/>
          <w:szCs w:val="24"/>
        </w:rPr>
        <w:t xml:space="preserve"> pracy przez Zespół,</w:t>
      </w:r>
    </w:p>
    <w:p w14:paraId="70BA7599" w14:textId="1C90D844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 xml:space="preserve">usunięcie środków ochronnych </w:t>
      </w:r>
      <w:r w:rsidR="00BB12BE">
        <w:rPr>
          <w:sz w:val="24"/>
          <w:szCs w:val="24"/>
        </w:rPr>
        <w:t>użytych do przygotowania strefy</w:t>
      </w:r>
      <w:r w:rsidRPr="0098038F">
        <w:rPr>
          <w:sz w:val="24"/>
          <w:szCs w:val="24"/>
        </w:rPr>
        <w:t xml:space="preserve"> pracy</w:t>
      </w:r>
      <w:r w:rsidR="00E67FD4">
        <w:rPr>
          <w:sz w:val="24"/>
          <w:szCs w:val="24"/>
        </w:rPr>
        <w:t xml:space="preserve"> </w:t>
      </w:r>
      <w:r w:rsidRPr="0098038F">
        <w:rPr>
          <w:sz w:val="24"/>
          <w:szCs w:val="24"/>
        </w:rPr>
        <w:t>i jej zabezpieczenia lub używanych przy wykonywaniu pracy,</w:t>
      </w:r>
    </w:p>
    <w:p w14:paraId="3C3E6A97" w14:textId="4356B259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ab/>
        <w:t>poinformowanie koordynującego o zakończeniu pracy i gotowości urządzeń</w:t>
      </w:r>
      <w:r w:rsidR="00253FB2">
        <w:rPr>
          <w:sz w:val="24"/>
          <w:szCs w:val="24"/>
        </w:rPr>
        <w:t xml:space="preserve"> energetycznych</w:t>
      </w:r>
      <w:r w:rsidRPr="0098038F">
        <w:rPr>
          <w:sz w:val="24"/>
          <w:szCs w:val="24"/>
        </w:rPr>
        <w:t xml:space="preserve"> lub instalacji do ruchu.</w:t>
      </w:r>
    </w:p>
    <w:p w14:paraId="418BEE02" w14:textId="77777777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>W przypadku nie wykonania całego zakresu prac objętego poleceniem, należy poinformować koordynującego</w:t>
      </w:r>
      <w:r>
        <w:rPr>
          <w:sz w:val="24"/>
          <w:szCs w:val="24"/>
        </w:rPr>
        <w:t xml:space="preserve"> </w:t>
      </w:r>
      <w:r w:rsidRPr="0098038F">
        <w:rPr>
          <w:sz w:val="24"/>
          <w:szCs w:val="24"/>
        </w:rPr>
        <w:tab/>
        <w:t>lub poleceniodawcę celem podjęcia dalszych decyzji.</w:t>
      </w:r>
    </w:p>
    <w:p w14:paraId="270AFB48" w14:textId="5914D820" w:rsidR="00531038" w:rsidRPr="00893D31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trike/>
          <w:sz w:val="24"/>
          <w:szCs w:val="24"/>
        </w:rPr>
      </w:pPr>
      <w:r w:rsidRPr="0098038F">
        <w:rPr>
          <w:sz w:val="24"/>
          <w:szCs w:val="24"/>
        </w:rPr>
        <w:tab/>
      </w:r>
      <w:r w:rsidRPr="0098038F">
        <w:rPr>
          <w:sz w:val="24"/>
          <w:szCs w:val="24"/>
        </w:rPr>
        <w:tab/>
      </w:r>
      <w:r w:rsidR="00531038" w:rsidRPr="00893D31">
        <w:rPr>
          <w:sz w:val="24"/>
          <w:szCs w:val="24"/>
        </w:rPr>
        <w:t xml:space="preserve">Przy wykonywaniu czynności związanych z likwidacją miejsca pracy </w:t>
      </w:r>
      <w:r w:rsidR="002B461C" w:rsidRPr="00893D31">
        <w:rPr>
          <w:sz w:val="24"/>
          <w:szCs w:val="24"/>
        </w:rPr>
        <w:t xml:space="preserve">musi </w:t>
      </w:r>
      <w:r w:rsidR="00AC5363" w:rsidRPr="00893D31">
        <w:rPr>
          <w:sz w:val="24"/>
          <w:szCs w:val="24"/>
        </w:rPr>
        <w:t xml:space="preserve">brać udział </w:t>
      </w:r>
      <w:r w:rsidR="00531038" w:rsidRPr="00893D31">
        <w:rPr>
          <w:sz w:val="24"/>
          <w:szCs w:val="24"/>
        </w:rPr>
        <w:t xml:space="preserve">kierujący Zespołem </w:t>
      </w:r>
      <w:r w:rsidR="00AC5363" w:rsidRPr="00893D31">
        <w:rPr>
          <w:sz w:val="24"/>
          <w:szCs w:val="24"/>
        </w:rPr>
        <w:t>i dopuszczający.</w:t>
      </w:r>
    </w:p>
    <w:p w14:paraId="3B324C10" w14:textId="77777777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>Koordynujący zezwala na uruchomienie</w:t>
      </w:r>
      <w:r w:rsidRPr="0098038F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98038F">
        <w:rPr>
          <w:sz w:val="24"/>
          <w:szCs w:val="24"/>
        </w:rPr>
        <w:t xml:space="preserve">urządzenia energetycznego, przy którym była wykonywana praca, po otrzymaniu informacji od </w:t>
      </w:r>
      <w:r>
        <w:rPr>
          <w:sz w:val="24"/>
          <w:szCs w:val="24"/>
        </w:rPr>
        <w:t>dopuszczającego</w:t>
      </w:r>
      <w:r w:rsidRPr="0098038F">
        <w:rPr>
          <w:sz w:val="24"/>
          <w:szCs w:val="24"/>
        </w:rPr>
        <w:t xml:space="preserve"> o gotowości tego urządzenia do ruchu.</w:t>
      </w:r>
    </w:p>
    <w:p w14:paraId="139CD356" w14:textId="60B57C9E" w:rsidR="002E70EB" w:rsidRPr="0098038F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98038F">
        <w:rPr>
          <w:sz w:val="24"/>
          <w:szCs w:val="24"/>
        </w:rPr>
        <w:t>Jeśli praca była wykonywana przez kilka Zespołów, decyzję o</w:t>
      </w:r>
      <w:r w:rsidR="00E67FD4">
        <w:rPr>
          <w:sz w:val="24"/>
          <w:szCs w:val="24"/>
        </w:rPr>
        <w:t> </w:t>
      </w:r>
      <w:r w:rsidRPr="0098038F">
        <w:rPr>
          <w:sz w:val="24"/>
          <w:szCs w:val="24"/>
        </w:rPr>
        <w:t xml:space="preserve">uruchomieniu urządzenia energetycznego, koordynujący może podjąć po otrzymaniu informacji od wszystkich </w:t>
      </w:r>
      <w:r>
        <w:rPr>
          <w:sz w:val="24"/>
          <w:szCs w:val="24"/>
        </w:rPr>
        <w:t>dopuszczających</w:t>
      </w:r>
      <w:r w:rsidRPr="0098038F">
        <w:rPr>
          <w:sz w:val="24"/>
          <w:szCs w:val="24"/>
        </w:rPr>
        <w:t xml:space="preserve"> o gotowości urządzenia do ruchu.</w:t>
      </w:r>
    </w:p>
    <w:p w14:paraId="5E386421" w14:textId="77777777" w:rsidR="002E70EB" w:rsidRPr="00C5104B" w:rsidRDefault="002E70EB" w:rsidP="00B62CC4">
      <w:pPr>
        <w:pStyle w:val="Nagwek2"/>
        <w:numPr>
          <w:ilvl w:val="0"/>
          <w:numId w:val="19"/>
        </w:numPr>
      </w:pPr>
      <w:bookmarkStart w:id="57" w:name="_Toc109370708"/>
      <w:r w:rsidRPr="00C5104B">
        <w:t>Wymagania ogólne</w:t>
      </w:r>
      <w:bookmarkEnd w:id="57"/>
    </w:p>
    <w:p w14:paraId="1C32D20C" w14:textId="77777777" w:rsidR="0098504E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Prace eksploatacyjne mogą być wykonywane przez osoby uprawnione</w:t>
      </w:r>
      <w:r w:rsidR="00E67FD4">
        <w:rPr>
          <w:sz w:val="24"/>
          <w:szCs w:val="24"/>
        </w:rPr>
        <w:t xml:space="preserve"> </w:t>
      </w:r>
      <w:r w:rsidRPr="00E02FB3">
        <w:rPr>
          <w:sz w:val="24"/>
          <w:szCs w:val="24"/>
        </w:rPr>
        <w:t>i</w:t>
      </w:r>
      <w:r w:rsidR="00E67FD4">
        <w:rPr>
          <w:sz w:val="24"/>
          <w:szCs w:val="24"/>
        </w:rPr>
        <w:t> </w:t>
      </w:r>
      <w:r w:rsidRPr="00E02FB3">
        <w:rPr>
          <w:sz w:val="24"/>
          <w:szCs w:val="24"/>
        </w:rPr>
        <w:t>upoważnione.</w:t>
      </w:r>
    </w:p>
    <w:p w14:paraId="087F684C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Prace eksploatacyjne stwarzające możliwość wystąpienia szczególnego zagrożenia dla zdrowia i życia ludzkiego powinny być wykonywane przez co najmniej dwie osoby w celu zapewnienia asekuracji.</w:t>
      </w:r>
    </w:p>
    <w:p w14:paraId="1AD0D6D8" w14:textId="4621413B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lastRenderedPageBreak/>
        <w:t>Prace eksploatacyjne powinny być wykonywane przy zastosowaniu znanych i opanowanych przez członków Zespołu metod oraz technologii.</w:t>
      </w:r>
    </w:p>
    <w:p w14:paraId="58CEEEE4" w14:textId="7D1CD3D1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Wydawanie poleceń, koordynacja prac</w:t>
      </w:r>
      <w:r>
        <w:rPr>
          <w:sz w:val="24"/>
          <w:szCs w:val="24"/>
        </w:rPr>
        <w:t xml:space="preserve"> </w:t>
      </w:r>
      <w:r w:rsidRPr="00E02FB3">
        <w:rPr>
          <w:sz w:val="24"/>
          <w:szCs w:val="24"/>
        </w:rPr>
        <w:t xml:space="preserve">i przygotowanie </w:t>
      </w:r>
      <w:r w:rsidR="00BB12BE">
        <w:rPr>
          <w:sz w:val="24"/>
          <w:szCs w:val="24"/>
        </w:rPr>
        <w:t xml:space="preserve">strefy </w:t>
      </w:r>
      <w:r w:rsidRPr="00E02FB3">
        <w:rPr>
          <w:sz w:val="24"/>
          <w:szCs w:val="24"/>
        </w:rPr>
        <w:t>pracy należy do obowiązków osób u</w:t>
      </w:r>
      <w:r w:rsidR="00BB12BE">
        <w:rPr>
          <w:sz w:val="24"/>
          <w:szCs w:val="24"/>
        </w:rPr>
        <w:t>poważnionych przez</w:t>
      </w:r>
      <w:r w:rsidR="00BB12BE">
        <w:rPr>
          <w:sz w:val="24"/>
          <w:szCs w:val="24"/>
        </w:rPr>
        <w:tab/>
      </w:r>
      <w:r w:rsidR="002D6F81">
        <w:rPr>
          <w:sz w:val="24"/>
          <w:szCs w:val="24"/>
        </w:rPr>
        <w:t xml:space="preserve"> </w:t>
      </w:r>
      <w:r w:rsidR="00BB12BE">
        <w:rPr>
          <w:sz w:val="24"/>
          <w:szCs w:val="24"/>
        </w:rPr>
        <w:t>prowadzącego</w:t>
      </w:r>
      <w:r w:rsidR="00F6152D">
        <w:rPr>
          <w:sz w:val="24"/>
          <w:szCs w:val="24"/>
        </w:rPr>
        <w:t xml:space="preserve"> </w:t>
      </w:r>
      <w:r w:rsidRPr="00E02FB3">
        <w:rPr>
          <w:sz w:val="24"/>
          <w:szCs w:val="24"/>
        </w:rPr>
        <w:t>ekspl</w:t>
      </w:r>
      <w:r w:rsidR="00BB12BE">
        <w:rPr>
          <w:sz w:val="24"/>
          <w:szCs w:val="24"/>
        </w:rPr>
        <w:t xml:space="preserve">oatację </w:t>
      </w:r>
      <w:r w:rsidRPr="00E02FB3">
        <w:rPr>
          <w:sz w:val="24"/>
          <w:szCs w:val="24"/>
        </w:rPr>
        <w:t>urządzeń energetycznych.</w:t>
      </w:r>
    </w:p>
    <w:p w14:paraId="15AF732D" w14:textId="3D0E904C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Na czas wykonywania prac przy nieczynnych urządzeniach energetycznych obowiązki związane z organizacją pracy mogą być przekazane wykonawcy tych prac, o ile określono to w umowie zawartej</w:t>
      </w:r>
      <w:r w:rsidR="00D76C44">
        <w:rPr>
          <w:sz w:val="24"/>
          <w:szCs w:val="24"/>
        </w:rPr>
        <w:t xml:space="preserve"> z firmą zewnętrzną</w:t>
      </w:r>
      <w:r w:rsidRPr="00E02FB3">
        <w:rPr>
          <w:sz w:val="24"/>
          <w:szCs w:val="24"/>
        </w:rPr>
        <w:t>.</w:t>
      </w:r>
    </w:p>
    <w:p w14:paraId="06E250BB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ab/>
      </w:r>
      <w:r w:rsidRPr="00E02FB3">
        <w:rPr>
          <w:sz w:val="24"/>
          <w:szCs w:val="24"/>
        </w:rPr>
        <w:tab/>
        <w:t>Prace rozruchowe urządzeń energetycznych powinny być prowadzone według programu uzgodnionego z prowadzącym eksploatację.</w:t>
      </w:r>
    </w:p>
    <w:p w14:paraId="333FBF12" w14:textId="640394E5" w:rsidR="002E70EB" w:rsidRPr="00E02FB3" w:rsidRDefault="00BB12BE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W każdej strefie</w:t>
      </w:r>
      <w:r w:rsidR="002E70EB" w:rsidRPr="00E02FB3">
        <w:rPr>
          <w:sz w:val="24"/>
          <w:szCs w:val="24"/>
        </w:rPr>
        <w:t xml:space="preserve"> pracy, w którym wykonuje pracę Zespół, powinien być wyznaczony kierujący tym Zespołem.</w:t>
      </w:r>
    </w:p>
    <w:p w14:paraId="2F91E4AA" w14:textId="631DB709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 xml:space="preserve">Przy wykonywaniu pracy przez jeden Zespół kolejno w kilku miejscach pracy, rozpoczęcie pracy w </w:t>
      </w:r>
      <w:r w:rsidR="00BB12BE">
        <w:rPr>
          <w:sz w:val="24"/>
          <w:szCs w:val="24"/>
        </w:rPr>
        <w:t>nowej strefie</w:t>
      </w:r>
      <w:r w:rsidRPr="00E02FB3">
        <w:rPr>
          <w:sz w:val="24"/>
          <w:szCs w:val="24"/>
        </w:rPr>
        <w:t xml:space="preserve"> pracy może nastąpić po zakończeniu pracy </w:t>
      </w:r>
      <w:r w:rsidR="00BB12BE">
        <w:rPr>
          <w:sz w:val="24"/>
          <w:szCs w:val="24"/>
        </w:rPr>
        <w:t>w poprzedniej strefie</w:t>
      </w:r>
      <w:r w:rsidRPr="00E02FB3">
        <w:rPr>
          <w:sz w:val="24"/>
          <w:szCs w:val="24"/>
        </w:rPr>
        <w:t xml:space="preserve"> pracy. Samowolna zmiana </w:t>
      </w:r>
      <w:r w:rsidR="00BB12BE">
        <w:rPr>
          <w:sz w:val="24"/>
          <w:szCs w:val="24"/>
        </w:rPr>
        <w:t xml:space="preserve">strefy </w:t>
      </w:r>
      <w:r w:rsidRPr="00E02FB3">
        <w:rPr>
          <w:sz w:val="24"/>
          <w:szCs w:val="24"/>
        </w:rPr>
        <w:t>pracy jest niedozwolona.</w:t>
      </w:r>
    </w:p>
    <w:p w14:paraId="0AFE2068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ab/>
      </w:r>
      <w:r w:rsidRPr="00E02FB3">
        <w:rPr>
          <w:sz w:val="24"/>
          <w:szCs w:val="24"/>
        </w:rPr>
        <w:tab/>
        <w:t>Obiekty z zainstalowanymi urządzeniami energetycznymi powinny być oznakowane w sposób umożliwiający ich identyfikację.</w:t>
      </w:r>
    </w:p>
    <w:p w14:paraId="522DF6AB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ab/>
      </w:r>
      <w:r w:rsidRPr="00E02FB3">
        <w:rPr>
          <w:sz w:val="24"/>
          <w:szCs w:val="24"/>
        </w:rPr>
        <w:tab/>
        <w:t>Urządzenia energetyczne stwarzające zagrożenie dla zdrowia i życia ludzkiego należy zabezpieczyć przed dostępem osób nieupoważnionych.</w:t>
      </w:r>
    </w:p>
    <w:p w14:paraId="485CE380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ab/>
      </w:r>
      <w:r w:rsidRPr="00E02FB3">
        <w:rPr>
          <w:sz w:val="24"/>
          <w:szCs w:val="24"/>
        </w:rPr>
        <w:tab/>
        <w:t>Zabronione jest używanie urządzeń energetycznych bez przewidzianych dla nich urządzeń ochronnych w rozumieniu ogólnych przepisów bezpieczeństwa i higieny pracy.</w:t>
      </w:r>
    </w:p>
    <w:p w14:paraId="2E907620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ab/>
      </w:r>
      <w:r w:rsidRPr="00E02FB3">
        <w:rPr>
          <w:sz w:val="24"/>
          <w:szCs w:val="24"/>
        </w:rPr>
        <w:tab/>
        <w:t xml:space="preserve">Zasady gospodarowania kluczami </w:t>
      </w:r>
      <w:r>
        <w:rPr>
          <w:sz w:val="24"/>
          <w:szCs w:val="24"/>
        </w:rPr>
        <w:t xml:space="preserve">od pomieszczeń lub terenu ruchu </w:t>
      </w:r>
      <w:r w:rsidRPr="00E02FB3">
        <w:rPr>
          <w:sz w:val="24"/>
          <w:szCs w:val="24"/>
        </w:rPr>
        <w:t>określa prowadzący eksploatację.</w:t>
      </w:r>
    </w:p>
    <w:p w14:paraId="77106E2E" w14:textId="77777777" w:rsidR="002E70EB" w:rsidRPr="00E02FB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Przed przystąpieniem do robót ziemnych związanych z pracami przy urządzeniach energetycznych, na terenie przyszłych robót, należy rozpoznać i oznaczyć uzbrojenie podziemne, a w szczególności sieci energetyczne, telekomunikacyjne, cieplne, gazowe, wodne i inne.</w:t>
      </w:r>
    </w:p>
    <w:p w14:paraId="627F9D1E" w14:textId="5A3A2F38" w:rsidR="002D6F81" w:rsidRPr="005E081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t>Gdy teren nie jest rozpoznany, pracę należy wykonywać ręcznie.</w:t>
      </w:r>
    </w:p>
    <w:p w14:paraId="15862783" w14:textId="3BFF3669" w:rsidR="002E70EB" w:rsidRPr="00FD6353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E02FB3">
        <w:rPr>
          <w:sz w:val="24"/>
          <w:szCs w:val="24"/>
        </w:rPr>
        <w:lastRenderedPageBreak/>
        <w:tab/>
      </w:r>
      <w:r w:rsidRPr="00E02FB3">
        <w:rPr>
          <w:sz w:val="24"/>
          <w:szCs w:val="24"/>
        </w:rPr>
        <w:tab/>
        <w:t>Prace poza stałymi pomostami roboczymi na wysokości powyżej 2 m od poziomu</w:t>
      </w:r>
      <w:r w:rsidRPr="003C0E24">
        <w:rPr>
          <w:sz w:val="24"/>
          <w:szCs w:val="24"/>
        </w:rPr>
        <w:t xml:space="preserve"> podłogi lub </w:t>
      </w:r>
      <w:r w:rsidR="00E428BD">
        <w:rPr>
          <w:sz w:val="24"/>
          <w:szCs w:val="24"/>
        </w:rPr>
        <w:t>podłoża</w:t>
      </w:r>
      <w:r w:rsidR="00E428BD" w:rsidRPr="003C0E24">
        <w:rPr>
          <w:sz w:val="24"/>
          <w:szCs w:val="24"/>
        </w:rPr>
        <w:t xml:space="preserve"> </w:t>
      </w:r>
      <w:r w:rsidRPr="003C0E24">
        <w:rPr>
          <w:sz w:val="24"/>
          <w:szCs w:val="24"/>
        </w:rPr>
        <w:t>powinny być prowadzone przy zastosowaniu odpowiednich środków technicznych oraz właściwych dla danego rodzaju pracy narzędzi i środków ochrony indywidualnej, w tym sprzętu chroniącego przed upadkiem z wysokości.</w:t>
      </w:r>
    </w:p>
    <w:p w14:paraId="56A68B14" w14:textId="0727AC90" w:rsidR="002E70EB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3C0E24">
        <w:rPr>
          <w:sz w:val="24"/>
          <w:szCs w:val="24"/>
        </w:rPr>
        <w:t>Urządzenia energetyczne mogą być uruchomione dopiero po uprzednim ostrzeżeniu osób znajdujących się w ich bezpośrednim sąsiedztwie.</w:t>
      </w:r>
    </w:p>
    <w:p w14:paraId="4E326AD6" w14:textId="77777777" w:rsidR="002E70EB" w:rsidRPr="001E1608" w:rsidRDefault="002E70EB" w:rsidP="00B62CC4">
      <w:pPr>
        <w:pStyle w:val="Akapitzlist"/>
        <w:numPr>
          <w:ilvl w:val="0"/>
          <w:numId w:val="2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1E1608">
        <w:rPr>
          <w:sz w:val="24"/>
          <w:szCs w:val="24"/>
        </w:rPr>
        <w:t>Zabrania się:</w:t>
      </w:r>
    </w:p>
    <w:p w14:paraId="7F397525" w14:textId="77777777" w:rsidR="002E70EB" w:rsidRPr="001E1608" w:rsidRDefault="002E70EB" w:rsidP="00B62CC4">
      <w:pPr>
        <w:pStyle w:val="Akapitzlist"/>
        <w:numPr>
          <w:ilvl w:val="0"/>
          <w:numId w:val="18"/>
        </w:numPr>
        <w:spacing w:line="360" w:lineRule="auto"/>
        <w:ind w:left="2127"/>
        <w:jc w:val="both"/>
        <w:rPr>
          <w:sz w:val="24"/>
          <w:szCs w:val="24"/>
        </w:rPr>
      </w:pPr>
      <w:r w:rsidRPr="001E1608">
        <w:rPr>
          <w:sz w:val="24"/>
          <w:szCs w:val="24"/>
        </w:rPr>
        <w:tab/>
        <w:t>eksploatowania urządzeń energetycznych bez przewidzianych dla tych urządzeń środków ochrony i zabezpieczeń,</w:t>
      </w:r>
    </w:p>
    <w:p w14:paraId="5A5011BD" w14:textId="77777777" w:rsidR="002E70EB" w:rsidRPr="001E1608" w:rsidRDefault="002E70EB" w:rsidP="00B62CC4">
      <w:pPr>
        <w:pStyle w:val="Akapitzlist"/>
        <w:numPr>
          <w:ilvl w:val="0"/>
          <w:numId w:val="18"/>
        </w:numPr>
        <w:spacing w:line="360" w:lineRule="auto"/>
        <w:ind w:left="2127"/>
        <w:jc w:val="both"/>
        <w:rPr>
          <w:sz w:val="24"/>
          <w:szCs w:val="24"/>
        </w:rPr>
      </w:pPr>
      <w:r w:rsidRPr="001E1608">
        <w:rPr>
          <w:sz w:val="24"/>
          <w:szCs w:val="24"/>
        </w:rPr>
        <w:t>dokonywania zmian środków ochrony i zabezpieczeń przez osoby nieupoważnione,</w:t>
      </w:r>
    </w:p>
    <w:p w14:paraId="4CC55EE5" w14:textId="77777777" w:rsidR="002E70EB" w:rsidRPr="001E1608" w:rsidRDefault="002E70EB" w:rsidP="00B62CC4">
      <w:pPr>
        <w:pStyle w:val="Akapitzlist"/>
        <w:numPr>
          <w:ilvl w:val="0"/>
          <w:numId w:val="18"/>
        </w:numPr>
        <w:spacing w:line="360" w:lineRule="auto"/>
        <w:ind w:left="2127"/>
        <w:jc w:val="both"/>
        <w:rPr>
          <w:sz w:val="24"/>
          <w:szCs w:val="24"/>
        </w:rPr>
      </w:pPr>
      <w:r w:rsidRPr="001E1608">
        <w:rPr>
          <w:sz w:val="24"/>
          <w:szCs w:val="24"/>
        </w:rPr>
        <w:t>podczas oględzin urządzeń energetycznych wykonywania jakichkolwiek prac wymagających zdejmowania osłon i barier ochronnych, otwierania celek, wchodzenia na konstr</w:t>
      </w:r>
      <w:r>
        <w:rPr>
          <w:sz w:val="24"/>
          <w:szCs w:val="24"/>
        </w:rPr>
        <w:t>ukcje oraz zbliżania się do nie</w:t>
      </w:r>
      <w:r w:rsidRPr="001E1608">
        <w:rPr>
          <w:sz w:val="24"/>
          <w:szCs w:val="24"/>
        </w:rPr>
        <w:t>osłoniętych części urządzeń znajdujących się pod napięciem</w:t>
      </w:r>
      <w:r>
        <w:rPr>
          <w:sz w:val="24"/>
          <w:szCs w:val="24"/>
        </w:rPr>
        <w:t>,</w:t>
      </w:r>
    </w:p>
    <w:p w14:paraId="4AD64BDC" w14:textId="77777777" w:rsidR="002E70EB" w:rsidRPr="001E1608" w:rsidRDefault="002E70EB" w:rsidP="00B62CC4">
      <w:pPr>
        <w:pStyle w:val="Akapitzlist"/>
        <w:numPr>
          <w:ilvl w:val="0"/>
          <w:numId w:val="18"/>
        </w:numPr>
        <w:spacing w:line="360" w:lineRule="auto"/>
        <w:ind w:left="2127"/>
        <w:jc w:val="both"/>
        <w:rPr>
          <w:sz w:val="24"/>
          <w:szCs w:val="24"/>
        </w:rPr>
      </w:pPr>
      <w:r w:rsidRPr="001E1608">
        <w:rPr>
          <w:sz w:val="24"/>
          <w:szCs w:val="24"/>
        </w:rPr>
        <w:t>wykonywania prac przy urządzeniach energetycznych oraz na wysokich konstrukcjach w czasie wyładowań atmosferycznych,</w:t>
      </w:r>
    </w:p>
    <w:p w14:paraId="1A291A81" w14:textId="77777777" w:rsidR="002E70EB" w:rsidRPr="001E1608" w:rsidRDefault="002E70EB" w:rsidP="00B62CC4">
      <w:pPr>
        <w:pStyle w:val="Akapitzlist"/>
        <w:numPr>
          <w:ilvl w:val="0"/>
          <w:numId w:val="18"/>
        </w:numPr>
        <w:spacing w:line="360" w:lineRule="auto"/>
        <w:ind w:left="2127"/>
        <w:jc w:val="both"/>
        <w:rPr>
          <w:sz w:val="24"/>
          <w:szCs w:val="24"/>
        </w:rPr>
      </w:pPr>
      <w:r w:rsidRPr="001E1608">
        <w:rPr>
          <w:sz w:val="24"/>
          <w:szCs w:val="24"/>
        </w:rPr>
        <w:tab/>
        <w:t>wykonywania innych prac przy urządzeniach energetycznych w trakcie wykonywania na nich prób, badań i pomiarów.</w:t>
      </w:r>
    </w:p>
    <w:p w14:paraId="5441DB77" w14:textId="4043F0CA" w:rsidR="001E4243" w:rsidRDefault="002E70EB" w:rsidP="00F47785">
      <w:pPr>
        <w:spacing w:line="360" w:lineRule="auto"/>
        <w:jc w:val="both"/>
        <w:rPr>
          <w:sz w:val="24"/>
          <w:szCs w:val="24"/>
        </w:rPr>
      </w:pPr>
      <w:r w:rsidRPr="00460476">
        <w:rPr>
          <w:sz w:val="24"/>
          <w:szCs w:val="24"/>
        </w:rPr>
        <w:tab/>
        <w:t>Osoba wykonująca pracę ma prawo odmówić wykonania poleconych czynności, jeżeli ich wykonanie, w danych warunkach, może stworzyć zagrożenie dla zdrowia i życia ludzkiego. O odmowie wykonania poleconych czynności i przyczynach odmowy jest ona zobowiązana powiadomić bezpośredniego przełożonego.</w:t>
      </w:r>
    </w:p>
    <w:p w14:paraId="63527600" w14:textId="7E3C9B77" w:rsidR="00EF716F" w:rsidRPr="005F50B3" w:rsidRDefault="00EF716F" w:rsidP="00B62CC4">
      <w:pPr>
        <w:pStyle w:val="Nagwek2"/>
        <w:numPr>
          <w:ilvl w:val="0"/>
          <w:numId w:val="19"/>
        </w:numPr>
      </w:pPr>
      <w:bookmarkStart w:id="58" w:name="_Toc109370709"/>
      <w:r w:rsidRPr="005F50B3">
        <w:t xml:space="preserve">Prace </w:t>
      </w:r>
      <w:r w:rsidRPr="00C5104B">
        <w:t>eksploatacyjne</w:t>
      </w:r>
      <w:bookmarkEnd w:id="58"/>
    </w:p>
    <w:p w14:paraId="287220EB" w14:textId="773EEFB8" w:rsidR="00D95B7A" w:rsidRDefault="001C0A04" w:rsidP="00F47785">
      <w:pPr>
        <w:pStyle w:val="Nagwek2"/>
        <w:ind w:hanging="425"/>
      </w:pPr>
      <w:bookmarkStart w:id="59" w:name="_Toc109370710"/>
      <w:r w:rsidRPr="00C5104B">
        <w:t>Prace eksploatacyjne prowadzi się zgodnie z instrukcją eksploatacji urządzenia energetycznego lub grup urządzeń energetycznych, zwaną dalej „instrukcją eksploatacji”, opracowaną przez pracodawcę,</w:t>
      </w:r>
      <w:r w:rsidR="008C0CAC">
        <w:t xml:space="preserve"> zgodnie </w:t>
      </w:r>
      <w:r w:rsidR="009928FA">
        <w:br/>
      </w:r>
      <w:r w:rsidR="008C0CAC">
        <w:t xml:space="preserve">z Rozporządzeniem Ministra </w:t>
      </w:r>
      <w:r w:rsidR="008566F7">
        <w:t>Energii</w:t>
      </w:r>
      <w:r w:rsidR="00D95B7A">
        <w:t>.</w:t>
      </w:r>
      <w:r w:rsidR="008C0CAC">
        <w:t xml:space="preserve"> </w:t>
      </w:r>
      <w:r w:rsidR="00D95B7A">
        <w:t>Instrukcj</w:t>
      </w:r>
      <w:r w:rsidR="005D6822">
        <w:t>a</w:t>
      </w:r>
      <w:r w:rsidR="00D95B7A">
        <w:t xml:space="preserve"> eksploatacji zawiera:</w:t>
      </w:r>
      <w:bookmarkEnd w:id="59"/>
    </w:p>
    <w:p w14:paraId="5EF6BB94" w14:textId="77777777" w:rsidR="0029424C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29424C">
        <w:rPr>
          <w:rFonts w:eastAsia="TimesNewRomanPSMT"/>
          <w:sz w:val="24"/>
        </w:rPr>
        <w:t>charakterystykę urządzenia energetycznego lub grupy urządzeń energetycznych,</w:t>
      </w:r>
    </w:p>
    <w:p w14:paraId="4EEE094A" w14:textId="77777777" w:rsidR="0029424C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29424C">
        <w:rPr>
          <w:rFonts w:eastAsia="TimesNewRomanPSMT"/>
          <w:sz w:val="24"/>
        </w:rPr>
        <w:lastRenderedPageBreak/>
        <w:t>opis w niezbędnym zakresie układów automatyki, pomiarów, sygnalizacji, zabezpieczeń i sterowań,</w:t>
      </w:r>
    </w:p>
    <w:p w14:paraId="435B5756" w14:textId="1956E1DF" w:rsidR="0029424C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29424C">
        <w:rPr>
          <w:rFonts w:eastAsia="TimesNewRomanPSMT"/>
          <w:sz w:val="24"/>
        </w:rPr>
        <w:t>zestaw rysunków, schematów i wykresów z opisami, zgodnymi z</w:t>
      </w:r>
      <w:r w:rsidR="00AC0B3B">
        <w:rPr>
          <w:rFonts w:eastAsia="TimesNewRomanPSMT"/>
          <w:sz w:val="24"/>
        </w:rPr>
        <w:t> </w:t>
      </w:r>
      <w:r w:rsidRPr="0029424C">
        <w:rPr>
          <w:rFonts w:eastAsia="TimesNewRomanPSMT"/>
          <w:sz w:val="24"/>
        </w:rPr>
        <w:t>obowiązującym nazewnictwem w języku polskim</w:t>
      </w:r>
      <w:r w:rsidR="0029424C">
        <w:rPr>
          <w:rFonts w:eastAsia="TimesNewRomanPSMT"/>
          <w:sz w:val="24"/>
        </w:rPr>
        <w:t>,</w:t>
      </w:r>
    </w:p>
    <w:p w14:paraId="3F00CE72" w14:textId="3523EA66" w:rsidR="0029424C" w:rsidRPr="00AC0B3B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29424C">
        <w:rPr>
          <w:rFonts w:eastAsia="TimesNewRomanPSMT"/>
          <w:sz w:val="24"/>
        </w:rPr>
        <w:t xml:space="preserve">opis czynności związanych z uruchomieniem, obsługą w czasie pracy </w:t>
      </w:r>
      <w:r w:rsidRPr="00AC0B3B">
        <w:rPr>
          <w:rFonts w:eastAsia="TimesNewRomanPSMT"/>
          <w:sz w:val="24"/>
        </w:rPr>
        <w:t>i</w:t>
      </w:r>
      <w:r w:rsidR="00AC0B3B">
        <w:rPr>
          <w:rFonts w:eastAsia="TimesNewRomanPSMT"/>
          <w:sz w:val="24"/>
        </w:rPr>
        <w:t> </w:t>
      </w:r>
      <w:r w:rsidRPr="00AC0B3B">
        <w:rPr>
          <w:rFonts w:eastAsia="TimesNewRomanPSMT"/>
          <w:sz w:val="24"/>
        </w:rPr>
        <w:t>zatrzymaniem urządzenia energetycznego w warunkach normalnej pracy tego urządzenia,</w:t>
      </w:r>
    </w:p>
    <w:p w14:paraId="2377F24C" w14:textId="77777777" w:rsidR="00596334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29424C">
        <w:rPr>
          <w:rFonts w:eastAsia="TimesNewRomanPSMT"/>
          <w:sz w:val="24"/>
        </w:rPr>
        <w:t>zasady postępowania w razie awarii oraz zakłóceń w pracy urządzenia energetycznego lub grup urządzeń energetycznych,</w:t>
      </w:r>
    </w:p>
    <w:p w14:paraId="45578126" w14:textId="77777777" w:rsidR="00177B4E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596334">
        <w:rPr>
          <w:rFonts w:eastAsia="TimesNewRomanPSMT"/>
          <w:sz w:val="24"/>
        </w:rPr>
        <w:t>wymagania w zakresie eksploatacji urządzenia energetycznego oraz terminy przeprowadzania przeglądów, prób i pomiarów,</w:t>
      </w:r>
    </w:p>
    <w:p w14:paraId="5617B729" w14:textId="77777777" w:rsidR="00177B4E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177B4E">
        <w:rPr>
          <w:rFonts w:eastAsia="TimesNewRomanPSMT"/>
          <w:sz w:val="24"/>
        </w:rPr>
        <w:t>wymagania w zakresie bezpieczeństwa i higieny pracy oraz przepisów przeciwpożarowych dla danego urządzenia energetycznego lub grupy urządzeń energetycznych,</w:t>
      </w:r>
    </w:p>
    <w:p w14:paraId="39B82DC5" w14:textId="77777777" w:rsidR="00177B4E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177B4E">
        <w:rPr>
          <w:rFonts w:eastAsia="TimesNewRomanPSMT"/>
          <w:sz w:val="24"/>
        </w:rPr>
        <w:t>identyfikację zagrożeń dla zdrowia i życia ludzkiego oraz dla środowiska naturalnego związanych z eksploatacją danego urządzenia energetycznego lub grupy urządzeń energetycznych oraz zasady postępowania pozwalające na eliminację podanych zagrożeń,</w:t>
      </w:r>
    </w:p>
    <w:p w14:paraId="5397D9CE" w14:textId="77777777" w:rsidR="00177B4E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177B4E">
        <w:rPr>
          <w:rFonts w:eastAsia="TimesNewRomanPSMT"/>
          <w:sz w:val="24"/>
        </w:rPr>
        <w:t>organizację prowadzenia prac eksploatacyjnych,</w:t>
      </w:r>
    </w:p>
    <w:p w14:paraId="70845644" w14:textId="1E2C01F2" w:rsidR="00000DDB" w:rsidRPr="00177B4E" w:rsidRDefault="0092738D" w:rsidP="00B62CC4">
      <w:pPr>
        <w:pStyle w:val="Akapitzlist"/>
        <w:widowControl/>
        <w:numPr>
          <w:ilvl w:val="0"/>
          <w:numId w:val="22"/>
        </w:numPr>
        <w:spacing w:after="0" w:line="360" w:lineRule="auto"/>
        <w:jc w:val="both"/>
        <w:rPr>
          <w:rFonts w:eastAsia="TimesNewRomanPSMT"/>
          <w:sz w:val="24"/>
        </w:rPr>
      </w:pPr>
      <w:r w:rsidRPr="00177B4E">
        <w:rPr>
          <w:rFonts w:eastAsia="TimesNewRomanPSMT"/>
          <w:sz w:val="24"/>
        </w:rPr>
        <w:t>wymagania dotyczące środków ochrony zbiorowej lub indywidualnej, zapewnienia asekuracji, łączności oraz innych technicznych lub organizacyjnych środków ochrony, stosowanych w celu ograniczenia ryzyka zawodowego, zwanych dalej „środkami ochronnymi”, określone w odrębnych przepisach,</w:t>
      </w:r>
      <w:r w:rsidR="001E4243">
        <w:rPr>
          <w:rFonts w:eastAsia="TimesNewRomanPSMT"/>
          <w:sz w:val="24"/>
        </w:rPr>
        <w:t xml:space="preserve"> </w:t>
      </w:r>
      <w:r w:rsidRPr="00177B4E">
        <w:rPr>
          <w:rFonts w:eastAsia="TimesNewRomanPSMT"/>
          <w:sz w:val="24"/>
        </w:rPr>
        <w:t xml:space="preserve">wymagania kwalifikacyjne dla osób zajmujących się eksploatacją danego urządzenia lub grupy urządzeń energetycznych, określone </w:t>
      </w:r>
      <w:r w:rsidR="00AA0A8A">
        <w:rPr>
          <w:rFonts w:eastAsia="TimesNewRomanPSMT"/>
          <w:sz w:val="24"/>
        </w:rPr>
        <w:br/>
      </w:r>
      <w:r w:rsidRPr="00177B4E">
        <w:rPr>
          <w:rFonts w:eastAsia="TimesNewRomanPSMT"/>
          <w:sz w:val="24"/>
        </w:rPr>
        <w:t>w odrębnych przepisach.</w:t>
      </w:r>
    </w:p>
    <w:p w14:paraId="5E746FCB" w14:textId="072F27E5" w:rsidR="002D6F81" w:rsidRPr="005E0813" w:rsidRDefault="002D6F81" w:rsidP="00F9176B">
      <w:pPr>
        <w:pStyle w:val="Nagwek2"/>
      </w:pPr>
      <w:bookmarkStart w:id="60" w:name="_Toc109370712"/>
      <w:r w:rsidRPr="00B119BC">
        <w:t xml:space="preserve">Firmy zewnętrzne wykonujące prace eksploatacyjne na urządzeniach energetycznych </w:t>
      </w:r>
      <w:r w:rsidR="00E6430F">
        <w:t>ANWIL</w:t>
      </w:r>
      <w:r w:rsidR="00E6430F" w:rsidRPr="00B119BC">
        <w:t xml:space="preserve"> </w:t>
      </w:r>
      <w:r w:rsidRPr="00B119BC">
        <w:t xml:space="preserve">S.A. zobowiązane są do zapoznania </w:t>
      </w:r>
      <w:r w:rsidR="00AA5FF1" w:rsidRPr="00AA5FF1">
        <w:t xml:space="preserve">pracowników firmy z </w:t>
      </w:r>
      <w:r w:rsidR="00AA5FF1">
        <w:t>instrukcją</w:t>
      </w:r>
      <w:r w:rsidR="00AA5FF1" w:rsidRPr="00B119BC">
        <w:t xml:space="preserve"> eksploatacji</w:t>
      </w:r>
      <w:r w:rsidR="00AA5FF1" w:rsidRPr="00AA5FF1">
        <w:t xml:space="preserve"> </w:t>
      </w:r>
      <w:r w:rsidR="00AA5FF1" w:rsidRPr="00B119BC">
        <w:t>opracowan</w:t>
      </w:r>
      <w:r w:rsidR="00AA5FF1">
        <w:t xml:space="preserve">ą </w:t>
      </w:r>
      <w:r w:rsidR="00AA5FF1" w:rsidRPr="00B119BC">
        <w:t xml:space="preserve">przez </w:t>
      </w:r>
      <w:r w:rsidR="00AA5FF1">
        <w:t>ANWIL</w:t>
      </w:r>
      <w:r w:rsidR="00AA5FF1" w:rsidRPr="00B119BC">
        <w:t xml:space="preserve"> S.A.</w:t>
      </w:r>
      <w:r w:rsidR="00AA5FF1">
        <w:t xml:space="preserve"> </w:t>
      </w:r>
      <w:r w:rsidR="00AA5FF1" w:rsidRPr="00AA5FF1">
        <w:t>oraz zobowiązane są do przestrzegania przez pracowników firmy zasad w niej określonych</w:t>
      </w:r>
      <w:r w:rsidR="00AA5FF1" w:rsidRPr="00AA5FF1" w:rsidDel="00AA5FF1">
        <w:t xml:space="preserve"> </w:t>
      </w:r>
      <w:r w:rsidR="00271BB3" w:rsidRPr="005E0813">
        <w:t>,</w:t>
      </w:r>
      <w:r w:rsidRPr="00B119BC">
        <w:t xml:space="preserve"> </w:t>
      </w:r>
      <w:r w:rsidR="00271BB3" w:rsidRPr="00B119BC">
        <w:t>W przypadku wykonywania prac, których zakres nie został zawarty w instrukcji eksploatacji</w:t>
      </w:r>
      <w:r w:rsidR="00271BB3" w:rsidRPr="005E0813">
        <w:t xml:space="preserve">, Wykonawca (firma zewnętrzna) zobowiązany jest do </w:t>
      </w:r>
      <w:r w:rsidR="00732C10">
        <w:t>uzupełnienia instrukcji eksploatacji</w:t>
      </w:r>
      <w:r w:rsidR="00271BB3" w:rsidRPr="005E0813">
        <w:t xml:space="preserve">, dotyczącej </w:t>
      </w:r>
      <w:r w:rsidR="00271BB3" w:rsidRPr="005E0813">
        <w:lastRenderedPageBreak/>
        <w:t>przeprowadzanych prac</w:t>
      </w:r>
      <w:r w:rsidR="00732C10">
        <w:t xml:space="preserve"> przy urządzeniach energetycznych</w:t>
      </w:r>
      <w:r w:rsidR="00271BB3" w:rsidRPr="005E0813">
        <w:t xml:space="preserve"> oraz do przedstawienia jej do akceptacji osobie upoważnionej ze strony </w:t>
      </w:r>
      <w:r w:rsidR="00E6430F">
        <w:t>ANWIL</w:t>
      </w:r>
      <w:r w:rsidR="00E6430F" w:rsidRPr="005E0813">
        <w:t xml:space="preserve"> </w:t>
      </w:r>
      <w:r w:rsidR="00271BB3" w:rsidRPr="005E0813">
        <w:t>S.A.</w:t>
      </w:r>
      <w:r w:rsidR="00732C10">
        <w:t xml:space="preserve"> Uzupełnienie to ma stanowić załącznik do instrukcji eksploatacji na czas prowadzonych prac.</w:t>
      </w:r>
      <w:bookmarkEnd w:id="60"/>
    </w:p>
    <w:p w14:paraId="3D0C97EA" w14:textId="5AF5CFFE" w:rsidR="003D6872" w:rsidRDefault="00E34F70" w:rsidP="00E34F70">
      <w:pPr>
        <w:pStyle w:val="Nagwek2"/>
      </w:pPr>
      <w:bookmarkStart w:id="61" w:name="_Toc109370714"/>
      <w:r w:rsidRPr="00E34F70">
        <w:t>W poszczególnych Obszarach Dyrektorzy wyznaczają osoby upoważnione do wykonywania prac eksploatacyjnych oraz poleceniodawców zgodnie z Załącznikiem nr 1.4. Wykaz osób upoważnionych do prowadzenia lub wykonywania prac eksploatacyjnych urządzeń energetycznych oraz wystawiania</w:t>
      </w:r>
      <w:r w:rsidR="003D6872">
        <w:t xml:space="preserve"> poleceń pisemnych w ANWIL S.A.</w:t>
      </w:r>
    </w:p>
    <w:p w14:paraId="52CC76A2" w14:textId="5021D59C" w:rsidR="00B70C27" w:rsidRPr="00B119BC" w:rsidRDefault="00B70C27" w:rsidP="00E34F70">
      <w:pPr>
        <w:pStyle w:val="Nagwek2"/>
      </w:pPr>
      <w:r w:rsidRPr="005E0813">
        <w:t>Odpowiedzialny za organizację bezpiecznej pracy przy urządzeniach energetycznych jest podmiot prowadzący eksploatację.</w:t>
      </w:r>
      <w:bookmarkEnd w:id="61"/>
    </w:p>
    <w:p w14:paraId="340E2CDF" w14:textId="77AD2858" w:rsidR="00CC386D" w:rsidRPr="00C5104B" w:rsidRDefault="00D02EB8" w:rsidP="001E4243">
      <w:pPr>
        <w:pStyle w:val="Nagwek2"/>
      </w:pPr>
      <w:bookmarkStart w:id="62" w:name="_Toc109370715"/>
      <w:r w:rsidRPr="00C5104B">
        <w:t>Prace eksploatac</w:t>
      </w:r>
      <w:r w:rsidR="00CC1E9B" w:rsidRPr="00C5104B">
        <w:t>yjne wykonują osoby upoważnione</w:t>
      </w:r>
      <w:r w:rsidR="00094B07" w:rsidRPr="00C5104B">
        <w:t>.</w:t>
      </w:r>
      <w:r w:rsidR="00B12617" w:rsidRPr="00C5104B">
        <w:t xml:space="preserve"> Pracodawca dopuszcza do wykonywania prac eksploatacyjnych przy urządzeniach energetycznych osoby niebędące osobami uprawnionymi, w trzech przypadkach:</w:t>
      </w:r>
      <w:bookmarkEnd w:id="62"/>
    </w:p>
    <w:p w14:paraId="46CD6AE1" w14:textId="77777777" w:rsidR="00FF4E01" w:rsidRPr="00FF4E01" w:rsidRDefault="00D02EB8" w:rsidP="00B62CC4">
      <w:pPr>
        <w:pStyle w:val="Akapitzlist"/>
        <w:numPr>
          <w:ilvl w:val="0"/>
          <w:numId w:val="7"/>
        </w:numPr>
        <w:spacing w:line="360" w:lineRule="auto"/>
        <w:ind w:left="1701" w:hanging="283"/>
        <w:jc w:val="both"/>
        <w:rPr>
          <w:b/>
          <w:sz w:val="24"/>
          <w:szCs w:val="24"/>
        </w:rPr>
      </w:pPr>
      <w:r w:rsidRPr="00FF4E01">
        <w:rPr>
          <w:rFonts w:eastAsia="TimesNewRomanPSMT"/>
          <w:sz w:val="24"/>
        </w:rPr>
        <w:t>w celu przyuczenia do zawodu z uwzględnieniem przepisów w sprawie zatrudnienia młodocianych,</w:t>
      </w:r>
    </w:p>
    <w:p w14:paraId="408A240C" w14:textId="77777777" w:rsidR="00FF4E01" w:rsidRPr="00FF4E01" w:rsidRDefault="00D02EB8" w:rsidP="00B62CC4">
      <w:pPr>
        <w:pStyle w:val="Akapitzlist"/>
        <w:numPr>
          <w:ilvl w:val="0"/>
          <w:numId w:val="7"/>
        </w:numPr>
        <w:spacing w:line="360" w:lineRule="auto"/>
        <w:ind w:left="1701" w:hanging="283"/>
        <w:jc w:val="both"/>
        <w:rPr>
          <w:b/>
          <w:sz w:val="24"/>
          <w:szCs w:val="24"/>
        </w:rPr>
      </w:pPr>
      <w:r w:rsidRPr="00FF4E01">
        <w:rPr>
          <w:rFonts w:eastAsia="TimesNewRomanPSMT"/>
          <w:sz w:val="24"/>
        </w:rPr>
        <w:t>reprezentujące organy nadzoru,</w:t>
      </w:r>
    </w:p>
    <w:p w14:paraId="6023E8A3" w14:textId="2766B681" w:rsidR="00FF4E01" w:rsidRPr="002C07AF" w:rsidRDefault="00D02EB8" w:rsidP="00B62CC4">
      <w:pPr>
        <w:pStyle w:val="Akapitzlist"/>
        <w:numPr>
          <w:ilvl w:val="0"/>
          <w:numId w:val="7"/>
        </w:numPr>
        <w:spacing w:line="360" w:lineRule="auto"/>
        <w:ind w:left="1701" w:hanging="283"/>
        <w:jc w:val="both"/>
        <w:rPr>
          <w:b/>
          <w:sz w:val="24"/>
          <w:szCs w:val="24"/>
        </w:rPr>
      </w:pPr>
      <w:r w:rsidRPr="00FF4E01">
        <w:rPr>
          <w:rFonts w:eastAsia="TimesNewRomanPSMT"/>
          <w:sz w:val="24"/>
        </w:rPr>
        <w:t>prowadzące specjalistyczne prace serwisowe</w:t>
      </w:r>
      <w:r w:rsidR="00FF4E01">
        <w:rPr>
          <w:rFonts w:eastAsia="TimesNewRomanPSMT"/>
          <w:sz w:val="24"/>
        </w:rPr>
        <w:t xml:space="preserve"> </w:t>
      </w:r>
      <w:r w:rsidRPr="00FF4E01">
        <w:rPr>
          <w:rFonts w:eastAsia="TimesNewRomanPSMT"/>
          <w:sz w:val="24"/>
        </w:rPr>
        <w:t>– wyłącznie pod nadzorem osoby upoważnionej.</w:t>
      </w:r>
    </w:p>
    <w:p w14:paraId="7E2F9FA0" w14:textId="14112BAF" w:rsidR="002C07AF" w:rsidRPr="00C5104B" w:rsidRDefault="00D02EB8" w:rsidP="00F9176B">
      <w:pPr>
        <w:pStyle w:val="Nagwek2"/>
      </w:pPr>
      <w:bookmarkStart w:id="63" w:name="_Toc109370716"/>
      <w:r w:rsidRPr="00C5104B">
        <w:t>Osoby wykonujące prace pomocnicze przy urządzeniach energetycznych lub grupach urządzeń energetycznych mogą</w:t>
      </w:r>
      <w:r w:rsidR="002C07AF" w:rsidRPr="00C5104B">
        <w:t xml:space="preserve"> </w:t>
      </w:r>
      <w:r w:rsidRPr="00C5104B">
        <w:t xml:space="preserve">wchodzić w skład </w:t>
      </w:r>
      <w:r w:rsidR="0010540A">
        <w:t>Z</w:t>
      </w:r>
      <w:r w:rsidRPr="00C5104B">
        <w:t>espołu wykonującego prace eksploatacyjne przy tych urządzeniach lub grupach urządzeń energetycznych.</w:t>
      </w:r>
      <w:bookmarkEnd w:id="63"/>
    </w:p>
    <w:p w14:paraId="144AE503" w14:textId="3B49E8B4" w:rsidR="00CC386D" w:rsidRPr="00C5104B" w:rsidRDefault="00C37F9E" w:rsidP="00F9176B">
      <w:pPr>
        <w:pStyle w:val="Nagwek2"/>
      </w:pPr>
      <w:bookmarkStart w:id="64" w:name="_Toc109370717"/>
      <w:r w:rsidRPr="00C5104B">
        <w:t>Obiekty z zainstalowanymi urządzeniami energetycznymi oraz urządzenia energetyczne oznakowuje się w sposób umożliwiający ich jednoznaczną identyfikację.</w:t>
      </w:r>
      <w:bookmarkEnd w:id="64"/>
    </w:p>
    <w:p w14:paraId="0C2230A9" w14:textId="1E6DB4CB" w:rsidR="001D7549" w:rsidRPr="00C5104B" w:rsidRDefault="008506F0" w:rsidP="00175E0A">
      <w:pPr>
        <w:pStyle w:val="Nagwek2"/>
      </w:pPr>
      <w:bookmarkStart w:id="65" w:name="_Toc109370718"/>
      <w:r w:rsidRPr="00C5104B">
        <w:t>Urządzenia energetyczne stwarzające zagrożenie dla zdrowia lub życia ludzkiego zabezpiecza się przed dostępem osób nieupoważnionych.</w:t>
      </w:r>
      <w:bookmarkEnd w:id="65"/>
    </w:p>
    <w:p w14:paraId="3B414B69" w14:textId="6FF0340B" w:rsidR="00897694" w:rsidRPr="00C5104B" w:rsidRDefault="008506F0" w:rsidP="00C21FE9">
      <w:pPr>
        <w:pStyle w:val="Nagwek2"/>
      </w:pPr>
      <w:bookmarkStart w:id="66" w:name="_Toc109370719"/>
      <w:r w:rsidRPr="00C5104B">
        <w:t xml:space="preserve">Zabroniona jest eksploatacja urządzeń energetycznych bez przewidzianych </w:t>
      </w:r>
      <w:r w:rsidRPr="00C5104B">
        <w:lastRenderedPageBreak/>
        <w:t>dla nich urządzeń ochronnych</w:t>
      </w:r>
      <w:r w:rsidR="007E5131">
        <w:t>.</w:t>
      </w:r>
      <w:bookmarkEnd w:id="66"/>
    </w:p>
    <w:p w14:paraId="5A381198" w14:textId="3C24ECFB" w:rsidR="008506F0" w:rsidRPr="00C5104B" w:rsidRDefault="008506F0" w:rsidP="001E4243">
      <w:pPr>
        <w:pStyle w:val="Nagwek2"/>
      </w:pPr>
      <w:bookmarkStart w:id="67" w:name="_Toc109370720"/>
      <w:r w:rsidRPr="00C5104B">
        <w:t>Jeżeli w zbiornikach, kanałach, wnętrzach urządzeń technicznych</w:t>
      </w:r>
      <w:r w:rsidR="00AA5FF1">
        <w:t xml:space="preserve"> </w:t>
      </w:r>
      <w:r w:rsidRPr="00C5104B">
        <w:t>i</w:t>
      </w:r>
      <w:r w:rsidR="00AA5FF1">
        <w:t> </w:t>
      </w:r>
      <w:r w:rsidRPr="00C5104B">
        <w:t>innych niebezpiecznych przestrzeniach zamkniętych urządzenia energetycznego określonych w ogólnych przepisach bezpieczeństwa</w:t>
      </w:r>
      <w:r w:rsidR="007D3894">
        <w:t xml:space="preserve"> </w:t>
      </w:r>
      <w:r w:rsidRPr="00C5104B">
        <w:t>i</w:t>
      </w:r>
      <w:r w:rsidR="007D3894">
        <w:t> </w:t>
      </w:r>
      <w:r w:rsidRPr="00C5104B">
        <w:t>higieny pracy mogą gromadzić się lub występować pary cieczy lub gazy stwarzające zagrożenie dla zdrowia lub życia, bezpośrednio przed każdym wejściem do tej przestrzeni urządzenia energetycznego:</w:t>
      </w:r>
      <w:bookmarkEnd w:id="67"/>
    </w:p>
    <w:p w14:paraId="62B42323" w14:textId="496E0D0D" w:rsidR="00925E8F" w:rsidRPr="00925E8F" w:rsidRDefault="008506F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40"/>
          <w:szCs w:val="24"/>
        </w:rPr>
      </w:pPr>
      <w:r w:rsidRPr="008506F0">
        <w:rPr>
          <w:rFonts w:eastAsia="TimesNewRomanPSMT"/>
          <w:sz w:val="24"/>
        </w:rPr>
        <w:t>przewietrza się tę przestrzeń</w:t>
      </w:r>
      <w:r w:rsidR="00925E8F">
        <w:rPr>
          <w:rFonts w:eastAsia="TimesNewRomanPSMT"/>
          <w:sz w:val="24"/>
        </w:rPr>
        <w:t>,</w:t>
      </w:r>
    </w:p>
    <w:p w14:paraId="64C827D6" w14:textId="77777777" w:rsidR="00925E8F" w:rsidRPr="00925E8F" w:rsidRDefault="008506F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40"/>
          <w:szCs w:val="24"/>
        </w:rPr>
      </w:pPr>
      <w:r w:rsidRPr="00925E8F">
        <w:rPr>
          <w:rFonts w:eastAsia="TimesNewRomanPSMT"/>
          <w:sz w:val="24"/>
        </w:rPr>
        <w:t>dokonuje się w tej przestrzeni pomiaru stężenia par cieczy lub gazó</w:t>
      </w:r>
      <w:r w:rsidR="00925E8F">
        <w:rPr>
          <w:rFonts w:eastAsia="TimesNewRomanPSMT"/>
          <w:sz w:val="24"/>
        </w:rPr>
        <w:t>w,</w:t>
      </w:r>
    </w:p>
    <w:p w14:paraId="1F99E274" w14:textId="77777777" w:rsidR="00925E8F" w:rsidRPr="00925E8F" w:rsidRDefault="008506F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40"/>
          <w:szCs w:val="24"/>
        </w:rPr>
      </w:pPr>
      <w:r w:rsidRPr="00925E8F">
        <w:rPr>
          <w:rFonts w:eastAsia="TimesNewRomanPSMT"/>
          <w:sz w:val="24"/>
        </w:rPr>
        <w:t>sprawdza się, czy stężenie par cieczy lub gazów nie przekracza:</w:t>
      </w:r>
    </w:p>
    <w:p w14:paraId="20CFA878" w14:textId="7B27422D" w:rsidR="00925E8F" w:rsidRDefault="00925E8F" w:rsidP="0029424C">
      <w:pPr>
        <w:pStyle w:val="Akapitzlist"/>
        <w:spacing w:line="360" w:lineRule="auto"/>
        <w:ind w:left="1985" w:hanging="141"/>
        <w:jc w:val="both"/>
        <w:rPr>
          <w:rFonts w:eastAsia="TimesNewRomanPSMT"/>
          <w:sz w:val="24"/>
        </w:rPr>
      </w:pPr>
      <w:r>
        <w:rPr>
          <w:rFonts w:eastAsia="TimesNewRomanPSMT"/>
          <w:sz w:val="24"/>
        </w:rPr>
        <w:t xml:space="preserve">- </w:t>
      </w:r>
      <w:r w:rsidR="008506F0" w:rsidRPr="00925E8F">
        <w:rPr>
          <w:rFonts w:eastAsia="TimesNewRomanPSMT"/>
          <w:sz w:val="24"/>
        </w:rPr>
        <w:t>dopuszczalnych wartości określonych w przepisach w sprawie najwyższych dopuszczalnych stężeń i natężeń</w:t>
      </w:r>
      <w:r>
        <w:rPr>
          <w:rFonts w:eastAsia="TimesNewRomanPSMT"/>
          <w:sz w:val="24"/>
        </w:rPr>
        <w:t xml:space="preserve"> </w:t>
      </w:r>
      <w:r w:rsidR="008506F0" w:rsidRPr="00925E8F">
        <w:rPr>
          <w:rFonts w:eastAsia="TimesNewRomanPSMT"/>
          <w:sz w:val="24"/>
        </w:rPr>
        <w:t>czynników szkodliwych dla zdrowia w środowisku pracy,</w:t>
      </w:r>
    </w:p>
    <w:p w14:paraId="26A31FBC" w14:textId="5FAE6127" w:rsidR="008506F0" w:rsidRPr="00925E8F" w:rsidRDefault="00925E8F" w:rsidP="0029424C">
      <w:pPr>
        <w:pStyle w:val="Akapitzlist"/>
        <w:spacing w:line="360" w:lineRule="auto"/>
        <w:ind w:left="1985" w:hanging="141"/>
        <w:jc w:val="both"/>
        <w:rPr>
          <w:sz w:val="40"/>
          <w:szCs w:val="24"/>
        </w:rPr>
      </w:pPr>
      <w:r>
        <w:rPr>
          <w:rFonts w:eastAsia="TimesNewRomanPSMT"/>
          <w:sz w:val="24"/>
        </w:rPr>
        <w:t xml:space="preserve">- </w:t>
      </w:r>
      <w:r w:rsidR="008506F0" w:rsidRPr="00925E8F">
        <w:rPr>
          <w:rFonts w:eastAsia="TimesNewRomanPSMT"/>
          <w:sz w:val="24"/>
        </w:rPr>
        <w:t>wartości określonych w przepisach w sprawie ochrony przeciwpożarowej budynków, innych obiektów budowlanych</w:t>
      </w:r>
      <w:r>
        <w:rPr>
          <w:rFonts w:eastAsia="TimesNewRomanPSMT"/>
          <w:sz w:val="24"/>
        </w:rPr>
        <w:t xml:space="preserve"> </w:t>
      </w:r>
      <w:r w:rsidR="008506F0" w:rsidRPr="00925E8F">
        <w:rPr>
          <w:rFonts w:eastAsia="TimesNewRomanPSMT"/>
          <w:sz w:val="24"/>
        </w:rPr>
        <w:t>i terenó</w:t>
      </w:r>
      <w:r>
        <w:rPr>
          <w:rFonts w:eastAsia="TimesNewRomanPSMT"/>
          <w:sz w:val="24"/>
        </w:rPr>
        <w:t>w.</w:t>
      </w:r>
    </w:p>
    <w:p w14:paraId="6A0EA205" w14:textId="5FA36914" w:rsidR="008506F0" w:rsidRPr="00966661" w:rsidRDefault="008506F0" w:rsidP="00B62CC4">
      <w:pPr>
        <w:pStyle w:val="Akapitzlist"/>
        <w:widowControl/>
        <w:numPr>
          <w:ilvl w:val="0"/>
          <w:numId w:val="8"/>
        </w:numPr>
        <w:spacing w:after="0" w:line="360" w:lineRule="auto"/>
        <w:ind w:left="1701" w:hanging="283"/>
        <w:jc w:val="both"/>
        <w:rPr>
          <w:rFonts w:eastAsia="TimesNewRomanPSMT"/>
          <w:sz w:val="24"/>
        </w:rPr>
      </w:pPr>
      <w:r w:rsidRPr="00925E8F">
        <w:rPr>
          <w:rFonts w:eastAsia="TimesNewRomanPSMT"/>
          <w:sz w:val="24"/>
        </w:rPr>
        <w:t>w przypadku przekroczenia dopuszczalnych stężeń par cieczy lub gazów doprowadza się do jego obniżenia co najmniej</w:t>
      </w:r>
      <w:r w:rsidR="00925E8F">
        <w:rPr>
          <w:rFonts w:eastAsia="TimesNewRomanPSMT"/>
          <w:sz w:val="24"/>
        </w:rPr>
        <w:t xml:space="preserve"> do </w:t>
      </w:r>
      <w:r w:rsidRPr="00925E8F">
        <w:rPr>
          <w:rFonts w:eastAsia="TimesNewRomanPSMT"/>
          <w:sz w:val="24"/>
        </w:rPr>
        <w:t>dopuszczalnych wartoś</w:t>
      </w:r>
      <w:r w:rsidR="00966661">
        <w:rPr>
          <w:rFonts w:eastAsia="TimesNewRomanPSMT"/>
          <w:sz w:val="24"/>
        </w:rPr>
        <w:t xml:space="preserve">ci, </w:t>
      </w:r>
      <w:r w:rsidR="00925E8F" w:rsidRPr="00966661">
        <w:rPr>
          <w:rFonts w:eastAsia="TimesNewRomanPSMT"/>
          <w:sz w:val="24"/>
        </w:rPr>
        <w:t>j</w:t>
      </w:r>
      <w:r w:rsidRPr="00966661">
        <w:rPr>
          <w:rFonts w:eastAsia="TimesNewRomanPSMT"/>
          <w:sz w:val="24"/>
        </w:rPr>
        <w:t>eżeli nie jest możliwe obniżenie stężenia p</w:t>
      </w:r>
      <w:r w:rsidR="00966661">
        <w:rPr>
          <w:rFonts w:eastAsia="TimesNewRomanPSMT"/>
          <w:sz w:val="24"/>
        </w:rPr>
        <w:t xml:space="preserve">ar cieczy lub gazów rozpoczęcie </w:t>
      </w:r>
      <w:r w:rsidRPr="00966661">
        <w:rPr>
          <w:rFonts w:eastAsia="TimesNewRomanPSMT"/>
          <w:sz w:val="24"/>
        </w:rPr>
        <w:t>i prowadzenie prac jest dopuszcza</w:t>
      </w:r>
      <w:r w:rsidR="00966661">
        <w:rPr>
          <w:rFonts w:eastAsia="TimesNewRomanPSMT"/>
          <w:sz w:val="24"/>
        </w:rPr>
        <w:t xml:space="preserve">lne po zapewnieniu odpowiednich </w:t>
      </w:r>
      <w:r w:rsidRPr="00966661">
        <w:rPr>
          <w:rFonts w:eastAsia="TimesNewRomanPSMT"/>
          <w:sz w:val="24"/>
        </w:rPr>
        <w:t>dodatkowych środków ochronnych, określonych</w:t>
      </w:r>
      <w:r w:rsidR="00925E8F" w:rsidRPr="00966661">
        <w:rPr>
          <w:rFonts w:eastAsia="TimesNewRomanPSMT"/>
          <w:sz w:val="24"/>
        </w:rPr>
        <w:t xml:space="preserve"> </w:t>
      </w:r>
      <w:r w:rsidRPr="00966661">
        <w:rPr>
          <w:rFonts w:eastAsia="TimesNewRomanPSMT"/>
          <w:sz w:val="24"/>
        </w:rPr>
        <w:t>w in</w:t>
      </w:r>
      <w:r w:rsidR="00925E8F" w:rsidRPr="00966661">
        <w:rPr>
          <w:rFonts w:eastAsia="TimesNewRomanPSMT"/>
          <w:sz w:val="24"/>
        </w:rPr>
        <w:t>strukcji eksploatacji,</w:t>
      </w:r>
      <w:r w:rsidR="009F3B14">
        <w:rPr>
          <w:rFonts w:eastAsia="TimesNewRomanPSMT"/>
          <w:sz w:val="24"/>
        </w:rPr>
        <w:t xml:space="preserve"> </w:t>
      </w:r>
      <w:r w:rsidR="00925E8F" w:rsidRPr="00966661">
        <w:rPr>
          <w:rFonts w:eastAsia="TimesNewRomanPSMT"/>
          <w:sz w:val="24"/>
        </w:rPr>
        <w:t>w</w:t>
      </w:r>
      <w:r w:rsidR="00D73014" w:rsidRPr="00966661">
        <w:rPr>
          <w:rFonts w:eastAsia="TimesNewRomanPSMT"/>
          <w:sz w:val="24"/>
        </w:rPr>
        <w:t xml:space="preserve">yniki pomiarów </w:t>
      </w:r>
      <w:r w:rsidRPr="00966661">
        <w:rPr>
          <w:rFonts w:eastAsia="TimesNewRomanPSMT"/>
          <w:sz w:val="24"/>
        </w:rPr>
        <w:t>rejestruje się oraz przechowuje się</w:t>
      </w:r>
      <w:r w:rsidR="00282D9E">
        <w:rPr>
          <w:rFonts w:eastAsia="TimesNewRomanPSMT"/>
          <w:sz w:val="24"/>
        </w:rPr>
        <w:t xml:space="preserve"> w sposób określony</w:t>
      </w:r>
      <w:r w:rsidR="009928FA">
        <w:rPr>
          <w:rFonts w:eastAsia="TimesNewRomanPSMT"/>
          <w:sz w:val="24"/>
        </w:rPr>
        <w:t xml:space="preserve"> </w:t>
      </w:r>
      <w:r w:rsidR="009928FA">
        <w:rPr>
          <w:rFonts w:eastAsia="TimesNewRomanPSMT"/>
          <w:sz w:val="24"/>
        </w:rPr>
        <w:br/>
      </w:r>
      <w:r w:rsidR="00282D9E">
        <w:rPr>
          <w:rFonts w:eastAsia="TimesNewRomanPSMT"/>
          <w:sz w:val="24"/>
        </w:rPr>
        <w:t>w</w:t>
      </w:r>
      <w:r w:rsidR="009512A0">
        <w:rPr>
          <w:rFonts w:eastAsia="TimesNewRomanPSMT"/>
          <w:sz w:val="24"/>
        </w:rPr>
        <w:t xml:space="preserve"> obowiązującym w ANWIL S.A. właściwym wewnętrznym akcie organizacyjnym </w:t>
      </w:r>
      <w:r w:rsidR="00282D9E" w:rsidRPr="00282D9E">
        <w:rPr>
          <w:rFonts w:eastAsia="TimesNewRomanPSMT"/>
          <w:sz w:val="24"/>
          <w:szCs w:val="24"/>
        </w:rPr>
        <w:t xml:space="preserve">w sprawie: prac w przestrzeniach </w:t>
      </w:r>
      <w:r w:rsidR="00282D9E" w:rsidRPr="00282D9E">
        <w:rPr>
          <w:color w:val="000000"/>
          <w:sz w:val="24"/>
          <w:szCs w:val="24"/>
        </w:rPr>
        <w:t>zamkniętych realizowanych na terenie ANWIL S.A</w:t>
      </w:r>
      <w:r w:rsidR="00282D9E">
        <w:rPr>
          <w:color w:val="000000"/>
          <w:sz w:val="24"/>
          <w:szCs w:val="24"/>
        </w:rPr>
        <w:t>..</w:t>
      </w:r>
    </w:p>
    <w:p w14:paraId="4E85D9DA" w14:textId="6591B781" w:rsidR="009F3B14" w:rsidRPr="00242C8B" w:rsidRDefault="00271050" w:rsidP="00F9176B">
      <w:pPr>
        <w:pStyle w:val="Nagwek2"/>
      </w:pPr>
      <w:bookmarkStart w:id="68" w:name="_Toc109370721"/>
      <w:r w:rsidRPr="00C5104B">
        <w:t>Prace eksploatacyjne, przy kt</w:t>
      </w:r>
      <w:r w:rsidRPr="00C5104B">
        <w:rPr>
          <w:rFonts w:hint="eastAsia"/>
        </w:rPr>
        <w:t>ó</w:t>
      </w:r>
      <w:r w:rsidRPr="00C5104B">
        <w:t>rych wykonywaniu jest mo</w:t>
      </w:r>
      <w:r w:rsidRPr="00C5104B">
        <w:rPr>
          <w:rFonts w:hint="eastAsia"/>
        </w:rPr>
        <w:t>ż</w:t>
      </w:r>
      <w:r w:rsidRPr="00C5104B">
        <w:t>liwe gromadzenie si</w:t>
      </w:r>
      <w:r w:rsidRPr="00C5104B">
        <w:rPr>
          <w:rFonts w:hint="eastAsia"/>
        </w:rPr>
        <w:t>ę</w:t>
      </w:r>
      <w:r w:rsidRPr="00C5104B">
        <w:t xml:space="preserve"> lub wyst</w:t>
      </w:r>
      <w:r w:rsidRPr="00C5104B">
        <w:rPr>
          <w:rFonts w:hint="eastAsia"/>
        </w:rPr>
        <w:t>ę</w:t>
      </w:r>
      <w:r w:rsidRPr="00C5104B">
        <w:t>powanie py</w:t>
      </w:r>
      <w:r w:rsidRPr="00C5104B">
        <w:rPr>
          <w:rFonts w:hint="eastAsia"/>
        </w:rPr>
        <w:t>łó</w:t>
      </w:r>
      <w:r w:rsidRPr="00C5104B">
        <w:t>w, gaz</w:t>
      </w:r>
      <w:r w:rsidRPr="00C5104B">
        <w:rPr>
          <w:rFonts w:hint="eastAsia"/>
        </w:rPr>
        <w:t>ó</w:t>
      </w:r>
      <w:r w:rsidRPr="00C5104B">
        <w:t>w, cieczy lub mgie</w:t>
      </w:r>
      <w:r w:rsidRPr="00C5104B">
        <w:rPr>
          <w:rFonts w:hint="eastAsia"/>
        </w:rPr>
        <w:t>ł</w:t>
      </w:r>
      <w:r w:rsidRPr="00C5104B">
        <w:t>, stwarzaj</w:t>
      </w:r>
      <w:r w:rsidRPr="00C5104B">
        <w:rPr>
          <w:rFonts w:hint="eastAsia"/>
        </w:rPr>
        <w:t>ą</w:t>
      </w:r>
      <w:r w:rsidRPr="00C5104B">
        <w:t>cych zagro</w:t>
      </w:r>
      <w:r w:rsidRPr="00C5104B">
        <w:rPr>
          <w:rFonts w:hint="eastAsia"/>
        </w:rPr>
        <w:t>ż</w:t>
      </w:r>
      <w:r w:rsidRPr="00C5104B">
        <w:t>enie powstania po</w:t>
      </w:r>
      <w:r w:rsidRPr="00C5104B">
        <w:rPr>
          <w:rFonts w:hint="eastAsia"/>
        </w:rPr>
        <w:t>ż</w:t>
      </w:r>
      <w:r w:rsidRPr="00C5104B">
        <w:t>aru lub wybuchu, prowadzi si</w:t>
      </w:r>
      <w:r w:rsidRPr="00C5104B">
        <w:rPr>
          <w:rFonts w:hint="eastAsia"/>
        </w:rPr>
        <w:t>ę</w:t>
      </w:r>
      <w:r w:rsidRPr="00C5104B">
        <w:t xml:space="preserve"> po usuni</w:t>
      </w:r>
      <w:r w:rsidRPr="00C5104B">
        <w:rPr>
          <w:rFonts w:hint="eastAsia"/>
        </w:rPr>
        <w:t>ę</w:t>
      </w:r>
      <w:r w:rsidRPr="00C5104B">
        <w:t>ciu tego zagro</w:t>
      </w:r>
      <w:r w:rsidRPr="00C5104B">
        <w:rPr>
          <w:rFonts w:hint="eastAsia"/>
        </w:rPr>
        <w:t>ż</w:t>
      </w:r>
      <w:r w:rsidRPr="00C5104B">
        <w:t xml:space="preserve">enia lub zastosowaniu dodatkowych </w:t>
      </w:r>
      <w:r w:rsidRPr="00C5104B">
        <w:rPr>
          <w:rFonts w:hint="eastAsia"/>
        </w:rPr>
        <w:t>ś</w:t>
      </w:r>
      <w:r w:rsidRPr="00C5104B">
        <w:t>rodk</w:t>
      </w:r>
      <w:r w:rsidRPr="00C5104B">
        <w:rPr>
          <w:rFonts w:hint="eastAsia"/>
        </w:rPr>
        <w:t>ó</w:t>
      </w:r>
      <w:r w:rsidRPr="00C5104B">
        <w:t xml:space="preserve">w </w:t>
      </w:r>
      <w:r w:rsidRPr="00242C8B">
        <w:t xml:space="preserve">ochronnych zgodnie </w:t>
      </w:r>
      <w:r w:rsidR="001C399E">
        <w:br/>
      </w:r>
      <w:r w:rsidRPr="00242C8B">
        <w:t>z instrukcją eksploatacji.</w:t>
      </w:r>
      <w:bookmarkEnd w:id="68"/>
    </w:p>
    <w:p w14:paraId="668C8CC8" w14:textId="1F0BA59A" w:rsidR="00371B84" w:rsidRDefault="00271050" w:rsidP="00F9176B">
      <w:pPr>
        <w:pStyle w:val="Nagwek2"/>
      </w:pPr>
      <w:bookmarkStart w:id="69" w:name="_Toc109370722"/>
      <w:r w:rsidRPr="00242C8B">
        <w:t>Prace eksploatacyjne w kotłach lub zbiornikach wykonuje się</w:t>
      </w:r>
      <w:r w:rsidR="00BC1A50" w:rsidRPr="00242C8B">
        <w:t xml:space="preserve"> po ich technologicznym </w:t>
      </w:r>
      <w:r w:rsidRPr="00242C8B">
        <w:t>wyłączeniu, skutecznym</w:t>
      </w:r>
      <w:r w:rsidR="00BC1A50" w:rsidRPr="00242C8B">
        <w:t xml:space="preserve"> </w:t>
      </w:r>
      <w:r w:rsidRPr="00242C8B">
        <w:t xml:space="preserve">przewietrzeniu oraz </w:t>
      </w:r>
      <w:r w:rsidRPr="00242C8B">
        <w:lastRenderedPageBreak/>
        <w:t>zabezpieczeniu przed wystąpieniem czynników mogących stwarzać zagrożenia dla osób wykonujących</w:t>
      </w:r>
      <w:r w:rsidR="00BC1A50" w:rsidRPr="00242C8B">
        <w:t xml:space="preserve"> </w:t>
      </w:r>
      <w:r w:rsidRPr="00242C8B">
        <w:t>te prace.</w:t>
      </w:r>
      <w:bookmarkEnd w:id="69"/>
    </w:p>
    <w:p w14:paraId="77AF2707" w14:textId="3C9E8A61" w:rsidR="00233EAD" w:rsidRPr="00233EAD" w:rsidRDefault="0092064B" w:rsidP="00175E0A">
      <w:pPr>
        <w:pStyle w:val="Nagwek2"/>
        <w:rPr>
          <w:rFonts w:cs="Arial"/>
          <w:b/>
          <w:color w:val="000000"/>
          <w:szCs w:val="24"/>
        </w:rPr>
      </w:pPr>
      <w:bookmarkStart w:id="70" w:name="_Toc109370723"/>
      <w:r w:rsidRPr="00233EAD">
        <w:t>Strefa pracy, w której istnieje możliwość wystąpienia atmosfery wybuchowej, powinn</w:t>
      </w:r>
      <w:r w:rsidR="00371B84" w:rsidRPr="00233EAD">
        <w:t xml:space="preserve">a spełniać wymagania określone przepisami </w:t>
      </w:r>
      <w:r w:rsidRPr="00233EAD">
        <w:t>w sprawie minimalnych wymagań bezpieczeństwa i higieny pracy, związanych z możliwością wystąpienia w strefie pracy atmosfery wybuchowej</w:t>
      </w:r>
      <w:r w:rsidR="0042173C" w:rsidRPr="00233EAD">
        <w:t>,</w:t>
      </w:r>
      <w:r w:rsidR="00371B84" w:rsidRPr="00233EAD">
        <w:t xml:space="preserve"> </w:t>
      </w:r>
      <w:r w:rsidR="00C904E8" w:rsidRPr="00233EAD">
        <w:t xml:space="preserve">zgodnie z obowiązującym w ANWIL S.A. stosownym </w:t>
      </w:r>
      <w:r w:rsidR="007D15A1">
        <w:t>wewnętrznym aktem organizacyjnym</w:t>
      </w:r>
      <w:r w:rsidR="00C904E8" w:rsidRPr="00233EAD">
        <w:t xml:space="preserve"> w sprawie: </w:t>
      </w:r>
      <w:r w:rsidR="00371B84" w:rsidRPr="00233EAD">
        <w:rPr>
          <w:rFonts w:cs="Arial"/>
          <w:b/>
          <w:color w:val="000000"/>
          <w:szCs w:val="24"/>
        </w:rPr>
        <w:tab/>
      </w:r>
      <w:r w:rsidR="00C904E8" w:rsidRPr="00F47785">
        <w:rPr>
          <w:rFonts w:cs="Arial"/>
          <w:color w:val="000000"/>
          <w:szCs w:val="24"/>
        </w:rPr>
        <w:t xml:space="preserve">klasyfikacji przestrzeni zagrożonych </w:t>
      </w:r>
      <w:r w:rsidR="00371B84" w:rsidRPr="00F47785">
        <w:rPr>
          <w:rFonts w:cs="Arial"/>
          <w:color w:val="000000"/>
          <w:szCs w:val="24"/>
        </w:rPr>
        <w:t>wybuchem, Dokumentu Zabezpiecze</w:t>
      </w:r>
      <w:r w:rsidR="00371B84" w:rsidRPr="00F47785">
        <w:rPr>
          <w:rFonts w:cs="Arial"/>
          <w:color w:val="000000"/>
          <w:szCs w:val="24"/>
        </w:rPr>
        <w:softHyphen/>
        <w:t xml:space="preserve">nia Przed Wybuchem (DZPW) i oceny ryzyka wybuchu </w:t>
      </w:r>
      <w:r w:rsidR="0042173C" w:rsidRPr="00F47785">
        <w:rPr>
          <w:rFonts w:cs="Arial"/>
          <w:color w:val="000000"/>
          <w:szCs w:val="24"/>
        </w:rPr>
        <w:t>w ANWIL S.A.</w:t>
      </w:r>
      <w:r w:rsidR="00233EAD" w:rsidRPr="00233EAD">
        <w:rPr>
          <w:rFonts w:cs="Arial"/>
          <w:b/>
          <w:color w:val="000000"/>
          <w:szCs w:val="24"/>
        </w:rPr>
        <w:t xml:space="preserve"> </w:t>
      </w:r>
      <w:bookmarkEnd w:id="70"/>
    </w:p>
    <w:p w14:paraId="05CFCCE8" w14:textId="2E04D3A2" w:rsidR="00BC1A50" w:rsidRPr="00C5104B" w:rsidRDefault="00BC1A50" w:rsidP="00C21FE9">
      <w:pPr>
        <w:pStyle w:val="Nagwek2"/>
      </w:pPr>
      <w:bookmarkStart w:id="71" w:name="_Toc109370724"/>
      <w:r w:rsidRPr="00C5104B">
        <w:t xml:space="preserve">Podczas przebywania osób wewnątrz kotłów lub zbiorników wszystkie włazy otwiera się i zabezpiecza przed ich zamknięciem w sposób określony </w:t>
      </w:r>
      <w:r w:rsidR="00B43FF9">
        <w:br/>
      </w:r>
      <w:r w:rsidRPr="00C5104B">
        <w:t>w instrukcji eksploatacji, a jeżeli nie jest to wystarczające do dotrzymania wymaganych parametrów temperatury powietrza w kotle lub zbiorniku, stosuje się stały nadmuch powietrza z zewnątrz.</w:t>
      </w:r>
      <w:bookmarkEnd w:id="71"/>
    </w:p>
    <w:p w14:paraId="3215EC3D" w14:textId="277702F1" w:rsidR="00D377E3" w:rsidRPr="00C5104B" w:rsidRDefault="00271050" w:rsidP="001E4243">
      <w:pPr>
        <w:pStyle w:val="Nagwek2"/>
      </w:pPr>
      <w:bookmarkStart w:id="72" w:name="_Toc109370725"/>
      <w:r w:rsidRPr="00C5104B">
        <w:t>Prace eksploatacyjne w kot</w:t>
      </w:r>
      <w:r w:rsidRPr="00C5104B">
        <w:rPr>
          <w:rFonts w:hint="eastAsia"/>
        </w:rPr>
        <w:t>ł</w:t>
      </w:r>
      <w:r w:rsidRPr="00C5104B">
        <w:t>ach oraz w komorach, kana</w:t>
      </w:r>
      <w:r w:rsidRPr="00C5104B">
        <w:rPr>
          <w:rFonts w:hint="eastAsia"/>
        </w:rPr>
        <w:t>ł</w:t>
      </w:r>
      <w:r w:rsidRPr="00C5104B">
        <w:t>ach i</w:t>
      </w:r>
      <w:r w:rsidR="00074B28">
        <w:t> </w:t>
      </w:r>
      <w:r w:rsidRPr="00C5104B">
        <w:t>ruroci</w:t>
      </w:r>
      <w:r w:rsidRPr="00C5104B">
        <w:rPr>
          <w:rFonts w:hint="eastAsia"/>
        </w:rPr>
        <w:t>ą</w:t>
      </w:r>
      <w:r w:rsidRPr="00C5104B">
        <w:t>gach sieci cieplnych nie mog</w:t>
      </w:r>
      <w:r w:rsidRPr="00C5104B">
        <w:rPr>
          <w:rFonts w:hint="eastAsia"/>
        </w:rPr>
        <w:t>ą</w:t>
      </w:r>
      <w:r w:rsidRPr="00C5104B">
        <w:t xml:space="preserve"> by</w:t>
      </w:r>
      <w:r w:rsidRPr="00C5104B">
        <w:rPr>
          <w:rFonts w:hint="eastAsia"/>
        </w:rPr>
        <w:t>ć</w:t>
      </w:r>
      <w:r w:rsidRPr="00C5104B">
        <w:t xml:space="preserve"> wykonywane</w:t>
      </w:r>
      <w:r w:rsidR="00E761E3" w:rsidRPr="00C5104B">
        <w:t xml:space="preserve"> </w:t>
      </w:r>
      <w:r w:rsidRPr="00C5104B">
        <w:t>w</w:t>
      </w:r>
      <w:r w:rsidR="00074B28">
        <w:t> </w:t>
      </w:r>
      <w:r w:rsidRPr="00C5104B">
        <w:t>temperaturze powy</w:t>
      </w:r>
      <w:r w:rsidRPr="00C5104B">
        <w:rPr>
          <w:rFonts w:hint="eastAsia"/>
        </w:rPr>
        <w:t>ż</w:t>
      </w:r>
      <w:r w:rsidRPr="00C5104B">
        <w:t>ej 40</w:t>
      </w:r>
      <w:r w:rsidRPr="00C5104B">
        <w:rPr>
          <w:rFonts w:hint="eastAsia"/>
        </w:rPr>
        <w:t>°</w:t>
      </w:r>
      <w:r w:rsidR="00E761E3" w:rsidRPr="00C5104B">
        <w:t>C.</w:t>
      </w:r>
      <w:bookmarkEnd w:id="72"/>
    </w:p>
    <w:p w14:paraId="7F867FCD" w14:textId="3368FBE0" w:rsidR="00E761E3" w:rsidRPr="00C5104B" w:rsidRDefault="00E761E3" w:rsidP="001E4243">
      <w:pPr>
        <w:pStyle w:val="Nagwek2"/>
      </w:pPr>
      <w:bookmarkStart w:id="73" w:name="_Toc109370726"/>
      <w:r w:rsidRPr="00C5104B">
        <w:t xml:space="preserve">Osobom </w:t>
      </w:r>
      <w:r w:rsidR="00271050" w:rsidRPr="00C5104B">
        <w:t>usuwaj</w:t>
      </w:r>
      <w:r w:rsidR="00271050" w:rsidRPr="00C5104B">
        <w:rPr>
          <w:rFonts w:hint="eastAsia"/>
        </w:rPr>
        <w:t>ą</w:t>
      </w:r>
      <w:r w:rsidR="00271050" w:rsidRPr="00C5104B">
        <w:t>cym awari</w:t>
      </w:r>
      <w:r w:rsidR="00271050" w:rsidRPr="00C5104B">
        <w:rPr>
          <w:rFonts w:hint="eastAsia"/>
        </w:rPr>
        <w:t>ę</w:t>
      </w:r>
      <w:r w:rsidR="00271050" w:rsidRPr="00C5104B">
        <w:t xml:space="preserve"> przy urz</w:t>
      </w:r>
      <w:r w:rsidR="00271050" w:rsidRPr="00C5104B">
        <w:rPr>
          <w:rFonts w:hint="eastAsia"/>
        </w:rPr>
        <w:t>ą</w:t>
      </w:r>
      <w:r w:rsidR="00271050" w:rsidRPr="00C5104B">
        <w:t>dzeniach</w:t>
      </w:r>
      <w:r w:rsidR="00FB19B5" w:rsidRPr="00C5104B">
        <w:t xml:space="preserve"> energetycznych</w:t>
      </w:r>
      <w:r w:rsidR="00074B28">
        <w:t xml:space="preserve"> </w:t>
      </w:r>
      <w:r w:rsidR="00271050" w:rsidRPr="00C5104B">
        <w:t>w</w:t>
      </w:r>
      <w:r w:rsidR="00074B28">
        <w:t> </w:t>
      </w:r>
      <w:r w:rsidR="00271050" w:rsidRPr="00C5104B">
        <w:t>temperaturze powy</w:t>
      </w:r>
      <w:r w:rsidR="00271050" w:rsidRPr="00C5104B">
        <w:rPr>
          <w:rFonts w:hint="eastAsia"/>
        </w:rPr>
        <w:t>ż</w:t>
      </w:r>
      <w:r w:rsidR="00271050" w:rsidRPr="00C5104B">
        <w:t>ej 40</w:t>
      </w:r>
      <w:r w:rsidR="00271050" w:rsidRPr="00C5104B">
        <w:rPr>
          <w:rFonts w:hint="eastAsia"/>
        </w:rPr>
        <w:t>°</w:t>
      </w:r>
      <w:r w:rsidR="00271050" w:rsidRPr="00C5104B">
        <w:t>C zapewnia si</w:t>
      </w:r>
      <w:r w:rsidR="00271050" w:rsidRPr="00C5104B">
        <w:rPr>
          <w:rFonts w:hint="eastAsia"/>
        </w:rPr>
        <w:t>ę</w:t>
      </w:r>
      <w:r w:rsidR="00271050" w:rsidRPr="00C5104B">
        <w:t>:</w:t>
      </w:r>
      <w:bookmarkEnd w:id="73"/>
    </w:p>
    <w:p w14:paraId="0C6A3BAB" w14:textId="77777777" w:rsidR="0029424C" w:rsidRDefault="00271050" w:rsidP="00B62CC4">
      <w:pPr>
        <w:pStyle w:val="Akapitzlist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9424C">
        <w:rPr>
          <w:sz w:val="24"/>
          <w:szCs w:val="24"/>
        </w:rPr>
        <w:t>profilaktyczne posi</w:t>
      </w:r>
      <w:r w:rsidRPr="0029424C">
        <w:rPr>
          <w:rFonts w:hint="eastAsia"/>
          <w:sz w:val="24"/>
          <w:szCs w:val="24"/>
        </w:rPr>
        <w:t>ł</w:t>
      </w:r>
      <w:r w:rsidRPr="0029424C">
        <w:rPr>
          <w:sz w:val="24"/>
          <w:szCs w:val="24"/>
        </w:rPr>
        <w:t>ki i napoje ch</w:t>
      </w:r>
      <w:r w:rsidRPr="0029424C">
        <w:rPr>
          <w:rFonts w:hint="eastAsia"/>
          <w:sz w:val="24"/>
          <w:szCs w:val="24"/>
        </w:rPr>
        <w:t>ł</w:t>
      </w:r>
      <w:r w:rsidRPr="0029424C">
        <w:rPr>
          <w:sz w:val="24"/>
          <w:szCs w:val="24"/>
        </w:rPr>
        <w:t>odz</w:t>
      </w:r>
      <w:r w:rsidRPr="0029424C">
        <w:rPr>
          <w:rFonts w:hint="eastAsia"/>
          <w:sz w:val="24"/>
          <w:szCs w:val="24"/>
        </w:rPr>
        <w:t>ą</w:t>
      </w:r>
      <w:r w:rsidRPr="0029424C">
        <w:rPr>
          <w:sz w:val="24"/>
          <w:szCs w:val="24"/>
        </w:rPr>
        <w:t>ce zgodnie z przepisami</w:t>
      </w:r>
      <w:r w:rsidR="00074B28" w:rsidRPr="0029424C">
        <w:rPr>
          <w:sz w:val="24"/>
          <w:szCs w:val="24"/>
        </w:rPr>
        <w:t xml:space="preserve"> </w:t>
      </w:r>
      <w:r w:rsidRPr="0029424C">
        <w:rPr>
          <w:sz w:val="24"/>
          <w:szCs w:val="24"/>
        </w:rPr>
        <w:t>w</w:t>
      </w:r>
      <w:r w:rsidR="00074B28" w:rsidRPr="0029424C">
        <w:rPr>
          <w:sz w:val="24"/>
          <w:szCs w:val="24"/>
        </w:rPr>
        <w:t> </w:t>
      </w:r>
      <w:r w:rsidRPr="0029424C">
        <w:rPr>
          <w:sz w:val="24"/>
          <w:szCs w:val="24"/>
        </w:rPr>
        <w:t>sprawie profilaktycznych posi</w:t>
      </w:r>
      <w:r w:rsidRPr="0029424C">
        <w:rPr>
          <w:rFonts w:hint="eastAsia"/>
          <w:sz w:val="24"/>
          <w:szCs w:val="24"/>
        </w:rPr>
        <w:t>ł</w:t>
      </w:r>
      <w:r w:rsidRPr="0029424C">
        <w:rPr>
          <w:sz w:val="24"/>
          <w:szCs w:val="24"/>
        </w:rPr>
        <w:t>k</w:t>
      </w:r>
      <w:r w:rsidRPr="0029424C">
        <w:rPr>
          <w:rFonts w:hint="eastAsia"/>
          <w:sz w:val="24"/>
          <w:szCs w:val="24"/>
        </w:rPr>
        <w:t>ó</w:t>
      </w:r>
      <w:r w:rsidRPr="0029424C">
        <w:rPr>
          <w:sz w:val="24"/>
          <w:szCs w:val="24"/>
        </w:rPr>
        <w:t>w i napoj</w:t>
      </w:r>
      <w:r w:rsidRPr="0029424C">
        <w:rPr>
          <w:rFonts w:hint="eastAsia"/>
          <w:sz w:val="24"/>
          <w:szCs w:val="24"/>
        </w:rPr>
        <w:t>ó</w:t>
      </w:r>
      <w:r w:rsidR="00E761E3" w:rsidRPr="0029424C">
        <w:rPr>
          <w:sz w:val="24"/>
          <w:szCs w:val="24"/>
        </w:rPr>
        <w:t>w,</w:t>
      </w:r>
    </w:p>
    <w:p w14:paraId="291D8744" w14:textId="77777777" w:rsidR="0029424C" w:rsidRDefault="00271050" w:rsidP="00B62CC4">
      <w:pPr>
        <w:pStyle w:val="Akapitzlist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9424C">
        <w:rPr>
          <w:rFonts w:hint="eastAsia"/>
          <w:sz w:val="24"/>
          <w:szCs w:val="24"/>
        </w:rPr>
        <w:t>ś</w:t>
      </w:r>
      <w:r w:rsidRPr="0029424C">
        <w:rPr>
          <w:sz w:val="24"/>
          <w:szCs w:val="24"/>
        </w:rPr>
        <w:t>rodki techniczne obni</w:t>
      </w:r>
      <w:r w:rsidRPr="0029424C">
        <w:rPr>
          <w:rFonts w:hint="eastAsia"/>
          <w:sz w:val="24"/>
          <w:szCs w:val="24"/>
        </w:rPr>
        <w:t>ż</w:t>
      </w:r>
      <w:r w:rsidRPr="0029424C">
        <w:rPr>
          <w:sz w:val="24"/>
          <w:szCs w:val="24"/>
        </w:rPr>
        <w:t>aj</w:t>
      </w:r>
      <w:r w:rsidRPr="0029424C">
        <w:rPr>
          <w:rFonts w:hint="eastAsia"/>
          <w:sz w:val="24"/>
          <w:szCs w:val="24"/>
        </w:rPr>
        <w:t>ą</w:t>
      </w:r>
      <w:r w:rsidRPr="0029424C">
        <w:rPr>
          <w:sz w:val="24"/>
          <w:szCs w:val="24"/>
        </w:rPr>
        <w:t>ce temperatur</w:t>
      </w:r>
      <w:r w:rsidRPr="0029424C">
        <w:rPr>
          <w:rFonts w:hint="eastAsia"/>
          <w:sz w:val="24"/>
          <w:szCs w:val="24"/>
        </w:rPr>
        <w:t>ę</w:t>
      </w:r>
      <w:r w:rsidR="00E761E3" w:rsidRPr="0029424C">
        <w:rPr>
          <w:sz w:val="24"/>
          <w:szCs w:val="24"/>
        </w:rPr>
        <w:t xml:space="preserve"> powietrza,</w:t>
      </w:r>
    </w:p>
    <w:p w14:paraId="62AC98EA" w14:textId="690D4438" w:rsidR="00897694" w:rsidRPr="0029424C" w:rsidRDefault="00271050" w:rsidP="00B62CC4">
      <w:pPr>
        <w:pStyle w:val="Akapitzlist"/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9424C">
        <w:rPr>
          <w:rFonts w:hint="eastAsia"/>
          <w:sz w:val="24"/>
          <w:szCs w:val="24"/>
        </w:rPr>
        <w:t>ś</w:t>
      </w:r>
      <w:r w:rsidRPr="0029424C">
        <w:rPr>
          <w:sz w:val="24"/>
          <w:szCs w:val="24"/>
        </w:rPr>
        <w:t xml:space="preserve">rodki ochrony indywidualnej, dodatkowe przerwy w pracy </w:t>
      </w:r>
      <w:r w:rsidR="00AA0A8A">
        <w:rPr>
          <w:sz w:val="24"/>
          <w:szCs w:val="24"/>
        </w:rPr>
        <w:br/>
      </w:r>
      <w:r w:rsidRPr="0029424C">
        <w:rPr>
          <w:sz w:val="24"/>
          <w:szCs w:val="24"/>
        </w:rPr>
        <w:t>i miejsce odpoczynku, ustalane indywidualnie w zale</w:t>
      </w:r>
      <w:r w:rsidRPr="0029424C">
        <w:rPr>
          <w:rFonts w:hint="eastAsia"/>
          <w:sz w:val="24"/>
          <w:szCs w:val="24"/>
        </w:rPr>
        <w:t>ż</w:t>
      </w:r>
      <w:r w:rsidRPr="0029424C">
        <w:rPr>
          <w:sz w:val="24"/>
          <w:szCs w:val="24"/>
        </w:rPr>
        <w:t>no</w:t>
      </w:r>
      <w:r w:rsidRPr="0029424C">
        <w:rPr>
          <w:rFonts w:hint="eastAsia"/>
          <w:sz w:val="24"/>
          <w:szCs w:val="24"/>
        </w:rPr>
        <w:t>ś</w:t>
      </w:r>
      <w:r w:rsidRPr="0029424C">
        <w:rPr>
          <w:sz w:val="24"/>
          <w:szCs w:val="24"/>
        </w:rPr>
        <w:t>ci</w:t>
      </w:r>
      <w:r w:rsidR="00E761E3" w:rsidRPr="0029424C">
        <w:rPr>
          <w:sz w:val="24"/>
          <w:szCs w:val="24"/>
        </w:rPr>
        <w:t xml:space="preserve"> </w:t>
      </w:r>
      <w:r w:rsidRPr="0029424C">
        <w:rPr>
          <w:sz w:val="24"/>
          <w:szCs w:val="24"/>
        </w:rPr>
        <w:t>od warunk</w:t>
      </w:r>
      <w:r w:rsidRPr="0029424C">
        <w:rPr>
          <w:rFonts w:hint="eastAsia"/>
          <w:sz w:val="24"/>
          <w:szCs w:val="24"/>
        </w:rPr>
        <w:t>ó</w:t>
      </w:r>
      <w:r w:rsidRPr="0029424C">
        <w:rPr>
          <w:sz w:val="24"/>
          <w:szCs w:val="24"/>
        </w:rPr>
        <w:t>w</w:t>
      </w:r>
      <w:r w:rsidR="00074B28" w:rsidRPr="0029424C">
        <w:rPr>
          <w:sz w:val="24"/>
          <w:szCs w:val="24"/>
        </w:rPr>
        <w:t xml:space="preserve"> </w:t>
      </w:r>
      <w:r w:rsidRPr="0029424C">
        <w:rPr>
          <w:sz w:val="24"/>
          <w:szCs w:val="24"/>
        </w:rPr>
        <w:t>i</w:t>
      </w:r>
      <w:r w:rsidR="00074B28" w:rsidRPr="0029424C">
        <w:rPr>
          <w:sz w:val="24"/>
          <w:szCs w:val="24"/>
        </w:rPr>
        <w:t> </w:t>
      </w:r>
      <w:r w:rsidRPr="0029424C">
        <w:rPr>
          <w:sz w:val="24"/>
          <w:szCs w:val="24"/>
        </w:rPr>
        <w:t>specyfiki pracy.</w:t>
      </w:r>
    </w:p>
    <w:p w14:paraId="67DE1B52" w14:textId="2C4EB6E1" w:rsidR="009F3B14" w:rsidRDefault="00271050" w:rsidP="00F9176B">
      <w:pPr>
        <w:pStyle w:val="Nagwek2"/>
      </w:pPr>
      <w:bookmarkStart w:id="74" w:name="_Toc109370727"/>
      <w:r w:rsidRPr="00C5104B">
        <w:t>Zabronione jest wykonywanie prac eksploatacyjnych wewn</w:t>
      </w:r>
      <w:r w:rsidRPr="00C5104B">
        <w:rPr>
          <w:rFonts w:hint="eastAsia"/>
        </w:rPr>
        <w:t>ą</w:t>
      </w:r>
      <w:r w:rsidRPr="00C5104B">
        <w:t>trz urz</w:t>
      </w:r>
      <w:r w:rsidRPr="00C5104B">
        <w:rPr>
          <w:rFonts w:hint="eastAsia"/>
        </w:rPr>
        <w:t>ą</w:t>
      </w:r>
      <w:r w:rsidRPr="00C5104B">
        <w:t>dze</w:t>
      </w:r>
      <w:r w:rsidRPr="00C5104B">
        <w:rPr>
          <w:rFonts w:hint="eastAsia"/>
        </w:rPr>
        <w:t>ń</w:t>
      </w:r>
      <w:r w:rsidRPr="00C5104B">
        <w:t xml:space="preserve"> energetycznych na co najmniej dw</w:t>
      </w:r>
      <w:r w:rsidRPr="00C5104B">
        <w:rPr>
          <w:rFonts w:hint="eastAsia"/>
        </w:rPr>
        <w:t>ó</w:t>
      </w:r>
      <w:r w:rsidRPr="00C5104B">
        <w:t>ch</w:t>
      </w:r>
      <w:r w:rsidR="00E761E3" w:rsidRPr="00C5104B">
        <w:t xml:space="preserve"> </w:t>
      </w:r>
      <w:r w:rsidRPr="00C5104B">
        <w:t>poziomach r</w:t>
      </w:r>
      <w:r w:rsidRPr="00C5104B">
        <w:rPr>
          <w:rFonts w:hint="eastAsia"/>
        </w:rPr>
        <w:t>ó</w:t>
      </w:r>
      <w:r w:rsidRPr="00C5104B">
        <w:t>wnocze</w:t>
      </w:r>
      <w:r w:rsidRPr="00C5104B">
        <w:rPr>
          <w:rFonts w:hint="eastAsia"/>
        </w:rPr>
        <w:t>ś</w:t>
      </w:r>
      <w:r w:rsidRPr="00C5104B">
        <w:t>nie, je</w:t>
      </w:r>
      <w:r w:rsidRPr="00C5104B">
        <w:rPr>
          <w:rFonts w:hint="eastAsia"/>
        </w:rPr>
        <w:t>ż</w:t>
      </w:r>
      <w:r w:rsidRPr="00C5104B">
        <w:t>eli strefa pracy zosta</w:t>
      </w:r>
      <w:r w:rsidRPr="00C5104B">
        <w:rPr>
          <w:rFonts w:hint="eastAsia"/>
        </w:rPr>
        <w:t>ł</w:t>
      </w:r>
      <w:r w:rsidRPr="00C5104B">
        <w:t>a usytuowana jedna nad drug</w:t>
      </w:r>
      <w:r w:rsidRPr="00C5104B">
        <w:rPr>
          <w:rFonts w:hint="eastAsia"/>
        </w:rPr>
        <w:t>ą</w:t>
      </w:r>
      <w:r w:rsidRPr="00C5104B">
        <w:t>, bez wymaganego zabezpieczenia.</w:t>
      </w:r>
      <w:bookmarkEnd w:id="74"/>
    </w:p>
    <w:p w14:paraId="422D26E0" w14:textId="3CEC242F" w:rsidR="00897694" w:rsidRPr="00242C8B" w:rsidRDefault="00271050" w:rsidP="00F9176B">
      <w:pPr>
        <w:pStyle w:val="Nagwek2"/>
      </w:pPr>
      <w:bookmarkStart w:id="75" w:name="_Toc109370728"/>
      <w:r w:rsidRPr="00242C8B">
        <w:t>Prace eksploatacyjne prowadzone na urządzeniach</w:t>
      </w:r>
      <w:r w:rsidR="00253FB2">
        <w:t xml:space="preserve"> energetycznych</w:t>
      </w:r>
      <w:r w:rsidRPr="00242C8B">
        <w:t xml:space="preserve">, na </w:t>
      </w:r>
      <w:r w:rsidRPr="00242C8B">
        <w:lastRenderedPageBreak/>
        <w:t>których lub</w:t>
      </w:r>
      <w:r w:rsidR="00074B28">
        <w:t xml:space="preserve"> </w:t>
      </w:r>
      <w:r w:rsidRPr="00242C8B">
        <w:t>w</w:t>
      </w:r>
      <w:r w:rsidR="00074B28">
        <w:t> </w:t>
      </w:r>
      <w:r w:rsidRPr="00242C8B">
        <w:t>któ</w:t>
      </w:r>
      <w:r w:rsidR="00DD5E09" w:rsidRPr="00242C8B">
        <w:t xml:space="preserve">rych </w:t>
      </w:r>
      <w:r w:rsidRPr="00242C8B">
        <w:t>zainstalowano izotopowe źródła</w:t>
      </w:r>
      <w:r w:rsidR="00DD5E09" w:rsidRPr="00242C8B">
        <w:t xml:space="preserve"> </w:t>
      </w:r>
      <w:r w:rsidRPr="00242C8B">
        <w:t>promieniowania, wykonuje się po uprzednim zdemontowaniu i zabezpieczeniu izotopowych źródeł promieniowania lub</w:t>
      </w:r>
      <w:r w:rsidR="00DD5E09" w:rsidRPr="00242C8B">
        <w:t xml:space="preserve"> </w:t>
      </w:r>
      <w:r w:rsidRPr="00242C8B">
        <w:t>zabezpieczeniu przed promieniowaniem osób wykonujących te prace.</w:t>
      </w:r>
      <w:bookmarkEnd w:id="75"/>
    </w:p>
    <w:p w14:paraId="17F9AEE3" w14:textId="3F51E635" w:rsidR="00DD5E09" w:rsidRPr="00C5104B" w:rsidRDefault="00271050" w:rsidP="00175E0A">
      <w:pPr>
        <w:pStyle w:val="Nagwek2"/>
      </w:pPr>
      <w:bookmarkStart w:id="76" w:name="_Toc109370729"/>
      <w:r w:rsidRPr="00C5104B">
        <w:t>Prace eksploatacyjne wewn</w:t>
      </w:r>
      <w:r w:rsidRPr="00C5104B">
        <w:rPr>
          <w:rFonts w:hint="eastAsia"/>
        </w:rPr>
        <w:t>ą</w:t>
      </w:r>
      <w:r w:rsidRPr="00C5104B">
        <w:t>trz urz</w:t>
      </w:r>
      <w:r w:rsidRPr="00C5104B">
        <w:rPr>
          <w:rFonts w:hint="eastAsia"/>
        </w:rPr>
        <w:t>ą</w:t>
      </w:r>
      <w:r w:rsidRPr="00C5104B">
        <w:t>dze</w:t>
      </w:r>
      <w:r w:rsidRPr="00C5104B">
        <w:rPr>
          <w:rFonts w:hint="eastAsia"/>
        </w:rPr>
        <w:t>ń</w:t>
      </w:r>
      <w:r w:rsidR="00171D27">
        <w:t xml:space="preserve"> energetycznych</w:t>
      </w:r>
      <w:r w:rsidRPr="00C5104B">
        <w:t xml:space="preserve"> i instalacji s</w:t>
      </w:r>
      <w:r w:rsidRPr="00C5104B">
        <w:rPr>
          <w:rFonts w:hint="eastAsia"/>
        </w:rPr>
        <w:t>ł</w:t>
      </w:r>
      <w:r w:rsidRPr="00C5104B">
        <w:t>u</w:t>
      </w:r>
      <w:r w:rsidRPr="00C5104B">
        <w:rPr>
          <w:rFonts w:hint="eastAsia"/>
        </w:rPr>
        <w:t>żą</w:t>
      </w:r>
      <w:r w:rsidR="00DD5E09" w:rsidRPr="00C5104B">
        <w:t xml:space="preserve">cych do dostarczania </w:t>
      </w:r>
      <w:r w:rsidRPr="00C5104B">
        <w:t>oraz magazynowania paliw,</w:t>
      </w:r>
      <w:r w:rsidR="00DD5E09" w:rsidRPr="00C5104B">
        <w:t xml:space="preserve"> </w:t>
      </w:r>
      <w:r w:rsidRPr="00C5104B">
        <w:t>wymagaj</w:t>
      </w:r>
      <w:r w:rsidRPr="00C5104B">
        <w:rPr>
          <w:rFonts w:hint="eastAsia"/>
        </w:rPr>
        <w:t>ą</w:t>
      </w:r>
      <w:r w:rsidRPr="00C5104B">
        <w:t>ce wy</w:t>
      </w:r>
      <w:r w:rsidRPr="00C5104B">
        <w:rPr>
          <w:rFonts w:hint="eastAsia"/>
        </w:rPr>
        <w:t>łą</w:t>
      </w:r>
      <w:r w:rsidRPr="00C5104B">
        <w:t>czenia tych urz</w:t>
      </w:r>
      <w:r w:rsidRPr="00C5104B">
        <w:rPr>
          <w:rFonts w:hint="eastAsia"/>
        </w:rPr>
        <w:t>ą</w:t>
      </w:r>
      <w:r w:rsidRPr="00C5104B">
        <w:t>dze</w:t>
      </w:r>
      <w:r w:rsidRPr="00C5104B">
        <w:rPr>
          <w:rFonts w:hint="eastAsia"/>
        </w:rPr>
        <w:t>ń</w:t>
      </w:r>
      <w:r w:rsidRPr="00C5104B">
        <w:t xml:space="preserve"> i instalacji z ruchu, wykonuje si</w:t>
      </w:r>
      <w:r w:rsidRPr="00C5104B">
        <w:rPr>
          <w:rFonts w:hint="eastAsia"/>
        </w:rPr>
        <w:t>ę</w:t>
      </w:r>
      <w:r w:rsidRPr="00C5104B">
        <w:t xml:space="preserve"> po:</w:t>
      </w:r>
      <w:bookmarkEnd w:id="76"/>
    </w:p>
    <w:p w14:paraId="75746407" w14:textId="77777777" w:rsidR="00DD5E09" w:rsidRDefault="0027105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D5E09">
        <w:rPr>
          <w:sz w:val="24"/>
          <w:szCs w:val="24"/>
        </w:rPr>
        <w:t>ca</w:t>
      </w:r>
      <w:r w:rsidRPr="00DD5E09">
        <w:rPr>
          <w:rFonts w:hint="eastAsia"/>
          <w:sz w:val="24"/>
          <w:szCs w:val="24"/>
        </w:rPr>
        <w:t>ł</w:t>
      </w:r>
      <w:r w:rsidRPr="00DD5E09">
        <w:rPr>
          <w:sz w:val="24"/>
          <w:szCs w:val="24"/>
        </w:rPr>
        <w:t>kowitym odci</w:t>
      </w:r>
      <w:r w:rsidRPr="00DD5E09">
        <w:rPr>
          <w:rFonts w:hint="eastAsia"/>
          <w:sz w:val="24"/>
          <w:szCs w:val="24"/>
        </w:rPr>
        <w:t>ę</w:t>
      </w:r>
      <w:r w:rsidRPr="00DD5E09">
        <w:rPr>
          <w:sz w:val="24"/>
          <w:szCs w:val="24"/>
        </w:rPr>
        <w:t>ciu dop</w:t>
      </w:r>
      <w:r w:rsidRPr="00DD5E09">
        <w:rPr>
          <w:rFonts w:hint="eastAsia"/>
          <w:sz w:val="24"/>
          <w:szCs w:val="24"/>
        </w:rPr>
        <w:t>ł</w:t>
      </w:r>
      <w:r w:rsidR="00DD5E09">
        <w:rPr>
          <w:sz w:val="24"/>
          <w:szCs w:val="24"/>
        </w:rPr>
        <w:t>ywu paliwa,</w:t>
      </w:r>
    </w:p>
    <w:p w14:paraId="3D55901A" w14:textId="560F7BA3" w:rsidR="00DD5E09" w:rsidRDefault="0027105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D5E09">
        <w:rPr>
          <w:sz w:val="24"/>
          <w:szCs w:val="24"/>
        </w:rPr>
        <w:t>zabezpieczeniu armatury i urz</w:t>
      </w:r>
      <w:r w:rsidRPr="00DD5E09">
        <w:rPr>
          <w:rFonts w:hint="eastAsia"/>
          <w:sz w:val="24"/>
          <w:szCs w:val="24"/>
        </w:rPr>
        <w:t>ą</w:t>
      </w:r>
      <w:r w:rsidRPr="00DD5E09">
        <w:rPr>
          <w:sz w:val="24"/>
          <w:szCs w:val="24"/>
        </w:rPr>
        <w:t>dze</w:t>
      </w:r>
      <w:r w:rsidRPr="00DD5E09">
        <w:rPr>
          <w:rFonts w:hint="eastAsia"/>
          <w:sz w:val="24"/>
          <w:szCs w:val="24"/>
        </w:rPr>
        <w:t>ń</w:t>
      </w:r>
      <w:r w:rsidRPr="00DD5E09">
        <w:rPr>
          <w:sz w:val="24"/>
          <w:szCs w:val="24"/>
        </w:rPr>
        <w:t xml:space="preserve"> odcinaj</w:t>
      </w:r>
      <w:r w:rsidRPr="00DD5E09">
        <w:rPr>
          <w:rFonts w:hint="eastAsia"/>
          <w:sz w:val="24"/>
          <w:szCs w:val="24"/>
        </w:rPr>
        <w:t>ą</w:t>
      </w:r>
      <w:r w:rsidRPr="00DD5E09">
        <w:rPr>
          <w:sz w:val="24"/>
          <w:szCs w:val="24"/>
        </w:rPr>
        <w:t>cych dop</w:t>
      </w:r>
      <w:r w:rsidRPr="00DD5E09">
        <w:rPr>
          <w:rFonts w:hint="eastAsia"/>
          <w:sz w:val="24"/>
          <w:szCs w:val="24"/>
        </w:rPr>
        <w:t>ł</w:t>
      </w:r>
      <w:r w:rsidRPr="00DD5E09">
        <w:rPr>
          <w:sz w:val="24"/>
          <w:szCs w:val="24"/>
        </w:rPr>
        <w:t>yw paliwa przed ich przypadkowym otwarciem w spos</w:t>
      </w:r>
      <w:r w:rsidRPr="00DD5E09">
        <w:rPr>
          <w:rFonts w:hint="eastAsia"/>
          <w:sz w:val="24"/>
          <w:szCs w:val="24"/>
        </w:rPr>
        <w:t>ó</w:t>
      </w:r>
      <w:r w:rsidRPr="00DD5E09">
        <w:rPr>
          <w:sz w:val="24"/>
          <w:szCs w:val="24"/>
        </w:rPr>
        <w:t>b okre</w:t>
      </w:r>
      <w:r w:rsidRPr="00DD5E09">
        <w:rPr>
          <w:rFonts w:hint="eastAsia"/>
          <w:sz w:val="24"/>
          <w:szCs w:val="24"/>
        </w:rPr>
        <w:t>ś</w:t>
      </w:r>
      <w:r w:rsidRPr="00DD5E09">
        <w:rPr>
          <w:sz w:val="24"/>
          <w:szCs w:val="24"/>
        </w:rPr>
        <w:t>lony</w:t>
      </w:r>
      <w:r w:rsidR="00DD5E09">
        <w:rPr>
          <w:sz w:val="24"/>
          <w:szCs w:val="24"/>
        </w:rPr>
        <w:t xml:space="preserve"> w instrukcji eksploatacji,</w:t>
      </w:r>
    </w:p>
    <w:p w14:paraId="0B5A5CC2" w14:textId="17FBE66C" w:rsidR="001D7549" w:rsidRPr="00DD5E09" w:rsidRDefault="00271050" w:rsidP="00B62CC4">
      <w:pPr>
        <w:pStyle w:val="Akapitzlist"/>
        <w:numPr>
          <w:ilvl w:val="0"/>
          <w:numId w:val="8"/>
        </w:numPr>
        <w:spacing w:line="360" w:lineRule="auto"/>
        <w:ind w:left="1701" w:hanging="283"/>
        <w:jc w:val="both"/>
        <w:rPr>
          <w:sz w:val="24"/>
          <w:szCs w:val="24"/>
        </w:rPr>
      </w:pPr>
      <w:r w:rsidRPr="00DD5E09">
        <w:rPr>
          <w:sz w:val="24"/>
          <w:szCs w:val="24"/>
        </w:rPr>
        <w:t>opr</w:t>
      </w:r>
      <w:r w:rsidRPr="00DD5E09">
        <w:rPr>
          <w:rFonts w:hint="eastAsia"/>
          <w:sz w:val="24"/>
          <w:szCs w:val="24"/>
        </w:rPr>
        <w:t>óż</w:t>
      </w:r>
      <w:r w:rsidRPr="00DD5E09">
        <w:rPr>
          <w:sz w:val="24"/>
          <w:szCs w:val="24"/>
        </w:rPr>
        <w:t>nieniu urz</w:t>
      </w:r>
      <w:r w:rsidRPr="00DD5E09">
        <w:rPr>
          <w:rFonts w:hint="eastAsia"/>
          <w:sz w:val="24"/>
          <w:szCs w:val="24"/>
        </w:rPr>
        <w:t>ą</w:t>
      </w:r>
      <w:r w:rsidRPr="00DD5E09">
        <w:rPr>
          <w:sz w:val="24"/>
          <w:szCs w:val="24"/>
        </w:rPr>
        <w:t>dzenia i instalacji z paliwa, je</w:t>
      </w:r>
      <w:r w:rsidRPr="00DD5E09">
        <w:rPr>
          <w:rFonts w:hint="eastAsia"/>
          <w:sz w:val="24"/>
          <w:szCs w:val="24"/>
        </w:rPr>
        <w:t>ż</w:t>
      </w:r>
      <w:r w:rsidRPr="00DD5E09">
        <w:rPr>
          <w:sz w:val="24"/>
          <w:szCs w:val="24"/>
        </w:rPr>
        <w:t>eli z przyczyn technologicznych lub bezpiecze</w:t>
      </w:r>
      <w:r w:rsidRPr="00DD5E09">
        <w:rPr>
          <w:rFonts w:hint="eastAsia"/>
          <w:sz w:val="24"/>
          <w:szCs w:val="24"/>
        </w:rPr>
        <w:t>ń</w:t>
      </w:r>
      <w:r w:rsidR="00DD5E09">
        <w:rPr>
          <w:sz w:val="24"/>
          <w:szCs w:val="24"/>
        </w:rPr>
        <w:t>stwa jest to wymagane,</w:t>
      </w:r>
    </w:p>
    <w:p w14:paraId="7DF9ABC6" w14:textId="63F19DED" w:rsidR="00DD5E09" w:rsidRPr="00EF365D" w:rsidRDefault="00DD5E09" w:rsidP="00B62CC4">
      <w:pPr>
        <w:pStyle w:val="Akapitzlist"/>
        <w:widowControl/>
        <w:numPr>
          <w:ilvl w:val="0"/>
          <w:numId w:val="8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074B28">
        <w:rPr>
          <w:rFonts w:eastAsia="TimesNewRomanPSMT"/>
          <w:sz w:val="24"/>
          <w:szCs w:val="24"/>
        </w:rPr>
        <w:t>zamknięciu armatury i urządzeń odcinających odpływ paliwa</w:t>
      </w:r>
      <w:r w:rsidR="00074B28" w:rsidRPr="00074B28">
        <w:rPr>
          <w:rFonts w:eastAsia="TimesNewRomanPSMT"/>
          <w:sz w:val="24"/>
          <w:szCs w:val="24"/>
        </w:rPr>
        <w:t xml:space="preserve"> </w:t>
      </w:r>
      <w:r w:rsidRPr="00176591">
        <w:rPr>
          <w:rFonts w:eastAsia="TimesNewRomanPSMT"/>
          <w:sz w:val="24"/>
          <w:szCs w:val="24"/>
        </w:rPr>
        <w:t>i</w:t>
      </w:r>
      <w:r w:rsidR="00074B28" w:rsidRPr="00EF365D">
        <w:rPr>
          <w:rFonts w:eastAsia="TimesNewRomanPSMT"/>
          <w:sz w:val="24"/>
          <w:szCs w:val="24"/>
        </w:rPr>
        <w:t> </w:t>
      </w:r>
      <w:r w:rsidRPr="00EF365D">
        <w:rPr>
          <w:rFonts w:eastAsia="TimesNewRomanPSMT"/>
          <w:sz w:val="24"/>
          <w:szCs w:val="24"/>
        </w:rPr>
        <w:t>sprawdzeni</w:t>
      </w:r>
      <w:r w:rsidRPr="00D76C44">
        <w:rPr>
          <w:rFonts w:eastAsia="TimesNewRomanPSMT"/>
          <w:sz w:val="24"/>
          <w:szCs w:val="24"/>
        </w:rPr>
        <w:t>u ich szczelności w sposób określony w instrukcji</w:t>
      </w:r>
      <w:r w:rsidR="00074B28" w:rsidRPr="00BD3DB3">
        <w:rPr>
          <w:rFonts w:eastAsia="TimesNewRomanPSMT"/>
          <w:sz w:val="24"/>
          <w:szCs w:val="24"/>
        </w:rPr>
        <w:t xml:space="preserve"> </w:t>
      </w:r>
      <w:r w:rsidRPr="00074B28">
        <w:rPr>
          <w:rFonts w:eastAsia="TimesNewRomanPSMT"/>
          <w:sz w:val="24"/>
          <w:szCs w:val="24"/>
        </w:rPr>
        <w:t xml:space="preserve">eksploatacji, a w przypadku stwierdzenia nieszczelności – po </w:t>
      </w:r>
      <w:r w:rsidRPr="00176591">
        <w:rPr>
          <w:rFonts w:eastAsia="TimesNewRomanPSMT"/>
          <w:sz w:val="24"/>
          <w:szCs w:val="24"/>
        </w:rPr>
        <w:t>doprowadzeniu do wyeliminowania tych nieszczelnoś</w:t>
      </w:r>
      <w:r w:rsidRPr="00EF365D">
        <w:rPr>
          <w:rFonts w:eastAsia="TimesNewRomanPSMT"/>
          <w:sz w:val="24"/>
          <w:szCs w:val="24"/>
        </w:rPr>
        <w:t>ci</w:t>
      </w:r>
      <w:r w:rsidR="00ED15D4" w:rsidRPr="00EF365D">
        <w:rPr>
          <w:rFonts w:eastAsia="TimesNewRomanPSMT"/>
          <w:sz w:val="24"/>
          <w:szCs w:val="24"/>
        </w:rPr>
        <w:t>,</w:t>
      </w:r>
    </w:p>
    <w:p w14:paraId="1EB17C80" w14:textId="3D0314C1" w:rsidR="00DD5E09" w:rsidRPr="00EF365D" w:rsidRDefault="00DD5E09" w:rsidP="00B62CC4">
      <w:pPr>
        <w:pStyle w:val="Akapitzlist"/>
        <w:widowControl/>
        <w:numPr>
          <w:ilvl w:val="0"/>
          <w:numId w:val="8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BD3DB3">
        <w:rPr>
          <w:rFonts w:eastAsia="TimesNewRomanPSMT"/>
          <w:sz w:val="24"/>
          <w:szCs w:val="24"/>
        </w:rPr>
        <w:t>zastosowaniu określonych w instrukcji eksploatacji środków ochronnych zabezpieczających prz</w:t>
      </w:r>
      <w:r w:rsidRPr="00074B28">
        <w:rPr>
          <w:rFonts w:eastAsia="TimesNewRomanPSMT"/>
          <w:sz w:val="24"/>
          <w:szCs w:val="24"/>
        </w:rPr>
        <w:t>ed wystąpieniem,</w:t>
      </w:r>
      <w:r w:rsidR="00074B28" w:rsidRPr="00074B28">
        <w:rPr>
          <w:rFonts w:eastAsia="TimesNewRomanPSMT"/>
          <w:sz w:val="24"/>
          <w:szCs w:val="24"/>
        </w:rPr>
        <w:t xml:space="preserve"> </w:t>
      </w:r>
      <w:r w:rsidRPr="00074B28">
        <w:rPr>
          <w:rFonts w:eastAsia="TimesNewRomanPSMT"/>
          <w:sz w:val="24"/>
          <w:szCs w:val="24"/>
        </w:rPr>
        <w:t>czynników mogących stwarzać zagrożenie dla zdrowia lub ż</w:t>
      </w:r>
      <w:r w:rsidR="00E10611" w:rsidRPr="00176591">
        <w:rPr>
          <w:rFonts w:eastAsia="TimesNewRomanPSMT"/>
          <w:sz w:val="24"/>
          <w:szCs w:val="24"/>
        </w:rPr>
        <w:t xml:space="preserve">ycia </w:t>
      </w:r>
      <w:r w:rsidRPr="00176591">
        <w:rPr>
          <w:rFonts w:eastAsia="TimesNewRomanPSMT"/>
          <w:sz w:val="24"/>
          <w:szCs w:val="24"/>
        </w:rPr>
        <w:t>ludzkiego,</w:t>
      </w:r>
    </w:p>
    <w:p w14:paraId="1A01F8EB" w14:textId="6A2304CC" w:rsidR="00DD5E09" w:rsidRPr="00DD5E09" w:rsidRDefault="00DD5E09" w:rsidP="00B62CC4">
      <w:pPr>
        <w:pStyle w:val="Akapitzlist"/>
        <w:widowControl/>
        <w:numPr>
          <w:ilvl w:val="0"/>
          <w:numId w:val="8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DD5E09">
        <w:rPr>
          <w:rFonts w:eastAsia="TimesNewRomanPSMT"/>
          <w:sz w:val="24"/>
          <w:szCs w:val="24"/>
        </w:rPr>
        <w:t>oznaczeniu strefy pracy oraz armatury i urządzeń odcinających dopływ paliwa znakami bezpieczeństwa.</w:t>
      </w:r>
    </w:p>
    <w:p w14:paraId="6BE971E6" w14:textId="08439E73" w:rsidR="001D7549" w:rsidRPr="00F87DBC" w:rsidRDefault="00DD5E09" w:rsidP="00F87DBC">
      <w:pPr>
        <w:pStyle w:val="Nagwek1"/>
      </w:pPr>
      <w:bookmarkStart w:id="77" w:name="_Toc109370730"/>
      <w:r w:rsidRPr="00F87DBC">
        <w:t>Jeżeli niewystarczającym zabezpieczeniem jest zamknięcie armatury i urządzeń odcinających dopływ paliwa, stosuje</w:t>
      </w:r>
      <w:r w:rsidR="00A75765" w:rsidRPr="00F87DBC">
        <w:t xml:space="preserve"> </w:t>
      </w:r>
      <w:r w:rsidRPr="00F87DBC">
        <w:rPr>
          <w:szCs w:val="24"/>
        </w:rPr>
        <w:t>się dodatkowe środki techniczne określone w instrukcji eksploatacji lub określone przez poleceniodawcę.</w:t>
      </w:r>
      <w:bookmarkEnd w:id="77"/>
    </w:p>
    <w:p w14:paraId="5386BCF0" w14:textId="0BCC139B" w:rsidR="0087009A" w:rsidRPr="00C5104B" w:rsidRDefault="00A75765" w:rsidP="00F9176B">
      <w:pPr>
        <w:pStyle w:val="Nagwek2"/>
      </w:pPr>
      <w:bookmarkStart w:id="78" w:name="_Toc109370731"/>
      <w:r w:rsidRPr="00C5104B">
        <w:t>Prace eksploatacyjne przy instalacjach cieplnych, wymagające wyłączenia tych instalacji z ruchu, wykonuje się</w:t>
      </w:r>
      <w:r w:rsidR="0087009A" w:rsidRPr="00C5104B">
        <w:t xml:space="preserve"> po:</w:t>
      </w:r>
      <w:bookmarkEnd w:id="78"/>
    </w:p>
    <w:p w14:paraId="3E331020" w14:textId="77777777" w:rsidR="0087009A" w:rsidRDefault="0087009A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odłączeniu odcinków instalacji, na których mają być prowadzone prace, poprzez zamknięcie armatury i urządzeń odcinających</w:t>
      </w: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dopł</w:t>
      </w:r>
      <w:r>
        <w:rPr>
          <w:rFonts w:eastAsia="TimesNewRomanPSMT"/>
          <w:sz w:val="24"/>
          <w:szCs w:val="24"/>
        </w:rPr>
        <w:t>yw czynnika grzewczego,</w:t>
      </w:r>
    </w:p>
    <w:p w14:paraId="28A76D8F" w14:textId="20CDB9BB" w:rsidR="0087009A" w:rsidRDefault="0087009A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lastRenderedPageBreak/>
        <w:t xml:space="preserve"> </w:t>
      </w:r>
      <w:r w:rsidR="00A75765" w:rsidRPr="0087009A">
        <w:rPr>
          <w:rFonts w:eastAsia="TimesNewRomanPSMT"/>
          <w:sz w:val="24"/>
          <w:szCs w:val="24"/>
        </w:rPr>
        <w:t>zabezpieczeniu armatury i urządzeń odcinających dopływ czynnika grzewczego przed przypadkowym otwarciem</w:t>
      </w: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w sposób okreś</w:t>
      </w:r>
      <w:r>
        <w:rPr>
          <w:rFonts w:eastAsia="TimesNewRomanPSMT"/>
          <w:sz w:val="24"/>
          <w:szCs w:val="24"/>
        </w:rPr>
        <w:t>lony</w:t>
      </w:r>
      <w:r w:rsidR="00176591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>w</w:t>
      </w:r>
      <w:r w:rsidR="00176591">
        <w:rPr>
          <w:rFonts w:eastAsia="TimesNewRomanPSMT"/>
          <w:sz w:val="24"/>
          <w:szCs w:val="24"/>
        </w:rPr>
        <w:t> </w:t>
      </w:r>
      <w:r>
        <w:rPr>
          <w:rFonts w:eastAsia="TimesNewRomanPSMT"/>
          <w:sz w:val="24"/>
          <w:szCs w:val="24"/>
        </w:rPr>
        <w:t>instrukcji eksploatacji,</w:t>
      </w:r>
    </w:p>
    <w:p w14:paraId="621AF175" w14:textId="77777777" w:rsidR="0087009A" w:rsidRDefault="0087009A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rozprężeniu, odwodnieniu i wychłodzeniu instalacji, jeże</w:t>
      </w:r>
      <w:r>
        <w:rPr>
          <w:rFonts w:eastAsia="TimesNewRomanPSMT"/>
          <w:sz w:val="24"/>
          <w:szCs w:val="24"/>
        </w:rPr>
        <w:t>li wymaga tego technologia prac,</w:t>
      </w:r>
    </w:p>
    <w:p w14:paraId="046EE621" w14:textId="46FA7AE1" w:rsidR="0087009A" w:rsidRDefault="0087009A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sprawdzeniu szczelności armatury i urządzeń odcinających dopływ czynnika grzewczego w sposób określony w instrukcji</w:t>
      </w: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eksploatacji lub</w:t>
      </w:r>
      <w:r w:rsidR="00176591"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w</w:t>
      </w:r>
      <w:r w:rsidR="00176591">
        <w:rPr>
          <w:rFonts w:eastAsia="TimesNewRomanPSMT"/>
          <w:sz w:val="24"/>
          <w:szCs w:val="24"/>
        </w:rPr>
        <w:t> </w:t>
      </w:r>
      <w:r w:rsidR="00A75765" w:rsidRPr="0087009A">
        <w:rPr>
          <w:rFonts w:eastAsia="TimesNewRomanPSMT"/>
          <w:sz w:val="24"/>
          <w:szCs w:val="24"/>
        </w:rPr>
        <w:t>sposób określony przez poleceniodawcę</w:t>
      </w:r>
      <w:r w:rsidRPr="0087009A">
        <w:rPr>
          <w:rFonts w:eastAsia="TimesNewRomanPSMT"/>
          <w:sz w:val="24"/>
          <w:szCs w:val="24"/>
        </w:rPr>
        <w:t>,</w:t>
      </w:r>
    </w:p>
    <w:p w14:paraId="2CB8B2AB" w14:textId="7411F220" w:rsidR="00A75765" w:rsidRPr="0087009A" w:rsidRDefault="0087009A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oznaczeniu strefy pracy oraz armatury i urządzeń odcinających dopływ czynnika grzewczego znakami bezpieczeństwa.</w:t>
      </w:r>
    </w:p>
    <w:p w14:paraId="16ECD84C" w14:textId="00E8AD9D" w:rsidR="00101978" w:rsidRPr="00660AF6" w:rsidRDefault="00A75765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660AF6">
        <w:rPr>
          <w:rFonts w:eastAsia="TimesNewRomanPSMT"/>
          <w:sz w:val="24"/>
          <w:szCs w:val="24"/>
        </w:rPr>
        <w:t>Jeżeli niewystarczającym zabezpieczeniem jest zamknięcie armatury lub urządzeń odcinających dopływ czynnika</w:t>
      </w:r>
      <w:r w:rsidR="00101978" w:rsidRPr="00660AF6">
        <w:rPr>
          <w:rFonts w:eastAsia="TimesNewRomanPSMT"/>
          <w:sz w:val="24"/>
          <w:szCs w:val="24"/>
        </w:rPr>
        <w:t xml:space="preserve"> </w:t>
      </w:r>
      <w:r w:rsidRPr="00660AF6">
        <w:rPr>
          <w:rFonts w:eastAsia="TimesNewRomanPSMT"/>
          <w:sz w:val="24"/>
          <w:szCs w:val="24"/>
        </w:rPr>
        <w:t>grzewczego, stosuje się dodatkowe środki techniczne określone w instrukcji eksploatacji lub przez poleceniodawcę.</w:t>
      </w:r>
    </w:p>
    <w:p w14:paraId="3ED7D272" w14:textId="54AB13CC" w:rsidR="00A75765" w:rsidRPr="00660AF6" w:rsidRDefault="00A75765" w:rsidP="00B62CC4">
      <w:pPr>
        <w:pStyle w:val="Akapitzlist"/>
        <w:widowControl/>
        <w:numPr>
          <w:ilvl w:val="0"/>
          <w:numId w:val="9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660AF6">
        <w:rPr>
          <w:rFonts w:eastAsia="TimesNewRomanPSMT"/>
          <w:sz w:val="24"/>
          <w:szCs w:val="24"/>
        </w:rPr>
        <w:t>Wy</w:t>
      </w:r>
      <w:r w:rsidR="00AB349D" w:rsidRPr="00660AF6">
        <w:rPr>
          <w:rFonts w:eastAsia="TimesNewRomanPSMT"/>
          <w:sz w:val="24"/>
          <w:szCs w:val="24"/>
        </w:rPr>
        <w:t>magania nie dotyczą prac</w:t>
      </w:r>
      <w:r w:rsidR="00660AF6">
        <w:rPr>
          <w:rFonts w:eastAsia="TimesNewRomanPSMT"/>
          <w:sz w:val="24"/>
          <w:szCs w:val="24"/>
        </w:rPr>
        <w:t>,</w:t>
      </w:r>
      <w:r w:rsidR="00AB349D" w:rsidRPr="00660AF6">
        <w:rPr>
          <w:rFonts w:eastAsia="TimesNewRomanPSMT"/>
          <w:sz w:val="24"/>
          <w:szCs w:val="24"/>
        </w:rPr>
        <w:t xml:space="preserve"> </w:t>
      </w:r>
      <w:r w:rsidRPr="00660AF6">
        <w:rPr>
          <w:rFonts w:eastAsia="TimesNewRomanPSMT"/>
          <w:sz w:val="24"/>
          <w:szCs w:val="24"/>
        </w:rPr>
        <w:t>dla których zastosowana technologia nie przewiduje wyłą</w:t>
      </w:r>
      <w:r w:rsidR="00101978" w:rsidRPr="00660AF6">
        <w:rPr>
          <w:rFonts w:eastAsia="TimesNewRomanPSMT"/>
          <w:sz w:val="24"/>
          <w:szCs w:val="24"/>
        </w:rPr>
        <w:t xml:space="preserve">czenia </w:t>
      </w:r>
      <w:r w:rsidRPr="00660AF6">
        <w:rPr>
          <w:rFonts w:eastAsia="TimesNewRomanPSMT"/>
          <w:sz w:val="24"/>
          <w:szCs w:val="24"/>
        </w:rPr>
        <w:t>urządzeń lub instalacji z ruchu.</w:t>
      </w:r>
    </w:p>
    <w:p w14:paraId="2CA9DBAA" w14:textId="3F0821AD" w:rsidR="00101978" w:rsidRPr="00C5104B" w:rsidRDefault="00A75765" w:rsidP="00F9176B">
      <w:pPr>
        <w:pStyle w:val="Nagwek2"/>
      </w:pPr>
      <w:bookmarkStart w:id="79" w:name="_Toc109370732"/>
      <w:r w:rsidRPr="00C5104B">
        <w:t>Prace eksploatacyjne przy rurociągach, armaturze lub hydrotechnicznych urządzeniach odcinających, wymagających</w:t>
      </w:r>
      <w:r w:rsidR="00101978" w:rsidRPr="00C5104B">
        <w:t xml:space="preserve"> </w:t>
      </w:r>
      <w:r w:rsidRPr="00C5104B">
        <w:t>wyłączenia ich z ruchu, wykonuje się</w:t>
      </w:r>
      <w:r w:rsidR="00101978" w:rsidRPr="00C5104B">
        <w:t xml:space="preserve"> po:</w:t>
      </w:r>
      <w:bookmarkEnd w:id="79"/>
    </w:p>
    <w:p w14:paraId="0DB63888" w14:textId="77777777" w:rsidR="00101978" w:rsidRDefault="00101978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odłączeniu odcinków, na których mają być</w:t>
      </w:r>
      <w:r>
        <w:rPr>
          <w:rFonts w:eastAsia="TimesNewRomanPSMT"/>
          <w:sz w:val="24"/>
          <w:szCs w:val="24"/>
        </w:rPr>
        <w:t xml:space="preserve"> prowadzone prace, poprzez </w:t>
      </w:r>
      <w:r w:rsidR="00A75765" w:rsidRPr="00101978">
        <w:rPr>
          <w:rFonts w:eastAsia="TimesNewRomanPSMT"/>
          <w:sz w:val="24"/>
          <w:szCs w:val="24"/>
        </w:rPr>
        <w:t>zamknięcie armatury lub hydrotechnicznych</w:t>
      </w:r>
      <w:r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urządzeń odcinają</w:t>
      </w:r>
      <w:r>
        <w:rPr>
          <w:rFonts w:eastAsia="TimesNewRomanPSMT"/>
          <w:sz w:val="24"/>
          <w:szCs w:val="24"/>
        </w:rPr>
        <w:t>cych,</w:t>
      </w:r>
    </w:p>
    <w:p w14:paraId="0C534F94" w14:textId="6E8D662B" w:rsidR="00101978" w:rsidRDefault="00101978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zamknięciu dopływu cieczy lub innych czynników i sprawdzeniu, czy zamknięcia odcinające dopływ wody są</w:t>
      </w:r>
      <w:r>
        <w:rPr>
          <w:rFonts w:eastAsia="TimesNewRomanPSMT"/>
          <w:sz w:val="24"/>
          <w:szCs w:val="24"/>
        </w:rPr>
        <w:t xml:space="preserve"> szczelne,</w:t>
      </w:r>
    </w:p>
    <w:p w14:paraId="4518FD66" w14:textId="77777777" w:rsidR="00101978" w:rsidRDefault="00101978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zabezpieczeniu armatury i urządzeń odcinających przed przypadkową zmianą położenia w sposób określony w instrukcji</w:t>
      </w:r>
      <w:r>
        <w:rPr>
          <w:rFonts w:eastAsia="TimesNewRomanPSMT"/>
          <w:sz w:val="24"/>
          <w:szCs w:val="24"/>
        </w:rPr>
        <w:t xml:space="preserve"> eksploatacji,</w:t>
      </w:r>
    </w:p>
    <w:p w14:paraId="5BDA0484" w14:textId="77777777" w:rsidR="00101978" w:rsidRDefault="00101978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101978"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rozprężeniu i opróżnieniu z cieczy lub innych czynników rurociągów, urządzeń lub instalacji hydrotechnicznych, na</w:t>
      </w:r>
      <w:r w:rsidRPr="00101978"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których mają być prowadzone prace, jeże</w:t>
      </w:r>
      <w:r w:rsidRPr="00101978">
        <w:rPr>
          <w:rFonts w:eastAsia="TimesNewRomanPSMT"/>
          <w:sz w:val="24"/>
          <w:szCs w:val="24"/>
        </w:rPr>
        <w:t>li wymaga tego technologia prac,</w:t>
      </w:r>
    </w:p>
    <w:p w14:paraId="5ABA3C1E" w14:textId="568EE25B" w:rsidR="00A75765" w:rsidRPr="00101978" w:rsidRDefault="00101978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oznaczeniu znakami bezpieczeństwa strefy pracy oraz armatury</w:t>
      </w:r>
      <w:r w:rsidR="00176591">
        <w:rPr>
          <w:rFonts w:eastAsia="TimesNewRomanPSMT"/>
          <w:sz w:val="24"/>
          <w:szCs w:val="24"/>
        </w:rPr>
        <w:t xml:space="preserve"> </w:t>
      </w:r>
      <w:r w:rsidR="00A75765" w:rsidRPr="00101978">
        <w:rPr>
          <w:rFonts w:eastAsia="TimesNewRomanPSMT"/>
          <w:sz w:val="24"/>
          <w:szCs w:val="24"/>
        </w:rPr>
        <w:t>i</w:t>
      </w:r>
      <w:r w:rsidR="00176591">
        <w:rPr>
          <w:rFonts w:eastAsia="TimesNewRomanPSMT"/>
          <w:sz w:val="24"/>
          <w:szCs w:val="24"/>
        </w:rPr>
        <w:t> </w:t>
      </w:r>
      <w:r w:rsidR="00A75765" w:rsidRPr="00101978">
        <w:rPr>
          <w:rFonts w:eastAsia="TimesNewRomanPSMT"/>
          <w:sz w:val="24"/>
          <w:szCs w:val="24"/>
        </w:rPr>
        <w:t>hydrotechnicznych urządzeń odcinających.</w:t>
      </w:r>
    </w:p>
    <w:p w14:paraId="71B5398A" w14:textId="6BBD4776" w:rsidR="00A75765" w:rsidRPr="0087009A" w:rsidRDefault="00A75765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Jeżeli niewystarczającym zabezpieczeniem jest zamknięcie armatury lub urządzeń odcinających dopływ cieczy lub</w:t>
      </w:r>
      <w:r w:rsidR="00101978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 xml:space="preserve">innych czynników, do odcinka rurociągu, na którym mają być wykonywane prace, stosuje się </w:t>
      </w:r>
      <w:r w:rsidRPr="0087009A">
        <w:rPr>
          <w:rFonts w:eastAsia="TimesNewRomanPSMT"/>
          <w:sz w:val="24"/>
          <w:szCs w:val="24"/>
        </w:rPr>
        <w:lastRenderedPageBreak/>
        <w:t>dodatkowe środki techniczne</w:t>
      </w:r>
      <w:r w:rsidR="00101978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określone w instrukcji eksploatacji lub określone przez poleceniodawcę.</w:t>
      </w:r>
    </w:p>
    <w:p w14:paraId="5AB0C743" w14:textId="4223550C" w:rsidR="00B94877" w:rsidRDefault="00A75765" w:rsidP="00B62CC4">
      <w:pPr>
        <w:pStyle w:val="Akapitzlist"/>
        <w:widowControl/>
        <w:numPr>
          <w:ilvl w:val="0"/>
          <w:numId w:val="10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Wym</w:t>
      </w:r>
      <w:r w:rsidR="00AB349D">
        <w:rPr>
          <w:rFonts w:eastAsia="TimesNewRomanPSMT"/>
          <w:sz w:val="24"/>
          <w:szCs w:val="24"/>
        </w:rPr>
        <w:t>agania nie dotyczą prac</w:t>
      </w:r>
      <w:r w:rsidR="00660AF6">
        <w:rPr>
          <w:rFonts w:eastAsia="TimesNewRomanPSMT"/>
          <w:sz w:val="24"/>
          <w:szCs w:val="24"/>
        </w:rPr>
        <w:t>,</w:t>
      </w:r>
      <w:r w:rsidRPr="0087009A">
        <w:rPr>
          <w:rFonts w:eastAsia="TimesNewRomanPSMT"/>
          <w:sz w:val="24"/>
          <w:szCs w:val="24"/>
        </w:rPr>
        <w:t xml:space="preserve"> dla których zastosowana technologia nie przewiduje wyłączenia</w:t>
      </w:r>
      <w:r w:rsidR="00101978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urządzeń lub instalacji z ruchu.</w:t>
      </w:r>
    </w:p>
    <w:p w14:paraId="485988F7" w14:textId="7441DAD2" w:rsidR="00B94877" w:rsidRPr="00C5104B" w:rsidRDefault="00A75765" w:rsidP="00F9176B">
      <w:pPr>
        <w:pStyle w:val="Nagwek2"/>
      </w:pPr>
      <w:bookmarkStart w:id="80" w:name="_Toc109370733"/>
      <w:r w:rsidRPr="00C5104B">
        <w:t>Prace eksploatacyjne w rurociągach ssących turbin wodnych, pompoturbinach i turbinach wodnych, umieszczonych</w:t>
      </w:r>
      <w:r w:rsidR="00B94877" w:rsidRPr="00C5104B">
        <w:t xml:space="preserve"> </w:t>
      </w:r>
      <w:r w:rsidRPr="00C5104B">
        <w:t xml:space="preserve">w komorach otwartych oraz komorach </w:t>
      </w:r>
      <w:proofErr w:type="spellStart"/>
      <w:r w:rsidRPr="00C5104B">
        <w:t>odwodnień</w:t>
      </w:r>
      <w:proofErr w:type="spellEnd"/>
      <w:r w:rsidRPr="00C5104B">
        <w:t>, wykonuje się</w:t>
      </w:r>
      <w:r w:rsidR="00B94877" w:rsidRPr="00C5104B">
        <w:t xml:space="preserve"> po:</w:t>
      </w:r>
      <w:bookmarkEnd w:id="80"/>
    </w:p>
    <w:p w14:paraId="5566A68D" w14:textId="4D6DA2B4" w:rsidR="00B94877" w:rsidRDefault="00B94877" w:rsidP="00B62CC4">
      <w:pPr>
        <w:pStyle w:val="Akapitzlist"/>
        <w:widowControl/>
        <w:numPr>
          <w:ilvl w:val="0"/>
          <w:numId w:val="11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B94877">
        <w:rPr>
          <w:rFonts w:eastAsia="TimesNewRomanPSMT"/>
          <w:sz w:val="24"/>
          <w:szCs w:val="24"/>
        </w:rPr>
        <w:t>całkowitym odcięciu dopływu wody poprzez zamknię</w:t>
      </w:r>
      <w:r>
        <w:rPr>
          <w:rFonts w:eastAsia="TimesNewRomanPSMT"/>
          <w:sz w:val="24"/>
          <w:szCs w:val="24"/>
        </w:rPr>
        <w:t>cie armatury</w:t>
      </w:r>
      <w:r w:rsidR="00660AF6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>i</w:t>
      </w:r>
      <w:r w:rsidR="00660AF6">
        <w:rPr>
          <w:rFonts w:eastAsia="TimesNewRomanPSMT"/>
          <w:sz w:val="24"/>
          <w:szCs w:val="24"/>
        </w:rPr>
        <w:t> </w:t>
      </w:r>
      <w:r w:rsidR="00A75765" w:rsidRPr="00B94877">
        <w:rPr>
          <w:rFonts w:eastAsia="TimesNewRomanPSMT"/>
          <w:sz w:val="24"/>
          <w:szCs w:val="24"/>
        </w:rPr>
        <w:t>urządzeń odcinających jej dopł</w:t>
      </w:r>
      <w:r>
        <w:rPr>
          <w:rFonts w:eastAsia="TimesNewRomanPSMT"/>
          <w:sz w:val="24"/>
          <w:szCs w:val="24"/>
        </w:rPr>
        <w:t>yw,</w:t>
      </w:r>
      <w:r w:rsidR="00ED15D4">
        <w:rPr>
          <w:rFonts w:eastAsia="TimesNewRomanPSMT"/>
          <w:sz w:val="24"/>
          <w:szCs w:val="24"/>
        </w:rPr>
        <w:t xml:space="preserve"> </w:t>
      </w:r>
    </w:p>
    <w:p w14:paraId="1BE8C0F5" w14:textId="77777777" w:rsidR="00B94877" w:rsidRDefault="00B94877" w:rsidP="00B62CC4">
      <w:pPr>
        <w:pStyle w:val="Akapitzlist"/>
        <w:widowControl/>
        <w:numPr>
          <w:ilvl w:val="0"/>
          <w:numId w:val="11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B94877">
        <w:rPr>
          <w:rFonts w:eastAsia="TimesNewRomanPSMT"/>
          <w:sz w:val="24"/>
          <w:szCs w:val="24"/>
        </w:rPr>
        <w:t>zabezpieczeniu armatury i urządzeń odcinających dopływ wody przed ich przypadkowym otwarciem w sposób określony</w:t>
      </w:r>
      <w:r>
        <w:rPr>
          <w:rFonts w:eastAsia="TimesNewRomanPSMT"/>
          <w:sz w:val="24"/>
          <w:szCs w:val="24"/>
        </w:rPr>
        <w:t xml:space="preserve"> w instrukcji eksploatacji,</w:t>
      </w:r>
    </w:p>
    <w:p w14:paraId="31C220DE" w14:textId="77777777" w:rsidR="00B94877" w:rsidRDefault="00B94877" w:rsidP="00B62CC4">
      <w:pPr>
        <w:pStyle w:val="Akapitzlist"/>
        <w:widowControl/>
        <w:numPr>
          <w:ilvl w:val="0"/>
          <w:numId w:val="11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B94877">
        <w:rPr>
          <w:rFonts w:eastAsia="TimesNewRomanPSMT"/>
          <w:sz w:val="24"/>
          <w:szCs w:val="24"/>
        </w:rPr>
        <w:t>odwodnieniu komó</w:t>
      </w:r>
      <w:r>
        <w:rPr>
          <w:rFonts w:eastAsia="TimesNewRomanPSMT"/>
          <w:sz w:val="24"/>
          <w:szCs w:val="24"/>
        </w:rPr>
        <w:t>r,</w:t>
      </w:r>
    </w:p>
    <w:p w14:paraId="4611969D" w14:textId="788AD69D" w:rsidR="00A75765" w:rsidRPr="00B94877" w:rsidRDefault="00B94877" w:rsidP="00B62CC4">
      <w:pPr>
        <w:pStyle w:val="Akapitzlist"/>
        <w:widowControl/>
        <w:numPr>
          <w:ilvl w:val="0"/>
          <w:numId w:val="11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 </w:t>
      </w:r>
      <w:r w:rsidR="00A75765" w:rsidRPr="00B94877">
        <w:rPr>
          <w:rFonts w:eastAsia="TimesNewRomanPSMT"/>
          <w:sz w:val="24"/>
          <w:szCs w:val="24"/>
        </w:rPr>
        <w:t>oznaczeniu strefy pracy oraz armatury i urządzeń odcinających znakami bezpieczeństwa.</w:t>
      </w:r>
    </w:p>
    <w:p w14:paraId="42BA504D" w14:textId="07D7597D" w:rsidR="001D7549" w:rsidRPr="0087009A" w:rsidRDefault="00A75765" w:rsidP="00B62CC4">
      <w:pPr>
        <w:pStyle w:val="Akapitzlist"/>
        <w:widowControl/>
        <w:numPr>
          <w:ilvl w:val="0"/>
          <w:numId w:val="11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Jeżeli niewystarczającym zabezpieczeniem jest zamknięcie armatury lub urządzeń odcinających dopływ wody,</w:t>
      </w:r>
      <w:r w:rsidR="00B94877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w miejscach wykonywania prac</w:t>
      </w:r>
      <w:r w:rsidR="00AB349D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stosuje się dodatkowe środki techniczne wymienione w instrukcji</w:t>
      </w:r>
      <w:r w:rsidR="00B94877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eksploatacji</w:t>
      </w:r>
      <w:r w:rsidR="00660AF6">
        <w:rPr>
          <w:rFonts w:eastAsia="TimesNewRomanPSMT"/>
          <w:sz w:val="24"/>
          <w:szCs w:val="24"/>
        </w:rPr>
        <w:t xml:space="preserve"> lub </w:t>
      </w:r>
      <w:r w:rsidRPr="0087009A">
        <w:rPr>
          <w:rFonts w:eastAsia="TimesNewRomanPSMT"/>
          <w:sz w:val="24"/>
          <w:szCs w:val="24"/>
        </w:rPr>
        <w:t>określone przez poleceniodawcę.</w:t>
      </w:r>
    </w:p>
    <w:p w14:paraId="049C0026" w14:textId="5D6F779C" w:rsidR="00A75765" w:rsidRPr="00C5104B" w:rsidRDefault="00A75765" w:rsidP="00F9176B">
      <w:pPr>
        <w:pStyle w:val="Nagwek2"/>
      </w:pPr>
      <w:bookmarkStart w:id="81" w:name="_Toc109370734"/>
      <w:r w:rsidRPr="00C5104B">
        <w:t>Prace podwodne w elektrowniach wodnych i budowlach hydrotechnicznych,</w:t>
      </w:r>
      <w:r w:rsidR="00897694" w:rsidRPr="00C5104B">
        <w:t xml:space="preserve"> </w:t>
      </w:r>
      <w:r w:rsidR="001A25BD">
        <w:br/>
      </w:r>
      <w:r w:rsidR="00897694" w:rsidRPr="00C5104B">
        <w:t xml:space="preserve">w </w:t>
      </w:r>
      <w:r w:rsidRPr="00C5104B">
        <w:t>tym wewnątrz sztolni, rurociągów</w:t>
      </w:r>
      <w:r w:rsidR="00897694" w:rsidRPr="00C5104B">
        <w:t xml:space="preserve"> </w:t>
      </w:r>
      <w:r w:rsidRPr="00C5104B">
        <w:t>doprowadzających i odprowadzających wodę, wykonuje się przy wyłączonych i zabezpieczonych przed załączeniem turbinach,</w:t>
      </w:r>
      <w:r w:rsidR="00897694" w:rsidRPr="00C5104B">
        <w:t xml:space="preserve"> </w:t>
      </w:r>
      <w:r w:rsidRPr="00C5104B">
        <w:t>hydrozespołach i pompach, w sposób określony w instrukcji eksploatacji i zgodnie z przepisami w sprawie bezpieczeń</w:t>
      </w:r>
      <w:r w:rsidR="00897694" w:rsidRPr="00C5104B">
        <w:t xml:space="preserve">stwa i </w:t>
      </w:r>
      <w:r w:rsidRPr="00C5104B">
        <w:t>higieny pracy przy wykonywaniu prac podwodnych.</w:t>
      </w:r>
      <w:bookmarkEnd w:id="81"/>
    </w:p>
    <w:p w14:paraId="57494CA7" w14:textId="314370CE" w:rsidR="009F3B14" w:rsidRPr="005E0813" w:rsidRDefault="00A75765" w:rsidP="00F9176B">
      <w:pPr>
        <w:pStyle w:val="Nagwek2"/>
      </w:pPr>
      <w:bookmarkStart w:id="82" w:name="_Toc109370735"/>
      <w:r w:rsidRPr="00C5104B">
        <w:t>Prace eksploatacyjne z użyciem sprzętu pływającego przy urządzeniach, instalacjach i budowlach hydrotechnicznych</w:t>
      </w:r>
      <w:r w:rsidR="00897694" w:rsidRPr="00C5104B">
        <w:t xml:space="preserve"> </w:t>
      </w:r>
      <w:r w:rsidRPr="00C5104B">
        <w:t>wykonuje się przy wyłączonych oraz zabezpieczonych przed przypadkowym załączeniem turbinach, hydrozespoł</w:t>
      </w:r>
      <w:r w:rsidR="00897694" w:rsidRPr="00C5104B">
        <w:t xml:space="preserve">ach </w:t>
      </w:r>
      <w:r w:rsidRPr="00C5104B">
        <w:t>i pompach, w sposób okreś</w:t>
      </w:r>
      <w:r w:rsidR="00897694" w:rsidRPr="00C5104B">
        <w:t>lony w instrukcji eksploatacji.</w:t>
      </w:r>
      <w:r w:rsidR="007233BE" w:rsidRPr="00C5104B">
        <w:t xml:space="preserve"> </w:t>
      </w:r>
      <w:r w:rsidRPr="00C5104B">
        <w:t xml:space="preserve">Turbiny, hydrozespoły </w:t>
      </w:r>
      <w:r w:rsidR="001A25BD">
        <w:br/>
      </w:r>
      <w:r w:rsidRPr="00C5104B">
        <w:t>i pompy</w:t>
      </w:r>
      <w:r w:rsidR="007233BE" w:rsidRPr="00C5104B">
        <w:t xml:space="preserve"> </w:t>
      </w:r>
      <w:r w:rsidRPr="00C5104B">
        <w:t>oznacza się znakami bezpieczeństwa, informującymi o zakazie</w:t>
      </w:r>
      <w:r w:rsidR="00897694" w:rsidRPr="00C5104B">
        <w:t xml:space="preserve"> i</w:t>
      </w:r>
      <w:r w:rsidRPr="00C5104B">
        <w:t xml:space="preserve">ch </w:t>
      </w:r>
      <w:r w:rsidRPr="00C5104B">
        <w:lastRenderedPageBreak/>
        <w:t>uruchamiania.</w:t>
      </w:r>
      <w:bookmarkEnd w:id="82"/>
    </w:p>
    <w:p w14:paraId="17E5DA0F" w14:textId="70693382" w:rsidR="00A75765" w:rsidRPr="00C5104B" w:rsidRDefault="00A75765" w:rsidP="00175E0A">
      <w:pPr>
        <w:pStyle w:val="Nagwek2"/>
      </w:pPr>
      <w:bookmarkStart w:id="83" w:name="_Toc109370736"/>
      <w:r w:rsidRPr="00C5104B">
        <w:t>Przed przystąpieniem do prac eksploatacyjnych w strefie generatorów elektrycznych chłodzonych wodorem,</w:t>
      </w:r>
      <w:r w:rsidR="00897694" w:rsidRPr="00C5104B">
        <w:t xml:space="preserve"> </w:t>
      </w:r>
      <w:r w:rsidRPr="00C5104B">
        <w:t>przy zbiornikach wodoru, elektrolizerach wody oraz składach butli napełnionych wodorem przeprowadza się pomiary stężeń</w:t>
      </w:r>
      <w:r w:rsidR="00897694" w:rsidRPr="00C5104B">
        <w:t xml:space="preserve"> </w:t>
      </w:r>
      <w:r w:rsidRPr="00C5104B">
        <w:t>występujących tam gazów i</w:t>
      </w:r>
      <w:r w:rsidR="0094097A">
        <w:t> </w:t>
      </w:r>
      <w:r w:rsidRPr="00C5104B">
        <w:t>kontroluje się, czy stężenie tych gazów nie osiąga wartości okreś</w:t>
      </w:r>
      <w:r w:rsidR="00897694" w:rsidRPr="00C5104B">
        <w:t>lonych</w:t>
      </w:r>
      <w:r w:rsidR="0094097A">
        <w:t xml:space="preserve"> </w:t>
      </w:r>
      <w:r w:rsidR="00897694" w:rsidRPr="00C5104B">
        <w:t xml:space="preserve">w przepisach </w:t>
      </w:r>
      <w:r w:rsidR="00691F5E">
        <w:br/>
      </w:r>
      <w:r w:rsidRPr="00C5104B">
        <w:t>w sprawie ochrony przeciwpożarowej budynków, innych obiektów budowlanych i terenów, po przekroczeniu któ</w:t>
      </w:r>
      <w:r w:rsidR="00897694" w:rsidRPr="00C5104B">
        <w:t xml:space="preserve">rych grozi </w:t>
      </w:r>
      <w:r w:rsidRPr="00C5104B">
        <w:t>niebezpieczeństwo wystąpienia wybuchu.</w:t>
      </w:r>
      <w:r w:rsidR="001A7C64" w:rsidRPr="00C5104B">
        <w:t xml:space="preserve"> </w:t>
      </w:r>
      <w:r w:rsidRPr="00C5104B">
        <w:t>Rozpoczęcie prac</w:t>
      </w:r>
      <w:r w:rsidR="001A7C64" w:rsidRPr="00C5104B">
        <w:t xml:space="preserve"> </w:t>
      </w:r>
      <w:r w:rsidRPr="00C5104B">
        <w:t>może nastąpić dopiero po usunięciu lub zminimalizowaniu zagrożenia</w:t>
      </w:r>
      <w:r w:rsidR="00897694" w:rsidRPr="00C5104B">
        <w:t xml:space="preserve"> </w:t>
      </w:r>
      <w:r w:rsidRPr="00C5104B">
        <w:t>pożarem lub wybuchem oraz obniżeniu stężeń co najmniej do wartości określonych w przepisach</w:t>
      </w:r>
      <w:r w:rsidR="001A7C64" w:rsidRPr="00C5104B">
        <w:t xml:space="preserve"> </w:t>
      </w:r>
      <w:r w:rsidRPr="00C5104B">
        <w:t xml:space="preserve">oraz zastosowaniu dodatkowych środków ochronnych określonych </w:t>
      </w:r>
      <w:r w:rsidR="00897694" w:rsidRPr="00C5104B">
        <w:t>w instrukcji eksploatacji.</w:t>
      </w:r>
      <w:r w:rsidR="001A7C64" w:rsidRPr="00C5104B">
        <w:t xml:space="preserve"> </w:t>
      </w:r>
      <w:r w:rsidRPr="00C5104B">
        <w:t>Wyniki pomiarów</w:t>
      </w:r>
      <w:r w:rsidR="001A7C64" w:rsidRPr="00C5104B">
        <w:t xml:space="preserve"> </w:t>
      </w:r>
      <w:r w:rsidRPr="00C5104B">
        <w:t xml:space="preserve">rejestruje się oraz przechowuje </w:t>
      </w:r>
      <w:r w:rsidR="00282D9E">
        <w:t xml:space="preserve">się w sposób określony </w:t>
      </w:r>
      <w:r w:rsidR="00691F5E">
        <w:br/>
      </w:r>
      <w:r w:rsidR="00282D9E">
        <w:t xml:space="preserve">w </w:t>
      </w:r>
      <w:r w:rsidR="003508F5">
        <w:rPr>
          <w:szCs w:val="24"/>
        </w:rPr>
        <w:t>obowiązującym w ANWIL S.A. właściwym wewnętrznym akcie organizacyjnym</w:t>
      </w:r>
      <w:r w:rsidR="00282D9E" w:rsidRPr="00282D9E">
        <w:rPr>
          <w:szCs w:val="24"/>
        </w:rPr>
        <w:t xml:space="preserve"> w sprawie: prac w przestrzeniach </w:t>
      </w:r>
      <w:r w:rsidR="00282D9E" w:rsidRPr="00282D9E">
        <w:rPr>
          <w:color w:val="000000"/>
          <w:szCs w:val="24"/>
        </w:rPr>
        <w:t>zamkniętych realizowanych na terenie ANWIL S.A</w:t>
      </w:r>
      <w:r w:rsidR="00282D9E">
        <w:rPr>
          <w:color w:val="000000"/>
          <w:szCs w:val="24"/>
        </w:rPr>
        <w:t>.</w:t>
      </w:r>
      <w:bookmarkEnd w:id="83"/>
    </w:p>
    <w:p w14:paraId="6328EA1E" w14:textId="215B11DA" w:rsidR="005703FC" w:rsidRPr="00E45B00" w:rsidRDefault="00A75765" w:rsidP="00C21FE9">
      <w:pPr>
        <w:pStyle w:val="Nagwek2"/>
      </w:pPr>
      <w:bookmarkStart w:id="84" w:name="_Toc109370737"/>
      <w:r w:rsidRPr="00E45B00">
        <w:t>Przed przystąpieniem do prac eksploatacyjnych, wymagających wyłączenia generatorów elektrycznych, instalacji</w:t>
      </w:r>
      <w:r w:rsidR="005703FC" w:rsidRPr="00E45B00">
        <w:t xml:space="preserve"> </w:t>
      </w:r>
      <w:r w:rsidRPr="00E45B00">
        <w:t>wodoru, zbiorników wodoru, elektrolizeró</w:t>
      </w:r>
      <w:r w:rsidR="005703FC" w:rsidRPr="00E45B00">
        <w:t>w wody z ruchu:</w:t>
      </w:r>
      <w:bookmarkEnd w:id="84"/>
    </w:p>
    <w:p w14:paraId="0D89F844" w14:textId="77777777" w:rsid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odcina się dopływ wodoru do tych urządzeń</w:t>
      </w:r>
      <w:r w:rsidR="005703FC">
        <w:rPr>
          <w:rFonts w:eastAsia="TimesNewRomanPSMT"/>
          <w:sz w:val="24"/>
          <w:szCs w:val="24"/>
        </w:rPr>
        <w:t xml:space="preserve"> i instalacji,</w:t>
      </w:r>
    </w:p>
    <w:p w14:paraId="21050024" w14:textId="4B171CD0" w:rsid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usuwa się wodór z tych urządzeń i instalacji oraz przedmuchuje je gazem oboję</w:t>
      </w:r>
      <w:r w:rsidR="005703FC">
        <w:rPr>
          <w:rFonts w:eastAsia="TimesNewRomanPSMT"/>
          <w:sz w:val="24"/>
          <w:szCs w:val="24"/>
        </w:rPr>
        <w:t>tnym</w:t>
      </w:r>
      <w:r w:rsidR="007E5131">
        <w:rPr>
          <w:rFonts w:eastAsia="TimesNewRomanPSMT"/>
          <w:sz w:val="24"/>
          <w:szCs w:val="24"/>
        </w:rPr>
        <w:t>,</w:t>
      </w:r>
    </w:p>
    <w:p w14:paraId="2A9698D0" w14:textId="77777777" w:rsid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sprawdza się szczelność armatury i urządzeń odcinających dopływ wodoru, przeprowadzając pomiary obecności wodoru</w:t>
      </w:r>
      <w:r w:rsidR="005703FC" w:rsidRPr="005703FC">
        <w:rPr>
          <w:rFonts w:eastAsia="TimesNewRomanPSMT"/>
          <w:sz w:val="24"/>
          <w:szCs w:val="24"/>
        </w:rPr>
        <w:t xml:space="preserve"> </w:t>
      </w:r>
      <w:r w:rsidRPr="005703FC">
        <w:rPr>
          <w:rFonts w:eastAsia="TimesNewRomanPSMT"/>
          <w:sz w:val="24"/>
          <w:szCs w:val="24"/>
        </w:rPr>
        <w:t>w wyłączonych urzą</w:t>
      </w:r>
      <w:r w:rsidR="005703FC" w:rsidRPr="005703FC">
        <w:rPr>
          <w:rFonts w:eastAsia="TimesNewRomanPSMT"/>
          <w:sz w:val="24"/>
          <w:szCs w:val="24"/>
        </w:rPr>
        <w:t>dzeniach i instalacjach,</w:t>
      </w:r>
    </w:p>
    <w:p w14:paraId="2722E61A" w14:textId="77777777" w:rsid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zabezpiecza się armaturę i urządzenia odcinające przed przypadkowym otwarciem w sposób określony w instrukcji</w:t>
      </w:r>
      <w:r w:rsidR="005703FC" w:rsidRPr="005703FC">
        <w:rPr>
          <w:rFonts w:eastAsia="TimesNewRomanPSMT"/>
          <w:sz w:val="24"/>
          <w:szCs w:val="24"/>
        </w:rPr>
        <w:t xml:space="preserve"> eksploatacji,</w:t>
      </w:r>
    </w:p>
    <w:p w14:paraId="76CC3961" w14:textId="77777777" w:rsid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oznacza się strefę pracy oraz armaturę i urządzenia odcinające znakami bezpieczeń</w:t>
      </w:r>
      <w:r w:rsidR="005703FC" w:rsidRPr="005703FC">
        <w:rPr>
          <w:rFonts w:eastAsia="TimesNewRomanPSMT"/>
          <w:sz w:val="24"/>
          <w:szCs w:val="24"/>
        </w:rPr>
        <w:t>stwa,</w:t>
      </w:r>
    </w:p>
    <w:p w14:paraId="5E0BB576" w14:textId="4A5D427B" w:rsidR="00A75765" w:rsidRPr="005703FC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5703FC">
        <w:rPr>
          <w:rFonts w:eastAsia="TimesNewRomanPSMT"/>
          <w:sz w:val="24"/>
          <w:szCs w:val="24"/>
        </w:rPr>
        <w:t>w sposób ciągły prowadzi się pomiar obecności wodoru.</w:t>
      </w:r>
    </w:p>
    <w:p w14:paraId="55869D18" w14:textId="7BCA2027" w:rsidR="00BD332F" w:rsidRPr="005E0813" w:rsidRDefault="00A75765" w:rsidP="00B62CC4">
      <w:pPr>
        <w:pStyle w:val="Akapitzlist"/>
        <w:widowControl/>
        <w:numPr>
          <w:ilvl w:val="0"/>
          <w:numId w:val="12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Czynności</w:t>
      </w:r>
      <w:r w:rsidR="001A7C64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nie dotyczą prac w zakresie obsługi oraz prac kontrolno-pomiarowych lub konserwacji,</w:t>
      </w:r>
      <w:r w:rsidR="005703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jeżeli instrukcja eksploatacji tak stanowi.</w:t>
      </w:r>
    </w:p>
    <w:p w14:paraId="4BEDF003" w14:textId="1AA2F1AF" w:rsidR="00B86B67" w:rsidRPr="00E45B00" w:rsidRDefault="00A75765" w:rsidP="00F9176B">
      <w:pPr>
        <w:pStyle w:val="Nagwek2"/>
      </w:pPr>
      <w:bookmarkStart w:id="85" w:name="_Toc109370738"/>
      <w:r w:rsidRPr="00E45B00">
        <w:lastRenderedPageBreak/>
        <w:t>Prace eksploatacyjne przy urządzeniach elektroenergetycznych mogą być wykonywane:</w:t>
      </w:r>
      <w:bookmarkEnd w:id="85"/>
    </w:p>
    <w:p w14:paraId="29F8CED6" w14:textId="77777777" w:rsidR="00B86B67" w:rsidRDefault="00A75765" w:rsidP="00B62CC4">
      <w:pPr>
        <w:pStyle w:val="Akapitzlist"/>
        <w:widowControl/>
        <w:numPr>
          <w:ilvl w:val="0"/>
          <w:numId w:val="13"/>
        </w:numPr>
        <w:spacing w:after="0" w:line="360" w:lineRule="auto"/>
        <w:ind w:left="1701" w:hanging="283"/>
        <w:rPr>
          <w:rFonts w:eastAsia="TimesNewRomanPSMT"/>
          <w:sz w:val="24"/>
          <w:szCs w:val="24"/>
        </w:rPr>
      </w:pPr>
      <w:r w:rsidRPr="00B86B67">
        <w:rPr>
          <w:rFonts w:eastAsia="TimesNewRomanPSMT"/>
          <w:sz w:val="24"/>
          <w:szCs w:val="24"/>
        </w:rPr>
        <w:t>pod napię</w:t>
      </w:r>
      <w:r w:rsidR="00B86B67">
        <w:rPr>
          <w:rFonts w:eastAsia="TimesNewRomanPSMT"/>
          <w:sz w:val="24"/>
          <w:szCs w:val="24"/>
        </w:rPr>
        <w:t>ciem,</w:t>
      </w:r>
    </w:p>
    <w:p w14:paraId="0CA1AAE5" w14:textId="77777777" w:rsidR="00B86B67" w:rsidRDefault="00A75765" w:rsidP="00B62CC4">
      <w:pPr>
        <w:pStyle w:val="Akapitzlist"/>
        <w:widowControl/>
        <w:numPr>
          <w:ilvl w:val="0"/>
          <w:numId w:val="13"/>
        </w:numPr>
        <w:spacing w:after="0" w:line="360" w:lineRule="auto"/>
        <w:ind w:left="1701" w:hanging="283"/>
        <w:rPr>
          <w:rFonts w:eastAsia="TimesNewRomanPSMT"/>
          <w:sz w:val="24"/>
          <w:szCs w:val="24"/>
        </w:rPr>
      </w:pPr>
      <w:r w:rsidRPr="00B86B67">
        <w:rPr>
          <w:rFonts w:eastAsia="TimesNewRomanPSMT"/>
          <w:sz w:val="24"/>
          <w:szCs w:val="24"/>
        </w:rPr>
        <w:t>w pobliżu napię</w:t>
      </w:r>
      <w:r w:rsidR="00B86B67">
        <w:rPr>
          <w:rFonts w:eastAsia="TimesNewRomanPSMT"/>
          <w:sz w:val="24"/>
          <w:szCs w:val="24"/>
        </w:rPr>
        <w:t>cia,</w:t>
      </w:r>
    </w:p>
    <w:p w14:paraId="111E3B99" w14:textId="77777777" w:rsidR="00B86B67" w:rsidRDefault="00A75765" w:rsidP="00B62CC4">
      <w:pPr>
        <w:pStyle w:val="Akapitzlist"/>
        <w:widowControl/>
        <w:numPr>
          <w:ilvl w:val="0"/>
          <w:numId w:val="13"/>
        </w:numPr>
        <w:spacing w:after="0" w:line="360" w:lineRule="auto"/>
        <w:ind w:left="1701" w:hanging="283"/>
        <w:rPr>
          <w:rFonts w:eastAsia="TimesNewRomanPSMT"/>
          <w:sz w:val="24"/>
          <w:szCs w:val="24"/>
        </w:rPr>
      </w:pPr>
      <w:r w:rsidRPr="00B86B67">
        <w:rPr>
          <w:rFonts w:eastAsia="TimesNewRomanPSMT"/>
          <w:sz w:val="24"/>
          <w:szCs w:val="24"/>
        </w:rPr>
        <w:t>przy wyłączonym napięciu.</w:t>
      </w:r>
    </w:p>
    <w:p w14:paraId="13F37AC5" w14:textId="0DE377A9" w:rsidR="009928FA" w:rsidRPr="009928FA" w:rsidRDefault="00A75765" w:rsidP="009928FA">
      <w:pPr>
        <w:pStyle w:val="Nagwek2"/>
      </w:pPr>
      <w:bookmarkStart w:id="86" w:name="_Toc109370739"/>
      <w:r w:rsidRPr="00E45B00">
        <w:t>Prace eksploa</w:t>
      </w:r>
      <w:r w:rsidR="003C0DA1" w:rsidRPr="00E45B00">
        <w:t>tacyjne, o których mowa powyżej</w:t>
      </w:r>
      <w:r w:rsidRPr="00E45B00">
        <w:t>, wykonuje się</w:t>
      </w:r>
      <w:r w:rsidR="0094097A">
        <w:t xml:space="preserve"> </w:t>
      </w:r>
      <w:r w:rsidRPr="00E45B00">
        <w:t>z</w:t>
      </w:r>
      <w:r w:rsidR="0094097A">
        <w:t> </w:t>
      </w:r>
      <w:r w:rsidRPr="00E45B00">
        <w:t>zastosowaniem metod i środkó</w:t>
      </w:r>
      <w:r w:rsidR="00B86B67" w:rsidRPr="00E45B00">
        <w:t>w ochronnych</w:t>
      </w:r>
      <w:r w:rsidRPr="00E45B00">
        <w:t xml:space="preserve"> zapewniających</w:t>
      </w:r>
      <w:r w:rsidR="00B86B67" w:rsidRPr="00E45B00">
        <w:t xml:space="preserve"> </w:t>
      </w:r>
      <w:r w:rsidRPr="00E45B00">
        <w:t>bezpieczeństwo pracy.</w:t>
      </w:r>
      <w:bookmarkEnd w:id="86"/>
    </w:p>
    <w:p w14:paraId="57CFB6BF" w14:textId="707EC02E" w:rsidR="00A75765" w:rsidRDefault="00A75765" w:rsidP="00F9176B">
      <w:pPr>
        <w:pStyle w:val="Nagwek2"/>
      </w:pPr>
      <w:bookmarkStart w:id="87" w:name="_Toc109370740"/>
      <w:r w:rsidRPr="00E45B00">
        <w:t>Minimalne odstępy w powietrzu od nieosłoniętych urządzeń elektroenergetycznych lub ich części znajdujących się</w:t>
      </w:r>
      <w:r w:rsidR="00B86B67" w:rsidRPr="00E45B00">
        <w:t xml:space="preserve"> </w:t>
      </w:r>
      <w:r w:rsidRPr="00E45B00">
        <w:t xml:space="preserve">pod napięciem, wyznaczające zewnętrzne granice strefy pracy, </w:t>
      </w:r>
      <w:r w:rsidR="0023064B">
        <w:t>otrzymują</w:t>
      </w:r>
      <w:r w:rsidRPr="00E45B00">
        <w:t xml:space="preserve"> wartości</w:t>
      </w:r>
      <w:r w:rsidR="0023064B">
        <w:t xml:space="preserve"> określone </w:t>
      </w:r>
      <w:r w:rsidR="00253208">
        <w:br/>
      </w:r>
      <w:r w:rsidR="0023064B">
        <w:t xml:space="preserve">w Tabeli nr 1, </w:t>
      </w:r>
      <w:r w:rsidR="00EF417F">
        <w:t>oraz zobrazowane zostały na Rysunku nr 1,</w:t>
      </w:r>
      <w:r w:rsidR="00EF417F" w:rsidRPr="00EF417F">
        <w:t xml:space="preserve"> </w:t>
      </w:r>
      <w:r w:rsidR="00EF417F">
        <w:t>poniżej</w:t>
      </w:r>
      <w:r w:rsidRPr="00E45B00">
        <w:t>:</w:t>
      </w:r>
      <w:bookmarkEnd w:id="87"/>
    </w:p>
    <w:p w14:paraId="1B0154A8" w14:textId="401A6D37" w:rsidR="00B86B67" w:rsidRDefault="0023064B" w:rsidP="003D5288">
      <w:pPr>
        <w:widowControl/>
        <w:spacing w:after="0" w:line="360" w:lineRule="auto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Tabela nr 1</w:t>
      </w:r>
      <w:r w:rsidR="00C804F4" w:rsidRPr="00C804F4">
        <w:t xml:space="preserve"> </w:t>
      </w:r>
      <w:r w:rsidR="00C804F4" w:rsidRPr="00C804F4">
        <w:rPr>
          <w:rFonts w:eastAsia="TimesNewRomanPSMT"/>
          <w:sz w:val="24"/>
          <w:szCs w:val="24"/>
        </w:rPr>
        <w:t>Minimalne odstępy w powietrzu, wyznaczające zewnętrzne granice stref pracy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2902"/>
        <w:gridCol w:w="3048"/>
      </w:tblGrid>
      <w:tr w:rsidR="00B86B67" w:rsidRPr="00B86B67" w14:paraId="2F4E4B01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ADD8F9" w14:textId="77777777" w:rsidR="00B86B67" w:rsidRPr="00B86B67" w:rsidRDefault="00B86B67" w:rsidP="001A552D">
            <w:pPr>
              <w:shd w:val="clear" w:color="auto" w:fill="FFFFFF"/>
              <w:spacing w:line="360" w:lineRule="auto"/>
              <w:ind w:left="182"/>
              <w:jc w:val="center"/>
            </w:pPr>
            <w:r w:rsidRPr="00B86B67">
              <w:rPr>
                <w:b/>
                <w:bCs/>
                <w:sz w:val="22"/>
                <w:szCs w:val="22"/>
              </w:rPr>
              <w:t>Napi</w:t>
            </w:r>
            <w:r w:rsidRPr="00B86B67">
              <w:rPr>
                <w:rFonts w:cs="Times New Roman"/>
                <w:b/>
                <w:bCs/>
                <w:sz w:val="22"/>
                <w:szCs w:val="22"/>
              </w:rPr>
              <w:t>ę</w:t>
            </w:r>
            <w:r w:rsidRPr="00B86B67">
              <w:rPr>
                <w:b/>
                <w:bCs/>
                <w:sz w:val="22"/>
                <w:szCs w:val="22"/>
              </w:rPr>
              <w:t>cie znamionowe</w:t>
            </w:r>
          </w:p>
          <w:p w14:paraId="218055F0" w14:textId="04C210DA" w:rsidR="00B86B67" w:rsidRPr="00B86B67" w:rsidRDefault="00E50092" w:rsidP="001A552D">
            <w:pPr>
              <w:shd w:val="clear" w:color="auto" w:fill="FFFFFF"/>
              <w:spacing w:line="360" w:lineRule="auto"/>
              <w:ind w:left="182"/>
              <w:jc w:val="center"/>
            </w:pPr>
            <w:r w:rsidRPr="00B86B67">
              <w:rPr>
                <w:b/>
                <w:bCs/>
                <w:sz w:val="22"/>
                <w:szCs w:val="22"/>
              </w:rPr>
              <w:t>U</w:t>
            </w:r>
            <w:r w:rsidR="00B86B67" w:rsidRPr="00B86B67">
              <w:rPr>
                <w:b/>
                <w:bCs/>
                <w:sz w:val="22"/>
                <w:szCs w:val="22"/>
              </w:rPr>
              <w:t>rz</w:t>
            </w:r>
            <w:r w:rsidR="00B86B67" w:rsidRPr="00B86B67">
              <w:rPr>
                <w:rFonts w:cs="Times New Roman"/>
                <w:b/>
                <w:bCs/>
                <w:sz w:val="22"/>
                <w:szCs w:val="22"/>
              </w:rPr>
              <w:t>ą</w:t>
            </w:r>
            <w:r w:rsidR="00B86B67" w:rsidRPr="00B86B67">
              <w:rPr>
                <w:b/>
                <w:bCs/>
                <w:sz w:val="22"/>
                <w:szCs w:val="22"/>
              </w:rPr>
              <w:t>dzenia</w:t>
            </w:r>
          </w:p>
        </w:tc>
        <w:tc>
          <w:tcPr>
            <w:tcW w:w="5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D9DDF" w14:textId="2D8F021C" w:rsidR="00B86B67" w:rsidRPr="00B86B67" w:rsidRDefault="00B86B67" w:rsidP="001A552D">
            <w:pPr>
              <w:shd w:val="clear" w:color="auto" w:fill="FFFFFF"/>
              <w:tabs>
                <w:tab w:val="left" w:pos="5870"/>
              </w:tabs>
              <w:spacing w:line="360" w:lineRule="auto"/>
              <w:ind w:left="17"/>
              <w:jc w:val="center"/>
            </w:pPr>
            <w:r w:rsidRPr="00B86B67">
              <w:rPr>
                <w:b/>
                <w:bCs/>
                <w:sz w:val="22"/>
                <w:szCs w:val="22"/>
              </w:rPr>
              <w:t>Minimalne odst</w:t>
            </w:r>
            <w:r w:rsidRPr="00B86B67">
              <w:rPr>
                <w:rFonts w:cs="Times New Roman"/>
                <w:b/>
                <w:bCs/>
                <w:sz w:val="22"/>
                <w:szCs w:val="22"/>
              </w:rPr>
              <w:t>ę</w:t>
            </w:r>
            <w:r w:rsidRPr="00B86B67">
              <w:rPr>
                <w:b/>
                <w:bCs/>
                <w:sz w:val="22"/>
                <w:szCs w:val="22"/>
              </w:rPr>
              <w:t xml:space="preserve">py w powietrzu, </w:t>
            </w:r>
            <w:r w:rsidRPr="00B86B67">
              <w:rPr>
                <w:b/>
                <w:bCs/>
                <w:spacing w:val="-1"/>
                <w:sz w:val="22"/>
                <w:szCs w:val="22"/>
              </w:rPr>
              <w:t>wyznaczaj</w:t>
            </w:r>
            <w:r w:rsidRPr="00B86B67">
              <w:rPr>
                <w:rFonts w:cs="Times New Roman"/>
                <w:b/>
                <w:bCs/>
                <w:spacing w:val="-1"/>
                <w:sz w:val="22"/>
                <w:szCs w:val="22"/>
              </w:rPr>
              <w:t>ą</w:t>
            </w:r>
            <w:r w:rsidRPr="00B86B67">
              <w:rPr>
                <w:b/>
                <w:bCs/>
                <w:spacing w:val="-1"/>
                <w:sz w:val="22"/>
                <w:szCs w:val="22"/>
              </w:rPr>
              <w:t>ce zewn</w:t>
            </w:r>
            <w:r w:rsidRPr="00B86B67">
              <w:rPr>
                <w:rFonts w:cs="Times New Roman"/>
                <w:b/>
                <w:bCs/>
                <w:spacing w:val="-1"/>
                <w:sz w:val="22"/>
                <w:szCs w:val="22"/>
              </w:rPr>
              <w:t>ę</w:t>
            </w:r>
            <w:r w:rsidRPr="00B86B67">
              <w:rPr>
                <w:b/>
                <w:bCs/>
                <w:spacing w:val="-1"/>
                <w:sz w:val="22"/>
                <w:szCs w:val="22"/>
              </w:rPr>
              <w:t>trzne granice stref</w:t>
            </w:r>
            <w:r w:rsidR="009F6BCF">
              <w:rPr>
                <w:b/>
                <w:bCs/>
                <w:spacing w:val="-1"/>
                <w:sz w:val="22"/>
                <w:szCs w:val="22"/>
              </w:rPr>
              <w:t xml:space="preserve"> pracy</w:t>
            </w:r>
          </w:p>
        </w:tc>
      </w:tr>
      <w:tr w:rsidR="00D3730C" w:rsidRPr="00B86B67" w14:paraId="2F043162" w14:textId="77777777" w:rsidTr="005E0813">
        <w:trPr>
          <w:trHeight w:val="170"/>
        </w:trPr>
        <w:tc>
          <w:tcPr>
            <w:tcW w:w="2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03AC8" w14:textId="77777777" w:rsidR="00B86B67" w:rsidRPr="00B86B67" w:rsidRDefault="00B86B67" w:rsidP="003D5288">
            <w:pPr>
              <w:spacing w:line="360" w:lineRule="auto"/>
            </w:pPr>
          </w:p>
          <w:p w14:paraId="42FBE731" w14:textId="77777777" w:rsidR="00B86B67" w:rsidRPr="00B86B67" w:rsidRDefault="00B86B67" w:rsidP="003D5288">
            <w:pPr>
              <w:spacing w:line="360" w:lineRule="auto"/>
            </w:pP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12927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5"/>
            </w:pPr>
            <w:r w:rsidRPr="00B86B67">
              <w:rPr>
                <w:b/>
                <w:bCs/>
                <w:spacing w:val="-4"/>
                <w:sz w:val="22"/>
                <w:szCs w:val="22"/>
              </w:rPr>
              <w:t>prac pod napi</w:t>
            </w:r>
            <w:r w:rsidRPr="00B86B67">
              <w:rPr>
                <w:rFonts w:cs="Times New Roman"/>
                <w:b/>
                <w:bCs/>
                <w:spacing w:val="-4"/>
                <w:sz w:val="22"/>
                <w:szCs w:val="22"/>
              </w:rPr>
              <w:t>ę</w:t>
            </w:r>
            <w:r w:rsidRPr="00B86B67">
              <w:rPr>
                <w:b/>
                <w:bCs/>
                <w:spacing w:val="-4"/>
                <w:sz w:val="22"/>
                <w:szCs w:val="22"/>
              </w:rPr>
              <w:t>ciem - D</w:t>
            </w:r>
            <w:r w:rsidRPr="00B86B67">
              <w:rPr>
                <w:b/>
                <w:bCs/>
                <w:spacing w:val="-4"/>
                <w:sz w:val="22"/>
                <w:szCs w:val="22"/>
                <w:vertAlign w:val="subscript"/>
              </w:rPr>
              <w:t>L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49BA7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b/>
                <w:bCs/>
                <w:spacing w:val="-4"/>
                <w:sz w:val="22"/>
                <w:szCs w:val="22"/>
              </w:rPr>
              <w:t>prac w pobli</w:t>
            </w:r>
            <w:r w:rsidRPr="00B86B67">
              <w:rPr>
                <w:rFonts w:cs="Times New Roman"/>
                <w:b/>
                <w:bCs/>
                <w:spacing w:val="-4"/>
                <w:sz w:val="22"/>
                <w:szCs w:val="22"/>
              </w:rPr>
              <w:t>ż</w:t>
            </w:r>
            <w:r w:rsidRPr="00B86B67">
              <w:rPr>
                <w:b/>
                <w:bCs/>
                <w:spacing w:val="-4"/>
                <w:sz w:val="22"/>
                <w:szCs w:val="22"/>
              </w:rPr>
              <w:t>u napi</w:t>
            </w:r>
            <w:r w:rsidRPr="00B86B67">
              <w:rPr>
                <w:rFonts w:cs="Times New Roman"/>
                <w:b/>
                <w:bCs/>
                <w:spacing w:val="-4"/>
                <w:sz w:val="22"/>
                <w:szCs w:val="22"/>
              </w:rPr>
              <w:t>ę</w:t>
            </w:r>
            <w:r w:rsidRPr="00B86B67">
              <w:rPr>
                <w:b/>
                <w:bCs/>
                <w:spacing w:val="-4"/>
                <w:sz w:val="22"/>
                <w:szCs w:val="22"/>
              </w:rPr>
              <w:t>cia - D</w:t>
            </w:r>
            <w:r w:rsidRPr="00B86B67">
              <w:rPr>
                <w:b/>
                <w:bCs/>
                <w:spacing w:val="-4"/>
                <w:sz w:val="22"/>
                <w:szCs w:val="22"/>
                <w:vertAlign w:val="subscript"/>
              </w:rPr>
              <w:t>V</w:t>
            </w:r>
          </w:p>
        </w:tc>
      </w:tr>
      <w:tr w:rsidR="00B86B67" w:rsidRPr="00B86B67" w14:paraId="38D16E0E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73CAA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320"/>
            </w:pPr>
            <w:r w:rsidRPr="00B86B6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F2B37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310"/>
            </w:pPr>
            <w:r w:rsidRPr="00B86B6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98E36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B86B67" w:rsidRPr="00B86B67" w14:paraId="2B06C634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7F104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90"/>
            </w:pPr>
            <w:r w:rsidRPr="00B86B67">
              <w:rPr>
                <w:b/>
                <w:bCs/>
                <w:sz w:val="22"/>
                <w:szCs w:val="22"/>
              </w:rPr>
              <w:t>[</w:t>
            </w:r>
            <w:proofErr w:type="spellStart"/>
            <w:r w:rsidRPr="00B86B67">
              <w:rPr>
                <w:b/>
                <w:bCs/>
                <w:sz w:val="22"/>
                <w:szCs w:val="22"/>
              </w:rPr>
              <w:t>kV</w:t>
            </w:r>
            <w:proofErr w:type="spellEnd"/>
            <w:r w:rsidRPr="00B86B67"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60FCD" w14:textId="31E7AAE7" w:rsidR="00B86B67" w:rsidRPr="00B86B67" w:rsidRDefault="00366C33" w:rsidP="003D5288">
            <w:pPr>
              <w:shd w:val="clear" w:color="auto" w:fill="FFFFFF"/>
              <w:spacing w:line="360" w:lineRule="auto"/>
              <w:ind w:left="1176"/>
            </w:pPr>
            <w:r w:rsidRPr="00B86B67">
              <w:rPr>
                <w:b/>
                <w:bCs/>
                <w:sz w:val="22"/>
                <w:szCs w:val="22"/>
              </w:rPr>
              <w:t>M</w:t>
            </w:r>
            <w:r w:rsidR="00B86B67" w:rsidRPr="00B86B67">
              <w:rPr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91425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b/>
                <w:bCs/>
                <w:sz w:val="22"/>
                <w:szCs w:val="22"/>
              </w:rPr>
              <w:t>mm</w:t>
            </w:r>
          </w:p>
        </w:tc>
      </w:tr>
      <w:tr w:rsidR="00B86B67" w:rsidRPr="00B86B67" w14:paraId="7A6536E8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E8EE9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29"/>
            </w:pPr>
            <w:r w:rsidRPr="00B86B67">
              <w:rPr>
                <w:sz w:val="22"/>
                <w:szCs w:val="22"/>
              </w:rPr>
              <w:t>≤ 1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D4834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840"/>
            </w:pPr>
            <w:r w:rsidRPr="00B86B67">
              <w:rPr>
                <w:sz w:val="22"/>
                <w:szCs w:val="22"/>
              </w:rPr>
              <w:t>bez dotyku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7B846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300</w:t>
            </w:r>
          </w:p>
        </w:tc>
      </w:tr>
      <w:tr w:rsidR="00B86B67" w:rsidRPr="00B86B67" w14:paraId="6A2A78AA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86E8D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320"/>
            </w:pPr>
            <w:r w:rsidRPr="00B86B67">
              <w:rPr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5CBE6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48"/>
            </w:pPr>
            <w:r w:rsidRPr="00B86B67">
              <w:rPr>
                <w:sz w:val="22"/>
                <w:szCs w:val="22"/>
              </w:rPr>
              <w:t>60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C04A1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1120</w:t>
            </w:r>
          </w:p>
        </w:tc>
      </w:tr>
      <w:tr w:rsidR="00B86B67" w:rsidRPr="00B86B67" w14:paraId="46932625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40C56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320"/>
            </w:pPr>
            <w:r w:rsidRPr="00B86B67">
              <w:rPr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A45BC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48"/>
            </w:pPr>
            <w:r w:rsidRPr="00B86B67">
              <w:rPr>
                <w:sz w:val="22"/>
                <w:szCs w:val="22"/>
              </w:rPr>
              <w:t>90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23F4C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1120</w:t>
            </w:r>
          </w:p>
        </w:tc>
      </w:tr>
      <w:tr w:rsidR="00B86B67" w:rsidRPr="00B86B67" w14:paraId="782001A0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B23A0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62"/>
            </w:pPr>
            <w:r w:rsidRPr="00B86B67">
              <w:rPr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25DDC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86"/>
            </w:pPr>
            <w:r w:rsidRPr="00B86B67">
              <w:rPr>
                <w:sz w:val="22"/>
                <w:szCs w:val="22"/>
              </w:rPr>
              <w:t>120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78542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1150</w:t>
            </w:r>
          </w:p>
        </w:tc>
      </w:tr>
      <w:tr w:rsidR="00B86B67" w:rsidRPr="00B86B67" w14:paraId="41122109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B505B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62"/>
            </w:pPr>
            <w:r w:rsidRPr="00B86B67">
              <w:rPr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6AF5E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86"/>
            </w:pPr>
            <w:r w:rsidRPr="00B86B67">
              <w:rPr>
                <w:sz w:val="22"/>
                <w:szCs w:val="22"/>
              </w:rPr>
              <w:t>160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269CF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1160</w:t>
            </w:r>
          </w:p>
        </w:tc>
      </w:tr>
      <w:tr w:rsidR="00B86B67" w:rsidRPr="00B86B67" w14:paraId="01AD94D0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8A3367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62"/>
            </w:pPr>
            <w:r w:rsidRPr="00B86B67">
              <w:rPr>
                <w:sz w:val="22"/>
                <w:szCs w:val="22"/>
              </w:rPr>
              <w:t>20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2EE28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86"/>
            </w:pPr>
            <w:r w:rsidRPr="00B86B67">
              <w:rPr>
                <w:sz w:val="22"/>
                <w:szCs w:val="22"/>
              </w:rPr>
              <w:t>220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73232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1220</w:t>
            </w:r>
          </w:p>
        </w:tc>
      </w:tr>
      <w:tr w:rsidR="00B86B67" w:rsidRPr="00B86B67" w14:paraId="2A125A4D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2B192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62"/>
            </w:pPr>
            <w:r w:rsidRPr="00B86B67">
              <w:rPr>
                <w:sz w:val="22"/>
                <w:szCs w:val="22"/>
              </w:rPr>
              <w:t>30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32F37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86"/>
            </w:pPr>
            <w:r w:rsidRPr="00B86B67">
              <w:rPr>
                <w:sz w:val="22"/>
                <w:szCs w:val="22"/>
              </w:rPr>
              <w:t>320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C74797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1320</w:t>
            </w:r>
          </w:p>
        </w:tc>
      </w:tr>
      <w:tr w:rsidR="00B86B67" w:rsidRPr="00B86B67" w14:paraId="31512D7E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F0BC6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00"/>
            </w:pPr>
            <w:r w:rsidRPr="00B86B67">
              <w:rPr>
                <w:sz w:val="22"/>
                <w:szCs w:val="22"/>
              </w:rPr>
              <w:t>110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36F90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28"/>
            </w:pPr>
            <w:r w:rsidRPr="00B86B67">
              <w:rPr>
                <w:sz w:val="22"/>
                <w:szCs w:val="22"/>
              </w:rPr>
              <w:t>1000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BCFD6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2000</w:t>
            </w:r>
          </w:p>
        </w:tc>
      </w:tr>
      <w:tr w:rsidR="00B86B67" w:rsidRPr="00B86B67" w14:paraId="4303A3C6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B1211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00"/>
            </w:pPr>
            <w:r w:rsidRPr="00B86B67">
              <w:rPr>
                <w:sz w:val="22"/>
                <w:szCs w:val="22"/>
              </w:rPr>
              <w:t>220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0E11A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28"/>
            </w:pPr>
            <w:r w:rsidRPr="00B86B67">
              <w:rPr>
                <w:sz w:val="22"/>
                <w:szCs w:val="22"/>
              </w:rPr>
              <w:t>1600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894DC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3000</w:t>
            </w:r>
          </w:p>
        </w:tc>
      </w:tr>
      <w:tr w:rsidR="00B86B67" w:rsidRPr="00B86B67" w14:paraId="077EBA0D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EB379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200"/>
            </w:pPr>
            <w:r w:rsidRPr="00B86B67">
              <w:rPr>
                <w:sz w:val="22"/>
                <w:szCs w:val="22"/>
              </w:rPr>
              <w:t>400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83347" w14:textId="77777777" w:rsidR="00B86B67" w:rsidRPr="00B86B67" w:rsidRDefault="00B86B67" w:rsidP="003D5288">
            <w:pPr>
              <w:shd w:val="clear" w:color="auto" w:fill="FFFFFF"/>
              <w:spacing w:line="360" w:lineRule="auto"/>
              <w:ind w:left="1128"/>
            </w:pPr>
            <w:r w:rsidRPr="00B86B67">
              <w:rPr>
                <w:sz w:val="22"/>
                <w:szCs w:val="22"/>
              </w:rPr>
              <w:t>2500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3EA42" w14:textId="77777777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 w:rsidRPr="00B86B67">
              <w:rPr>
                <w:sz w:val="22"/>
                <w:szCs w:val="22"/>
              </w:rPr>
              <w:t>4000</w:t>
            </w:r>
          </w:p>
        </w:tc>
      </w:tr>
      <w:tr w:rsidR="00B86B67" w:rsidRPr="00B86B67" w14:paraId="0654EDC6" w14:textId="77777777" w:rsidTr="00F47785">
        <w:trPr>
          <w:trHeight w:val="17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17CEE" w14:textId="05A8F362" w:rsidR="00B86B67" w:rsidRPr="00B86B67" w:rsidRDefault="00B86B67" w:rsidP="003D5288">
            <w:pPr>
              <w:shd w:val="clear" w:color="auto" w:fill="FFFFFF"/>
              <w:spacing w:line="360" w:lineRule="auto"/>
              <w:ind w:left="1200"/>
            </w:pPr>
            <w:r>
              <w:rPr>
                <w:sz w:val="22"/>
                <w:szCs w:val="22"/>
              </w:rPr>
              <w:lastRenderedPageBreak/>
              <w:t>750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273E7" w14:textId="79D38B92" w:rsidR="00B86B67" w:rsidRPr="00B86B67" w:rsidRDefault="00B86B67" w:rsidP="003D5288">
            <w:pPr>
              <w:shd w:val="clear" w:color="auto" w:fill="FFFFFF"/>
              <w:spacing w:line="360" w:lineRule="auto"/>
              <w:ind w:left="1128"/>
            </w:pPr>
            <w:r w:rsidRPr="00B86B6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B86B67">
              <w:rPr>
                <w:sz w:val="22"/>
                <w:szCs w:val="22"/>
              </w:rPr>
              <w:t>00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53CA9" w14:textId="1F9EF753" w:rsidR="00B86B67" w:rsidRPr="00B86B67" w:rsidRDefault="00B86B67" w:rsidP="003D5288">
            <w:pPr>
              <w:shd w:val="clear" w:color="auto" w:fill="FFFFFF"/>
              <w:spacing w:line="360" w:lineRule="auto"/>
              <w:jc w:val="center"/>
            </w:pPr>
            <w:r>
              <w:rPr>
                <w:sz w:val="22"/>
                <w:szCs w:val="22"/>
              </w:rPr>
              <w:t>8</w:t>
            </w:r>
            <w:r w:rsidRPr="00B86B67">
              <w:rPr>
                <w:sz w:val="22"/>
                <w:szCs w:val="22"/>
              </w:rPr>
              <w:t>400</w:t>
            </w:r>
          </w:p>
        </w:tc>
      </w:tr>
    </w:tbl>
    <w:p w14:paraId="44FE0673" w14:textId="2F053343" w:rsidR="00BD332F" w:rsidRDefault="00BD332F" w:rsidP="003D5288">
      <w:pPr>
        <w:shd w:val="clear" w:color="auto" w:fill="FFFFFF"/>
        <w:spacing w:line="360" w:lineRule="auto"/>
        <w:rPr>
          <w:b/>
          <w:bCs/>
        </w:rPr>
      </w:pPr>
    </w:p>
    <w:p w14:paraId="3EBB0632" w14:textId="73C1A8BA" w:rsidR="009F6BCF" w:rsidRPr="00155D21" w:rsidRDefault="009F6BCF" w:rsidP="00155D21">
      <w:pPr>
        <w:widowControl/>
        <w:autoSpaceDE/>
        <w:autoSpaceDN/>
        <w:adjustRightInd/>
        <w:rPr>
          <w:b/>
          <w:bCs/>
        </w:rPr>
      </w:pPr>
      <w:r w:rsidRPr="001A552D">
        <w:rPr>
          <w:bCs/>
        </w:rPr>
        <w:t>Rysunek nr 1 Strefy prac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946"/>
        <w:gridCol w:w="2804"/>
      </w:tblGrid>
      <w:tr w:rsidR="009F6BCF" w14:paraId="36F20437" w14:textId="77777777" w:rsidTr="00F47785">
        <w:trPr>
          <w:trHeight w:val="4567"/>
        </w:trPr>
        <w:tc>
          <w:tcPr>
            <w:tcW w:w="6946" w:type="dxa"/>
            <w:shd w:val="clear" w:color="auto" w:fill="auto"/>
          </w:tcPr>
          <w:p w14:paraId="27E98EEC" w14:textId="5B62D74E" w:rsidR="009F6BCF" w:rsidRDefault="00B119BC" w:rsidP="0079604E">
            <w:pPr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E9908A3" wp14:editId="75CA5C03">
                  <wp:simplePos x="0" y="0"/>
                  <wp:positionH relativeFrom="column">
                    <wp:posOffset>1105836</wp:posOffset>
                  </wp:positionH>
                  <wp:positionV relativeFrom="paragraph">
                    <wp:posOffset>102235</wp:posOffset>
                  </wp:positionV>
                  <wp:extent cx="2933065" cy="2818765"/>
                  <wp:effectExtent l="0" t="0" r="635" b="63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281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4" w:type="dxa"/>
            <w:shd w:val="clear" w:color="auto" w:fill="auto"/>
          </w:tcPr>
          <w:p w14:paraId="461CB6A5" w14:textId="77777777" w:rsidR="009F6BCF" w:rsidRDefault="009F6BCF" w:rsidP="003D5288">
            <w:pPr>
              <w:spacing w:line="360" w:lineRule="auto"/>
              <w:ind w:left="-158" w:firstLine="58"/>
            </w:pPr>
          </w:p>
          <w:p w14:paraId="5697B9A6" w14:textId="77777777" w:rsidR="009F6BCF" w:rsidRDefault="009F6BCF" w:rsidP="003D5288">
            <w:pPr>
              <w:spacing w:line="360" w:lineRule="auto"/>
              <w:ind w:left="-158" w:firstLine="58"/>
            </w:pPr>
          </w:p>
          <w:p w14:paraId="15B9E9C0" w14:textId="77777777" w:rsidR="009F6BCF" w:rsidRDefault="009F6BCF" w:rsidP="003D5288">
            <w:pPr>
              <w:spacing w:line="360" w:lineRule="auto"/>
              <w:ind w:left="-158" w:firstLine="58"/>
            </w:pPr>
          </w:p>
          <w:p w14:paraId="1849396D" w14:textId="77777777" w:rsidR="009F6BCF" w:rsidRDefault="009F6BCF" w:rsidP="003D5288">
            <w:pPr>
              <w:spacing w:line="360" w:lineRule="auto"/>
              <w:ind w:left="-158" w:firstLine="58"/>
            </w:pPr>
          </w:p>
          <w:p w14:paraId="4C2CD9CC" w14:textId="77777777" w:rsidR="009F6BCF" w:rsidRDefault="009F6BCF" w:rsidP="003D5288">
            <w:pPr>
              <w:spacing w:line="360" w:lineRule="auto"/>
              <w:ind w:left="-158" w:firstLine="58"/>
            </w:pPr>
          </w:p>
          <w:p w14:paraId="7292C5E3" w14:textId="144082A3" w:rsidR="00B119BC" w:rsidRPr="0079604E" w:rsidRDefault="00B119BC" w:rsidP="005E0813">
            <w:pPr>
              <w:spacing w:line="360" w:lineRule="auto"/>
              <w:ind w:left="-158"/>
            </w:pPr>
            <w:r>
              <w:t xml:space="preserve"> </w:t>
            </w:r>
            <w:r w:rsidR="0079604E" w:rsidRPr="0079604E">
              <w:t xml:space="preserve">nieosłonięta część pod </w:t>
            </w:r>
            <w:r>
              <w:t xml:space="preserve">   </w:t>
            </w:r>
            <w:r w:rsidR="0079604E" w:rsidRPr="0079604E">
              <w:t>napięciem</w:t>
            </w:r>
          </w:p>
          <w:p w14:paraId="3E3BDC56" w14:textId="69CFFFD2" w:rsidR="009F6BCF" w:rsidRDefault="0079604E">
            <w:pPr>
              <w:spacing w:line="360" w:lineRule="auto"/>
              <w:ind w:left="-158" w:firstLine="58"/>
            </w:pPr>
            <w:r w:rsidRPr="0079604E">
              <w:t xml:space="preserve">strefa prac pod napięciem </w:t>
            </w:r>
          </w:p>
          <w:p w14:paraId="52371B97" w14:textId="77777777" w:rsidR="0079604E" w:rsidRPr="0079604E" w:rsidRDefault="0079604E" w:rsidP="0079604E">
            <w:pPr>
              <w:shd w:val="clear" w:color="auto" w:fill="FFFFFF"/>
              <w:spacing w:before="422" w:line="360" w:lineRule="auto"/>
              <w:ind w:left="-158" w:firstLine="58"/>
              <w:rPr>
                <w:spacing w:val="-1"/>
              </w:rPr>
            </w:pPr>
            <w:r w:rsidRPr="0079604E">
              <w:rPr>
                <w:spacing w:val="-1"/>
              </w:rPr>
              <w:t>strefa prac w pobliżu napięcia</w:t>
            </w:r>
          </w:p>
          <w:p w14:paraId="651A245E" w14:textId="61774C71" w:rsidR="009F6BCF" w:rsidRDefault="009F6BCF" w:rsidP="005E0813">
            <w:pPr>
              <w:spacing w:line="360" w:lineRule="auto"/>
            </w:pPr>
          </w:p>
        </w:tc>
      </w:tr>
    </w:tbl>
    <w:p w14:paraId="041E3AA2" w14:textId="77777777" w:rsidR="0079604E" w:rsidRPr="001A552D" w:rsidRDefault="009F6BCF" w:rsidP="003D5288">
      <w:pPr>
        <w:spacing w:line="360" w:lineRule="auto"/>
        <w:rPr>
          <w:sz w:val="18"/>
          <w:szCs w:val="24"/>
        </w:rPr>
      </w:pPr>
      <w:r w:rsidRPr="001A552D">
        <w:rPr>
          <w:sz w:val="18"/>
          <w:szCs w:val="24"/>
        </w:rPr>
        <w:t xml:space="preserve">DL - odległość wyznaczająca zewnętrzną granicę strefy prac pod napięciem </w:t>
      </w:r>
      <w:r w:rsidR="0079604E" w:rsidRPr="001A552D">
        <w:rPr>
          <w:sz w:val="18"/>
          <w:szCs w:val="24"/>
        </w:rPr>
        <w:t xml:space="preserve"> </w:t>
      </w:r>
    </w:p>
    <w:p w14:paraId="7E561008" w14:textId="13F6F4E9" w:rsidR="009F6BCF" w:rsidRPr="001A552D" w:rsidRDefault="009F6BCF" w:rsidP="003D5288">
      <w:pPr>
        <w:spacing w:line="360" w:lineRule="auto"/>
        <w:rPr>
          <w:sz w:val="18"/>
          <w:szCs w:val="24"/>
        </w:rPr>
      </w:pPr>
      <w:r w:rsidRPr="001A552D">
        <w:rPr>
          <w:sz w:val="18"/>
          <w:szCs w:val="24"/>
        </w:rPr>
        <w:t>DV - odległość wyznaczająca zewnętrzną granicę strefy prac w pobliżu napięcia</w:t>
      </w:r>
    </w:p>
    <w:p w14:paraId="58C5CC65" w14:textId="11FD2B08" w:rsidR="009F6BCF" w:rsidRDefault="009F6BCF" w:rsidP="003D5288">
      <w:pPr>
        <w:widowControl/>
        <w:spacing w:after="0" w:line="360" w:lineRule="auto"/>
        <w:jc w:val="both"/>
        <w:rPr>
          <w:rFonts w:eastAsia="TimesNewRomanPSMT"/>
          <w:sz w:val="24"/>
          <w:szCs w:val="24"/>
        </w:rPr>
      </w:pPr>
    </w:p>
    <w:p w14:paraId="721CFDE3" w14:textId="2528D1D7" w:rsidR="009F6BCF" w:rsidRPr="004766B6" w:rsidRDefault="00A75765" w:rsidP="00B62CC4">
      <w:pPr>
        <w:pStyle w:val="Akapitzlist"/>
        <w:widowControl/>
        <w:numPr>
          <w:ilvl w:val="0"/>
          <w:numId w:val="16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4766B6">
        <w:rPr>
          <w:rFonts w:eastAsia="TimesNewRomanPSMT"/>
          <w:sz w:val="24"/>
          <w:szCs w:val="24"/>
        </w:rPr>
        <w:t>Stosując minimalne odstępy</w:t>
      </w:r>
      <w:r w:rsidR="004766B6">
        <w:rPr>
          <w:rFonts w:eastAsia="TimesNewRomanPSMT"/>
          <w:sz w:val="24"/>
          <w:szCs w:val="24"/>
        </w:rPr>
        <w:t xml:space="preserve"> określone w Tabeli </w:t>
      </w:r>
      <w:r w:rsidR="0023064B">
        <w:rPr>
          <w:rFonts w:eastAsia="TimesNewRomanPSMT"/>
          <w:sz w:val="24"/>
          <w:szCs w:val="24"/>
        </w:rPr>
        <w:t xml:space="preserve">nr 1 </w:t>
      </w:r>
      <w:r w:rsidR="003C3D82">
        <w:rPr>
          <w:rFonts w:eastAsia="TimesNewRomanPSMT"/>
          <w:sz w:val="24"/>
          <w:szCs w:val="24"/>
        </w:rPr>
        <w:t xml:space="preserve">powyżej </w:t>
      </w:r>
      <w:r w:rsidRPr="004766B6">
        <w:rPr>
          <w:rFonts w:eastAsia="TimesNewRomanPSMT"/>
          <w:sz w:val="24"/>
          <w:szCs w:val="24"/>
        </w:rPr>
        <w:t>uwzględnia się odstę</w:t>
      </w:r>
      <w:r w:rsidR="009F6BCF" w:rsidRPr="004766B6">
        <w:rPr>
          <w:rFonts w:eastAsia="TimesNewRomanPSMT"/>
          <w:sz w:val="24"/>
          <w:szCs w:val="24"/>
        </w:rPr>
        <w:t xml:space="preserve">p </w:t>
      </w:r>
      <w:r w:rsidRPr="004766B6">
        <w:rPr>
          <w:rFonts w:eastAsia="TimesNewRomanPSMT"/>
          <w:sz w:val="24"/>
          <w:szCs w:val="24"/>
        </w:rPr>
        <w:t>ergonomiczny.</w:t>
      </w:r>
    </w:p>
    <w:p w14:paraId="60ACE1CB" w14:textId="77777777" w:rsidR="009F6BCF" w:rsidRPr="004766B6" w:rsidRDefault="00A75765" w:rsidP="00B62CC4">
      <w:pPr>
        <w:pStyle w:val="Akapitzlist"/>
        <w:widowControl/>
        <w:numPr>
          <w:ilvl w:val="0"/>
          <w:numId w:val="16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4766B6">
        <w:rPr>
          <w:rFonts w:eastAsia="TimesNewRomanPSMT"/>
          <w:sz w:val="24"/>
          <w:szCs w:val="24"/>
        </w:rPr>
        <w:t xml:space="preserve">Wykonywanie prac przy urządzeniach </w:t>
      </w:r>
      <w:r w:rsidRPr="00A73978">
        <w:rPr>
          <w:rFonts w:eastAsia="TimesNewRomanPSMT"/>
          <w:sz w:val="24"/>
          <w:szCs w:val="24"/>
        </w:rPr>
        <w:t>elektroenergetycznych,</w:t>
      </w:r>
      <w:r w:rsidRPr="004766B6">
        <w:rPr>
          <w:rFonts w:eastAsia="TimesNewRomanPSMT"/>
          <w:sz w:val="24"/>
          <w:szCs w:val="24"/>
        </w:rPr>
        <w:t xml:space="preserve"> wymagających użycia sprzętu zmechanizowanego,</w:t>
      </w:r>
      <w:r w:rsidR="009F6BCF" w:rsidRPr="004766B6">
        <w:rPr>
          <w:rFonts w:eastAsia="TimesNewRomanPSMT"/>
          <w:sz w:val="24"/>
          <w:szCs w:val="24"/>
        </w:rPr>
        <w:t xml:space="preserve"> </w:t>
      </w:r>
      <w:r w:rsidRPr="004766B6">
        <w:rPr>
          <w:rFonts w:eastAsia="TimesNewRomanPSMT"/>
          <w:sz w:val="24"/>
          <w:szCs w:val="24"/>
        </w:rPr>
        <w:t>może odbywać się pod warunkiem, że pracodawca określi warunki prowadzenia i nadzoru tych prac, z uwzględnieniem</w:t>
      </w:r>
      <w:r w:rsidR="009F6BCF" w:rsidRPr="004766B6">
        <w:rPr>
          <w:rFonts w:eastAsia="TimesNewRomanPSMT"/>
          <w:sz w:val="24"/>
          <w:szCs w:val="24"/>
        </w:rPr>
        <w:t xml:space="preserve"> </w:t>
      </w:r>
      <w:r w:rsidRPr="004766B6">
        <w:rPr>
          <w:rFonts w:eastAsia="TimesNewRomanPSMT"/>
          <w:sz w:val="24"/>
          <w:szCs w:val="24"/>
        </w:rPr>
        <w:t>zachowania odpowiedniego poziomu bezpieczeństwa.</w:t>
      </w:r>
    </w:p>
    <w:p w14:paraId="4F0205D6" w14:textId="1040B7BF" w:rsidR="009F6BCF" w:rsidRPr="004766B6" w:rsidRDefault="00A75765" w:rsidP="00B62CC4">
      <w:pPr>
        <w:pStyle w:val="Akapitzlist"/>
        <w:widowControl/>
        <w:numPr>
          <w:ilvl w:val="0"/>
          <w:numId w:val="16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4766B6">
        <w:rPr>
          <w:rFonts w:eastAsia="TimesNewRomanPSMT"/>
          <w:sz w:val="24"/>
          <w:szCs w:val="24"/>
        </w:rPr>
        <w:t>Organizując strefę pracy w pobliżu napięcia zapewnia się nieprzekroczenie minimalnych odstępów</w:t>
      </w:r>
      <w:r w:rsidR="004766B6">
        <w:rPr>
          <w:rFonts w:eastAsia="TimesNewRomanPSMT"/>
          <w:sz w:val="24"/>
          <w:szCs w:val="24"/>
        </w:rPr>
        <w:t xml:space="preserve"> </w:t>
      </w:r>
      <w:r w:rsidRPr="004766B6">
        <w:rPr>
          <w:rFonts w:eastAsia="TimesNewRomanPSMT"/>
          <w:sz w:val="24"/>
          <w:szCs w:val="24"/>
        </w:rPr>
        <w:t>żadną częścią ciała, odzieży, narzędziem lub jego elementem.</w:t>
      </w:r>
    </w:p>
    <w:p w14:paraId="7D2010A1" w14:textId="271DF530" w:rsidR="00A75765" w:rsidRDefault="00A75765" w:rsidP="00B62CC4">
      <w:pPr>
        <w:pStyle w:val="Akapitzlist"/>
        <w:widowControl/>
        <w:numPr>
          <w:ilvl w:val="0"/>
          <w:numId w:val="16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9F6BCF">
        <w:rPr>
          <w:rFonts w:eastAsia="TimesNewRomanPSMT"/>
          <w:sz w:val="24"/>
          <w:szCs w:val="24"/>
        </w:rPr>
        <w:t>Przed rozpoczęciem prac pod napięciem lub w pobliżu napięcia osoby skierowane do tych prac zapoznaje się z instrukcją</w:t>
      </w:r>
      <w:r w:rsidR="009F6BCF">
        <w:rPr>
          <w:rFonts w:eastAsia="TimesNewRomanPSMT"/>
          <w:sz w:val="24"/>
          <w:szCs w:val="24"/>
        </w:rPr>
        <w:t xml:space="preserve"> </w:t>
      </w:r>
      <w:r w:rsidRPr="009F6BCF">
        <w:rPr>
          <w:rFonts w:eastAsia="TimesNewRomanPSMT"/>
          <w:sz w:val="24"/>
          <w:szCs w:val="24"/>
        </w:rPr>
        <w:t>określającą technologię, wymaganymi narzędziami oraz środkami ochronnymi, które stosuje się podczas prowadzenia</w:t>
      </w:r>
      <w:r w:rsidR="009F6BCF">
        <w:rPr>
          <w:rFonts w:eastAsia="TimesNewRomanPSMT"/>
          <w:sz w:val="24"/>
          <w:szCs w:val="24"/>
        </w:rPr>
        <w:t xml:space="preserve"> </w:t>
      </w:r>
      <w:r w:rsidRPr="009F6BCF">
        <w:rPr>
          <w:rFonts w:eastAsia="TimesNewRomanPSMT"/>
          <w:sz w:val="24"/>
          <w:szCs w:val="24"/>
        </w:rPr>
        <w:t>tych prac.</w:t>
      </w:r>
    </w:p>
    <w:p w14:paraId="70DCB102" w14:textId="711FF232" w:rsidR="00253208" w:rsidRPr="00253208" w:rsidRDefault="00A75765" w:rsidP="00253208">
      <w:pPr>
        <w:pStyle w:val="Nagwek2"/>
      </w:pPr>
      <w:bookmarkStart w:id="88" w:name="_Toc109370741"/>
      <w:r w:rsidRPr="005D6918">
        <w:t>Przed przystąpieniem do prac przy urządz</w:t>
      </w:r>
      <w:r w:rsidR="009F6BCF" w:rsidRPr="005D6918">
        <w:t xml:space="preserve">eniach elektroenergetycznych, </w:t>
      </w:r>
      <w:r w:rsidRPr="005D6918">
        <w:t xml:space="preserve">wyłącza się napięcie w sposób uniemożliwiający pojawienie się napięcia na </w:t>
      </w:r>
      <w:r w:rsidRPr="005D6918">
        <w:lastRenderedPageBreak/>
        <w:t>odłączonych urządzeniach.</w:t>
      </w:r>
      <w:bookmarkEnd w:id="88"/>
    </w:p>
    <w:p w14:paraId="1D1F8221" w14:textId="28C4773D" w:rsidR="008A216E" w:rsidRPr="005D6918" w:rsidRDefault="00A75765" w:rsidP="00F9176B">
      <w:pPr>
        <w:pStyle w:val="Nagwek2"/>
      </w:pPr>
      <w:bookmarkStart w:id="89" w:name="_Toc109370742"/>
      <w:r w:rsidRPr="005D6918">
        <w:t>Przed przystąpieniem do wykonywania prac przy urządzeniach elektroenergetycznych odłączonych od napięcia:</w:t>
      </w:r>
      <w:bookmarkEnd w:id="89"/>
    </w:p>
    <w:p w14:paraId="17278AE9" w14:textId="7E313F8F" w:rsidR="008A216E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A216E">
        <w:rPr>
          <w:rFonts w:eastAsia="TimesNewRomanPSMT"/>
          <w:sz w:val="24"/>
          <w:szCs w:val="24"/>
        </w:rPr>
        <w:t>stosuje się zabezpieczenie przed przypadkowym lub celowym załączeniem napięcia w sposób określony w instrukcji</w:t>
      </w:r>
      <w:r w:rsidR="008A216E" w:rsidRPr="008A216E">
        <w:rPr>
          <w:rFonts w:eastAsia="TimesNewRomanPSMT"/>
          <w:sz w:val="24"/>
          <w:szCs w:val="24"/>
        </w:rPr>
        <w:t xml:space="preserve"> eksploatacji,</w:t>
      </w:r>
    </w:p>
    <w:p w14:paraId="0CECA732" w14:textId="77777777" w:rsidR="008A216E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A216E">
        <w:rPr>
          <w:rFonts w:eastAsia="TimesNewRomanPSMT"/>
          <w:sz w:val="24"/>
          <w:szCs w:val="24"/>
        </w:rPr>
        <w:t>oznacza się w sposób widoczny wszystkie miejsca odłą</w:t>
      </w:r>
      <w:r w:rsidR="008A216E" w:rsidRPr="008A216E">
        <w:rPr>
          <w:rFonts w:eastAsia="TimesNewRomanPSMT"/>
          <w:sz w:val="24"/>
          <w:szCs w:val="24"/>
        </w:rPr>
        <w:t>czenia,</w:t>
      </w:r>
    </w:p>
    <w:p w14:paraId="056260A4" w14:textId="77777777" w:rsidR="008A216E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A216E">
        <w:rPr>
          <w:rFonts w:eastAsia="TimesNewRomanPSMT"/>
          <w:sz w:val="24"/>
          <w:szCs w:val="24"/>
        </w:rPr>
        <w:t>sprawdza się, czy nie występuje napięcie na odłączonych urzą</w:t>
      </w:r>
      <w:r w:rsidR="008A216E" w:rsidRPr="008A216E">
        <w:rPr>
          <w:rFonts w:eastAsia="TimesNewRomanPSMT"/>
          <w:sz w:val="24"/>
          <w:szCs w:val="24"/>
        </w:rPr>
        <w:t>dzeniach,</w:t>
      </w:r>
    </w:p>
    <w:p w14:paraId="2D2A92B5" w14:textId="77777777" w:rsidR="008A216E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A216E">
        <w:rPr>
          <w:rFonts w:eastAsia="TimesNewRomanPSMT"/>
          <w:sz w:val="24"/>
          <w:szCs w:val="24"/>
        </w:rPr>
        <w:t>uziemia się odłączone urządzenia, jeżeli wym</w:t>
      </w:r>
      <w:r w:rsidR="008A216E" w:rsidRPr="008A216E">
        <w:rPr>
          <w:rFonts w:eastAsia="TimesNewRomanPSMT"/>
          <w:sz w:val="24"/>
          <w:szCs w:val="24"/>
        </w:rPr>
        <w:t>aga tego technologia prac,</w:t>
      </w:r>
    </w:p>
    <w:p w14:paraId="1C7277D6" w14:textId="7C00D956" w:rsidR="00A75765" w:rsidRPr="008A216E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A216E">
        <w:rPr>
          <w:rFonts w:eastAsia="TimesNewRomanPSMT"/>
          <w:sz w:val="24"/>
          <w:szCs w:val="24"/>
        </w:rPr>
        <w:t>oznacza się stre</w:t>
      </w:r>
      <w:r w:rsidR="00AC06EB">
        <w:rPr>
          <w:rFonts w:eastAsia="TimesNewRomanPSMT"/>
          <w:sz w:val="24"/>
          <w:szCs w:val="24"/>
        </w:rPr>
        <w:t>fę pracy znakami bezpieczeństwa,</w:t>
      </w:r>
    </w:p>
    <w:p w14:paraId="047AF9D1" w14:textId="756DE129" w:rsidR="008A216E" w:rsidRDefault="00AC06EB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u</w:t>
      </w:r>
      <w:r w:rsidR="00A75765" w:rsidRPr="0087009A">
        <w:rPr>
          <w:rFonts w:eastAsia="TimesNewRomanPSMT"/>
          <w:sz w:val="24"/>
          <w:szCs w:val="24"/>
        </w:rPr>
        <w:t xml:space="preserve">ziemienie urządzeń lokalizuje się tak, aby praca była wykonywana </w:t>
      </w:r>
      <w:r w:rsidR="007E5131">
        <w:rPr>
          <w:rFonts w:eastAsia="TimesNewRomanPSMT"/>
          <w:sz w:val="24"/>
          <w:szCs w:val="24"/>
        </w:rPr>
        <w:br/>
      </w:r>
      <w:r w:rsidR="00A75765" w:rsidRPr="0087009A">
        <w:rPr>
          <w:rFonts w:eastAsia="TimesNewRomanPSMT"/>
          <w:sz w:val="24"/>
          <w:szCs w:val="24"/>
        </w:rPr>
        <w:t>w strefie ograniczonej uziemieniami i co najmniej</w:t>
      </w:r>
      <w:r w:rsidR="008A216E">
        <w:rPr>
          <w:rFonts w:eastAsia="TimesNewRomanPSMT"/>
          <w:sz w:val="24"/>
          <w:szCs w:val="24"/>
        </w:rPr>
        <w:t xml:space="preserve"> j</w:t>
      </w:r>
      <w:r w:rsidR="00A75765" w:rsidRPr="0087009A">
        <w:rPr>
          <w:rFonts w:eastAsia="TimesNewRomanPSMT"/>
          <w:sz w:val="24"/>
          <w:szCs w:val="24"/>
        </w:rPr>
        <w:t>edno uziemienie było widoczne z miejsca wykonywania pracy</w:t>
      </w:r>
      <w:r>
        <w:rPr>
          <w:rFonts w:eastAsia="TimesNewRomanPSMT"/>
          <w:sz w:val="24"/>
          <w:szCs w:val="24"/>
        </w:rPr>
        <w:t>,</w:t>
      </w:r>
    </w:p>
    <w:p w14:paraId="7CDF7873" w14:textId="1CF6BEA5" w:rsidR="00A75765" w:rsidRDefault="00AC06EB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j</w:t>
      </w:r>
      <w:r w:rsidR="00A75765" w:rsidRPr="0087009A">
        <w:rPr>
          <w:rFonts w:eastAsia="TimesNewRomanPSMT"/>
          <w:sz w:val="24"/>
          <w:szCs w:val="24"/>
        </w:rPr>
        <w:t>eżeli nie jest możliwe uziemienie urządzeń w sposób określony</w:t>
      </w:r>
      <w:r w:rsidR="00C804F4">
        <w:rPr>
          <w:rFonts w:eastAsia="TimesNewRomanPSMT"/>
          <w:sz w:val="24"/>
          <w:szCs w:val="24"/>
        </w:rPr>
        <w:t xml:space="preserve"> </w:t>
      </w:r>
      <w:r w:rsidR="00A75765" w:rsidRPr="0087009A">
        <w:rPr>
          <w:rFonts w:eastAsia="TimesNewRomanPSMT"/>
          <w:sz w:val="24"/>
          <w:szCs w:val="24"/>
        </w:rPr>
        <w:t>w</w:t>
      </w:r>
      <w:r w:rsidR="00C804F4">
        <w:rPr>
          <w:rFonts w:eastAsia="TimesNewRomanPSMT"/>
          <w:sz w:val="24"/>
          <w:szCs w:val="24"/>
        </w:rPr>
        <w:t> </w:t>
      </w:r>
      <w:r>
        <w:rPr>
          <w:rFonts w:eastAsia="TimesNewRomanPSMT"/>
          <w:sz w:val="24"/>
          <w:szCs w:val="24"/>
        </w:rPr>
        <w:t>powyższym punkcie</w:t>
      </w:r>
      <w:r w:rsidR="00A75765" w:rsidRPr="0087009A">
        <w:rPr>
          <w:rFonts w:eastAsia="TimesNewRomanPSMT"/>
          <w:sz w:val="24"/>
          <w:szCs w:val="24"/>
        </w:rPr>
        <w:t>, stosuje się inne dodatkowe ś</w:t>
      </w:r>
      <w:r w:rsidR="008A216E">
        <w:rPr>
          <w:rFonts w:eastAsia="TimesNewRomanPSMT"/>
          <w:sz w:val="24"/>
          <w:szCs w:val="24"/>
        </w:rPr>
        <w:t xml:space="preserve">rodki techniczne </w:t>
      </w:r>
      <w:r w:rsidR="00A75765" w:rsidRPr="0087009A">
        <w:rPr>
          <w:rFonts w:eastAsia="TimesNewRomanPSMT"/>
          <w:sz w:val="24"/>
          <w:szCs w:val="24"/>
        </w:rPr>
        <w:t>lub organizacyjne, zapewniające bezpieczeństwo prowadzenia prac określone w instrukcji eksploatacji.</w:t>
      </w:r>
    </w:p>
    <w:p w14:paraId="7B730C85" w14:textId="6074E0AE" w:rsidR="00554C96" w:rsidRPr="00010866" w:rsidRDefault="00A75765" w:rsidP="00B62CC4">
      <w:pPr>
        <w:pStyle w:val="Nagwek2"/>
        <w:numPr>
          <w:ilvl w:val="0"/>
          <w:numId w:val="19"/>
        </w:numPr>
      </w:pPr>
      <w:bookmarkStart w:id="90" w:name="_Toc109370744"/>
      <w:r w:rsidRPr="005D6822">
        <w:t>Sposób ewidencjonowania i kontroli oraz przechowywania sprzętu ochronnego elektroizolacyjnego oraz wskazującego</w:t>
      </w:r>
      <w:r w:rsidR="002265B8" w:rsidRPr="005D6822">
        <w:t xml:space="preserve"> </w:t>
      </w:r>
      <w:r w:rsidRPr="00D9081B">
        <w:t xml:space="preserve">napięcie </w:t>
      </w:r>
      <w:bookmarkEnd w:id="90"/>
    </w:p>
    <w:p w14:paraId="78655945" w14:textId="5CB1139C" w:rsidR="001E4243" w:rsidRDefault="00DB353D" w:rsidP="00BE36E9">
      <w:pPr>
        <w:pStyle w:val="Nagwek2"/>
        <w:numPr>
          <w:ilvl w:val="0"/>
          <w:numId w:val="0"/>
        </w:numPr>
        <w:ind w:left="567"/>
      </w:pPr>
      <w:bookmarkStart w:id="91" w:name="_Toc109370745"/>
      <w:r w:rsidRPr="00F47785">
        <w:t>Dielektryczny sprzęt ochronny użytkowany podczas eksploatacji urządzeń elektrycznych powinien być odpowiedniej jakości i musi być okresowo poddawany oględzinom i pr</w:t>
      </w:r>
      <w:r w:rsidR="00554C96" w:rsidRPr="00F47785">
        <w:t>óbom wytrzymałości elektrycznej.</w:t>
      </w:r>
      <w:r w:rsidR="00554C96" w:rsidRPr="00F47785">
        <w:rPr>
          <w:sz w:val="21"/>
        </w:rPr>
        <w:t xml:space="preserve"> </w:t>
      </w:r>
      <w:r w:rsidR="00554C96" w:rsidRPr="00F47785">
        <w:t>Sprzęt ochronny, którego termin ważności próby okresowej został przekroczony, nie nadaje się do dalszego stosowania i należy go natychmiast wycofać z użycia. Próby wytrzymałości elektrycznej powinno się wykonywać w terminach ustalonych w normach przedmiotowych ochronnego sprzętu dielektrycznego.</w:t>
      </w:r>
      <w:r w:rsidR="00554C96" w:rsidRPr="00F47785">
        <w:rPr>
          <w:sz w:val="21"/>
        </w:rPr>
        <w:t xml:space="preserve"> </w:t>
      </w:r>
      <w:r w:rsidR="00052022" w:rsidRPr="00BE36E9">
        <w:t>Sposób jego przechowywania ustalany jest przez pracodawcę.</w:t>
      </w:r>
      <w:bookmarkEnd w:id="91"/>
    </w:p>
    <w:p w14:paraId="023467EF" w14:textId="17D92D79" w:rsidR="00554C96" w:rsidRPr="00F47785" w:rsidRDefault="00554C96" w:rsidP="00BE36E9">
      <w:pPr>
        <w:pStyle w:val="Nagwek2"/>
        <w:numPr>
          <w:ilvl w:val="0"/>
          <w:numId w:val="0"/>
        </w:numPr>
        <w:ind w:left="567"/>
      </w:pPr>
      <w:bookmarkStart w:id="92" w:name="_Toc109370746"/>
      <w:r w:rsidRPr="00F47785">
        <w:t xml:space="preserve">W przypadku braku takich norm próby sprzętu ochronnego należy wykonywać </w:t>
      </w:r>
      <w:r w:rsidR="002613FE">
        <w:br/>
      </w:r>
      <w:r w:rsidRPr="00F47785">
        <w:t>w terminach podanych w poniższym zestawieniu.</w:t>
      </w:r>
      <w:bookmarkEnd w:id="92"/>
    </w:p>
    <w:p w14:paraId="4D02D54B" w14:textId="1360A5DC" w:rsidR="00DB353D" w:rsidRPr="00DB353D" w:rsidRDefault="00DB353D" w:rsidP="00F47785">
      <w:pPr>
        <w:pStyle w:val="Nagwek2"/>
        <w:numPr>
          <w:ilvl w:val="0"/>
          <w:numId w:val="0"/>
        </w:numPr>
        <w:ind w:left="993" w:hanging="567"/>
      </w:pPr>
      <w:r w:rsidRPr="00F47785">
        <w:rPr>
          <w:vanish/>
          <w:kern w:val="36"/>
        </w:rPr>
        <w:t>Terminy badań dielektrycznego sprzętu ochronnego</w:t>
      </w:r>
      <w:bookmarkStart w:id="93" w:name="_Toc109370747"/>
      <w:r w:rsidRPr="00F47785">
        <w:t>Przed każdym użyciem sprzętu ochronnego należy sprawdzić:</w:t>
      </w:r>
      <w:bookmarkEnd w:id="93"/>
    </w:p>
    <w:p w14:paraId="00BD716C" w14:textId="7EDC6E51" w:rsidR="00DB353D" w:rsidRPr="001E4243" w:rsidRDefault="00DB353D" w:rsidP="00B62CC4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after="150" w:line="315" w:lineRule="atLeast"/>
        <w:rPr>
          <w:color w:val="000000"/>
          <w:sz w:val="24"/>
          <w:szCs w:val="24"/>
        </w:rPr>
      </w:pPr>
      <w:r w:rsidRPr="001E4243">
        <w:rPr>
          <w:color w:val="000000"/>
          <w:sz w:val="24"/>
          <w:szCs w:val="24"/>
        </w:rPr>
        <w:t>napięcie, do którego sprzęt jest przeznaczony (sprzęt izolacyjny i wskaźniki),</w:t>
      </w:r>
    </w:p>
    <w:p w14:paraId="7EB4E12C" w14:textId="698103F9" w:rsidR="00DB353D" w:rsidRPr="001E4243" w:rsidRDefault="00DB353D" w:rsidP="00B62CC4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after="150" w:line="315" w:lineRule="atLeast"/>
        <w:rPr>
          <w:color w:val="000000"/>
          <w:sz w:val="24"/>
          <w:szCs w:val="24"/>
        </w:rPr>
      </w:pPr>
      <w:r w:rsidRPr="001E4243">
        <w:rPr>
          <w:color w:val="000000"/>
          <w:sz w:val="24"/>
          <w:szCs w:val="24"/>
        </w:rPr>
        <w:t>stan sprzętu przez szczegółowe oględziny,</w:t>
      </w:r>
    </w:p>
    <w:p w14:paraId="7C2F43E0" w14:textId="15824CB0" w:rsidR="00DB353D" w:rsidRPr="001E4243" w:rsidRDefault="00DB353D" w:rsidP="00B62CC4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after="150" w:line="315" w:lineRule="atLeast"/>
        <w:rPr>
          <w:color w:val="000000"/>
          <w:sz w:val="24"/>
          <w:szCs w:val="24"/>
        </w:rPr>
      </w:pPr>
      <w:r w:rsidRPr="001E4243">
        <w:rPr>
          <w:color w:val="000000"/>
          <w:sz w:val="24"/>
          <w:szCs w:val="24"/>
        </w:rPr>
        <w:lastRenderedPageBreak/>
        <w:t>termin ważności próby okresowej,</w:t>
      </w:r>
    </w:p>
    <w:p w14:paraId="3C4BED86" w14:textId="42C4BEA0" w:rsidR="00DB353D" w:rsidRPr="001E4243" w:rsidRDefault="00DB353D" w:rsidP="00B62CC4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after="150" w:line="315" w:lineRule="atLeast"/>
        <w:rPr>
          <w:color w:val="000000"/>
          <w:sz w:val="24"/>
          <w:szCs w:val="24"/>
        </w:rPr>
      </w:pPr>
      <w:r w:rsidRPr="001E4243">
        <w:rPr>
          <w:color w:val="000000"/>
          <w:sz w:val="24"/>
          <w:szCs w:val="24"/>
        </w:rPr>
        <w:t>działanie wskaźnika napięcia.</w:t>
      </w:r>
    </w:p>
    <w:p w14:paraId="47E3FEFA" w14:textId="0FBA9529" w:rsidR="00DB353D" w:rsidRDefault="00DB353D" w:rsidP="00DB353D">
      <w:pPr>
        <w:widowControl/>
        <w:autoSpaceDE/>
        <w:autoSpaceDN/>
        <w:adjustRightInd/>
        <w:spacing w:after="150" w:line="315" w:lineRule="atLeast"/>
        <w:rPr>
          <w:color w:val="000000"/>
          <w:sz w:val="24"/>
          <w:szCs w:val="24"/>
        </w:rPr>
      </w:pPr>
      <w:r w:rsidRPr="00DB353D">
        <w:rPr>
          <w:color w:val="000000"/>
          <w:sz w:val="24"/>
          <w:szCs w:val="24"/>
        </w:rPr>
        <w:t>W przypadku ujemnego wyniku tych sprawdzeń nie wolno sprzętu używać i należy oddać go do kontroli technicznej. Sprzęt ochronny uznany za niezdatny do użytku i do naprawy zaś złomować.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678"/>
      </w:tblGrid>
      <w:tr w:rsidR="00DB353D" w:rsidRPr="00DB353D" w14:paraId="5A249215" w14:textId="77777777" w:rsidTr="00F47785">
        <w:tc>
          <w:tcPr>
            <w:tcW w:w="424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B999BC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b/>
                <w:color w:val="303030"/>
                <w:sz w:val="22"/>
              </w:rPr>
              <w:t>Nazwa sprzętu ochronnego</w:t>
            </w:r>
          </w:p>
        </w:tc>
        <w:tc>
          <w:tcPr>
            <w:tcW w:w="467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B4B7DC4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b/>
                <w:color w:val="303030"/>
                <w:sz w:val="22"/>
              </w:rPr>
              <w:t>Terminy badań okresowych</w:t>
            </w:r>
          </w:p>
        </w:tc>
      </w:tr>
      <w:tr w:rsidR="00DB353D" w:rsidRPr="00DB353D" w14:paraId="0C0F42A1" w14:textId="77777777" w:rsidTr="00F47785">
        <w:tc>
          <w:tcPr>
            <w:tcW w:w="424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48050D37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rękawice elektroizolacyjne, półbuty elektroizolacyjne</w:t>
            </w:r>
          </w:p>
        </w:tc>
        <w:tc>
          <w:tcPr>
            <w:tcW w:w="467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04D8CBCE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co sześć miesięcy</w:t>
            </w:r>
          </w:p>
        </w:tc>
      </w:tr>
      <w:tr w:rsidR="00DB353D" w:rsidRPr="00DB353D" w14:paraId="4882EA6C" w14:textId="77777777" w:rsidTr="00F47785">
        <w:tc>
          <w:tcPr>
            <w:tcW w:w="424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407BD515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kalosze elektroizolacyjne, wskaźniki napięcia, izolacyjne drążki pomiarowe</w:t>
            </w:r>
          </w:p>
        </w:tc>
        <w:tc>
          <w:tcPr>
            <w:tcW w:w="467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9AA621D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co 12 miesięcy</w:t>
            </w:r>
          </w:p>
        </w:tc>
      </w:tr>
      <w:tr w:rsidR="00DB353D" w:rsidRPr="00DB353D" w14:paraId="0E0FDACA" w14:textId="77777777" w:rsidTr="00F47785">
        <w:tc>
          <w:tcPr>
            <w:tcW w:w="424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167FCAF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drążki izolacyjne (z wyjątkiem drążków pomiarowych). Kleszcze i uchwyty izolacyjne, dywaniki i chodniki gumowe</w:t>
            </w:r>
          </w:p>
        </w:tc>
        <w:tc>
          <w:tcPr>
            <w:tcW w:w="467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D55C267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co dwa lata</w:t>
            </w:r>
          </w:p>
        </w:tc>
      </w:tr>
      <w:tr w:rsidR="00DB353D" w:rsidRPr="00DB353D" w14:paraId="6E4E6572" w14:textId="77777777" w:rsidTr="00F47785">
        <w:tc>
          <w:tcPr>
            <w:tcW w:w="424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149241E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Pomosty izolacyjne</w:t>
            </w:r>
          </w:p>
        </w:tc>
        <w:tc>
          <w:tcPr>
            <w:tcW w:w="467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3DFB573C" w14:textId="77777777" w:rsidR="00DB353D" w:rsidRPr="00F47785" w:rsidRDefault="00DB353D" w:rsidP="00DB353D">
            <w:pPr>
              <w:widowControl/>
              <w:autoSpaceDE/>
              <w:autoSpaceDN/>
              <w:adjustRightInd/>
              <w:spacing w:after="150"/>
              <w:rPr>
                <w:color w:val="303030"/>
                <w:sz w:val="22"/>
              </w:rPr>
            </w:pPr>
            <w:r w:rsidRPr="00F47785">
              <w:rPr>
                <w:color w:val="303030"/>
                <w:sz w:val="22"/>
              </w:rPr>
              <w:t>co trzy lata</w:t>
            </w:r>
          </w:p>
        </w:tc>
      </w:tr>
    </w:tbl>
    <w:p w14:paraId="4CD09EBF" w14:textId="77777777" w:rsidR="00554C96" w:rsidRPr="005E0813" w:rsidRDefault="00554C96" w:rsidP="005E0813"/>
    <w:p w14:paraId="61E8FCD6" w14:textId="0B452B19" w:rsidR="00D144AD" w:rsidRPr="00F47785" w:rsidRDefault="00AC06EB" w:rsidP="00B62CC4">
      <w:pPr>
        <w:pStyle w:val="Nagwek2"/>
        <w:numPr>
          <w:ilvl w:val="0"/>
          <w:numId w:val="19"/>
        </w:numPr>
      </w:pPr>
      <w:bookmarkStart w:id="94" w:name="_Toc109370748"/>
      <w:r w:rsidRPr="00F47785">
        <w:t>Zasady organizacji pracy</w:t>
      </w:r>
      <w:bookmarkEnd w:id="94"/>
    </w:p>
    <w:p w14:paraId="73BAC640" w14:textId="7F266E07" w:rsidR="00A75765" w:rsidRDefault="00A75765" w:rsidP="003D5288">
      <w:pPr>
        <w:widowControl/>
        <w:spacing w:after="0" w:line="360" w:lineRule="auto"/>
        <w:jc w:val="both"/>
        <w:rPr>
          <w:rFonts w:eastAsia="TimesNewRomanPSMT"/>
          <w:b/>
          <w:sz w:val="24"/>
          <w:szCs w:val="24"/>
          <w:u w:val="single"/>
        </w:rPr>
      </w:pPr>
      <w:r w:rsidRPr="00D144AD">
        <w:rPr>
          <w:rFonts w:eastAsia="TimesNewRomanPSMT"/>
          <w:b/>
          <w:sz w:val="24"/>
          <w:szCs w:val="24"/>
          <w:u w:val="single"/>
        </w:rPr>
        <w:t>Prace eksploatacyjne, stwarzające możliwość wystąpienia szczególnego zagrożenia dla zdrowia lub życia ludzkiego,</w:t>
      </w:r>
      <w:r w:rsidR="00D144AD" w:rsidRPr="00D144AD">
        <w:rPr>
          <w:rFonts w:eastAsia="TimesNewRomanPSMT"/>
          <w:b/>
          <w:sz w:val="24"/>
          <w:szCs w:val="24"/>
          <w:u w:val="single"/>
        </w:rPr>
        <w:t xml:space="preserve"> </w:t>
      </w:r>
      <w:r w:rsidRPr="00D144AD">
        <w:rPr>
          <w:rFonts w:eastAsia="TimesNewRomanPSMT"/>
          <w:b/>
          <w:sz w:val="24"/>
          <w:szCs w:val="24"/>
          <w:u w:val="single"/>
        </w:rPr>
        <w:t>wykonuje się na podstawie polecenia pisemnego.</w:t>
      </w:r>
    </w:p>
    <w:p w14:paraId="124B4AE2" w14:textId="40402356" w:rsidR="005D6918" w:rsidRPr="005634CD" w:rsidRDefault="00680A9E" w:rsidP="00BE36E9">
      <w:pPr>
        <w:pStyle w:val="Nagwek2"/>
      </w:pPr>
      <w:bookmarkStart w:id="95" w:name="_Toc109370749"/>
      <w:r w:rsidRPr="005D6918">
        <w:t>Zasady</w:t>
      </w:r>
      <w:r w:rsidR="0004666E" w:rsidRPr="005D6918">
        <w:t xml:space="preserve"> łączenia funkcji przy wykonywaniu prac eksploatacyjnych przy urządzeniach energetycznych</w:t>
      </w:r>
      <w:r w:rsidR="00C804F4">
        <w:t xml:space="preserve"> przedstawione zostały w Tabeli nr 2, poniżej</w:t>
      </w:r>
      <w:r w:rsidR="0004666E" w:rsidRPr="005D6918">
        <w:t>:</w:t>
      </w:r>
      <w:bookmarkEnd w:id="95"/>
    </w:p>
    <w:p w14:paraId="1885247B" w14:textId="77777777" w:rsidR="00D9081B" w:rsidRDefault="00D9081B" w:rsidP="00F47785">
      <w:pPr>
        <w:spacing w:line="360" w:lineRule="auto"/>
        <w:jc w:val="both"/>
        <w:rPr>
          <w:sz w:val="24"/>
          <w:szCs w:val="24"/>
        </w:rPr>
      </w:pPr>
      <w:r w:rsidRPr="003F7701">
        <w:rPr>
          <w:b/>
          <w:bCs/>
          <w:sz w:val="22"/>
          <w:szCs w:val="22"/>
        </w:rPr>
        <w:tab/>
      </w:r>
      <w:r w:rsidRPr="00695589">
        <w:rPr>
          <w:sz w:val="24"/>
          <w:szCs w:val="24"/>
        </w:rPr>
        <w:t>Decyzję o łączeniu funkcji podejmuje poleceniodawca. Dopuszcza się łączenie maksymalnie dwóch funkcji.</w:t>
      </w:r>
    </w:p>
    <w:p w14:paraId="20702B44" w14:textId="3F4E70DB" w:rsidR="003E5CCC" w:rsidRPr="0004666E" w:rsidRDefault="0004666E" w:rsidP="003D5288">
      <w:pPr>
        <w:widowControl/>
        <w:spacing w:after="0" w:line="360" w:lineRule="auto"/>
        <w:jc w:val="both"/>
        <w:rPr>
          <w:rFonts w:eastAsia="TimesNewRomanPSMT"/>
          <w:b/>
          <w:szCs w:val="24"/>
        </w:rPr>
      </w:pPr>
      <w:r w:rsidRPr="0004666E">
        <w:rPr>
          <w:rFonts w:eastAsia="TimesNewRomanPSMT"/>
          <w:b/>
          <w:szCs w:val="24"/>
        </w:rPr>
        <w:t xml:space="preserve">Tabela </w:t>
      </w:r>
      <w:r w:rsidR="00C804F4">
        <w:rPr>
          <w:rFonts w:eastAsia="TimesNewRomanPSMT"/>
          <w:b/>
          <w:szCs w:val="24"/>
        </w:rPr>
        <w:t>2</w:t>
      </w:r>
    </w:p>
    <w:tbl>
      <w:tblPr>
        <w:tblStyle w:val="Tabela-Siatka1"/>
        <w:tblW w:w="0" w:type="auto"/>
        <w:tblLook w:val="0600" w:firstRow="0" w:lastRow="0" w:firstColumn="0" w:lastColumn="0" w:noHBand="1" w:noVBand="1"/>
      </w:tblPr>
      <w:tblGrid>
        <w:gridCol w:w="1838"/>
        <w:gridCol w:w="1685"/>
        <w:gridCol w:w="1150"/>
        <w:gridCol w:w="1134"/>
        <w:gridCol w:w="1049"/>
        <w:gridCol w:w="1411"/>
        <w:gridCol w:w="1082"/>
      </w:tblGrid>
      <w:tr w:rsidR="003E5CCC" w:rsidRPr="003E5CCC" w14:paraId="5C55F1C6" w14:textId="77777777" w:rsidTr="00F47785">
        <w:trPr>
          <w:trHeight w:val="20"/>
        </w:trPr>
        <w:tc>
          <w:tcPr>
            <w:tcW w:w="1838" w:type="dxa"/>
            <w:hideMark/>
          </w:tcPr>
          <w:p w14:paraId="0A389E15" w14:textId="77777777" w:rsidR="003E5CCC" w:rsidRPr="005E0813" w:rsidRDefault="003E5CCC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 </w:t>
            </w:r>
          </w:p>
        </w:tc>
        <w:tc>
          <w:tcPr>
            <w:tcW w:w="1685" w:type="dxa"/>
            <w:hideMark/>
          </w:tcPr>
          <w:p w14:paraId="39153EF5" w14:textId="7777777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Poleceniodawca</w:t>
            </w:r>
          </w:p>
        </w:tc>
        <w:tc>
          <w:tcPr>
            <w:tcW w:w="0" w:type="auto"/>
            <w:hideMark/>
          </w:tcPr>
          <w:p w14:paraId="7F1D00BC" w14:textId="7777777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Koordynujący</w:t>
            </w:r>
          </w:p>
        </w:tc>
        <w:tc>
          <w:tcPr>
            <w:tcW w:w="0" w:type="auto"/>
            <w:hideMark/>
          </w:tcPr>
          <w:p w14:paraId="16B2344B" w14:textId="5FD7713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 xml:space="preserve">Kierujący </w:t>
            </w:r>
            <w:r w:rsidR="0010540A">
              <w:rPr>
                <w:rFonts w:eastAsia="TimesNewRomanPSMT"/>
                <w:b/>
                <w:bCs/>
                <w:sz w:val="14"/>
                <w:szCs w:val="24"/>
              </w:rPr>
              <w:t>Z</w:t>
            </w: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espołem</w:t>
            </w:r>
          </w:p>
        </w:tc>
        <w:tc>
          <w:tcPr>
            <w:tcW w:w="0" w:type="auto"/>
            <w:hideMark/>
          </w:tcPr>
          <w:p w14:paraId="4D8CEECC" w14:textId="7777777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Nadzorujący</w:t>
            </w:r>
          </w:p>
        </w:tc>
        <w:tc>
          <w:tcPr>
            <w:tcW w:w="0" w:type="auto"/>
            <w:hideMark/>
          </w:tcPr>
          <w:p w14:paraId="32B1E1E0" w14:textId="7777777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Przygotowujący miejsce pracy</w:t>
            </w:r>
          </w:p>
        </w:tc>
        <w:tc>
          <w:tcPr>
            <w:tcW w:w="0" w:type="auto"/>
            <w:hideMark/>
          </w:tcPr>
          <w:p w14:paraId="6D331913" w14:textId="77777777" w:rsidR="003E5CCC" w:rsidRPr="005E0813" w:rsidRDefault="003E5CCC" w:rsidP="00226E9F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4"/>
                <w:szCs w:val="24"/>
              </w:rPr>
            </w:pPr>
            <w:r w:rsidRPr="005E0813">
              <w:rPr>
                <w:rFonts w:eastAsia="TimesNewRomanPSMT"/>
                <w:b/>
                <w:bCs/>
                <w:sz w:val="14"/>
                <w:szCs w:val="24"/>
              </w:rPr>
              <w:t>Koordynator prac</w:t>
            </w:r>
          </w:p>
        </w:tc>
      </w:tr>
      <w:tr w:rsidR="003E5CCC" w:rsidRPr="003E5CCC" w14:paraId="372752F7" w14:textId="77777777" w:rsidTr="00F47785">
        <w:trPr>
          <w:trHeight w:val="20"/>
        </w:trPr>
        <w:tc>
          <w:tcPr>
            <w:tcW w:w="1838" w:type="dxa"/>
            <w:hideMark/>
          </w:tcPr>
          <w:p w14:paraId="68292D24" w14:textId="77777777" w:rsidR="003E5CCC" w:rsidRPr="00682BFB" w:rsidRDefault="003E5CCC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>Poleceniodawca</w:t>
            </w:r>
          </w:p>
        </w:tc>
        <w:tc>
          <w:tcPr>
            <w:tcW w:w="1685" w:type="dxa"/>
            <w:vAlign w:val="center"/>
            <w:hideMark/>
          </w:tcPr>
          <w:p w14:paraId="0EB5B3B8" w14:textId="6B51C609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BC5410" w14:textId="6991A102" w:rsidR="003E5CCC" w:rsidRPr="00682BFB" w:rsidRDefault="005B31C7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F1C8D3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0B2066C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75C7AE" w14:textId="77777777" w:rsidR="005B31C7" w:rsidRDefault="005B31C7" w:rsidP="00682BFB">
            <w:pPr>
              <w:pStyle w:val="Default"/>
              <w:jc w:val="center"/>
              <w:rPr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  <w:r w:rsidRPr="00682BFB">
              <w:rPr>
                <w:sz w:val="16"/>
                <w:szCs w:val="16"/>
              </w:rPr>
              <w:t xml:space="preserve"> </w:t>
            </w:r>
          </w:p>
          <w:p w14:paraId="48AD0073" w14:textId="30966A39" w:rsidR="003E5CCC" w:rsidRPr="00682BFB" w:rsidRDefault="009B69E7" w:rsidP="00682BFB">
            <w:pPr>
              <w:pStyle w:val="Default"/>
              <w:jc w:val="center"/>
              <w:rPr>
                <w:sz w:val="16"/>
                <w:szCs w:val="16"/>
              </w:rPr>
            </w:pPr>
            <w:r w:rsidRPr="00682BFB">
              <w:rPr>
                <w:sz w:val="16"/>
                <w:szCs w:val="16"/>
              </w:rPr>
              <w:t xml:space="preserve">tylko w technologii prac </w:t>
            </w:r>
            <w:r w:rsidR="00682BFB">
              <w:rPr>
                <w:sz w:val="16"/>
                <w:szCs w:val="16"/>
              </w:rPr>
              <w:t>pod napięciem</w:t>
            </w:r>
          </w:p>
        </w:tc>
        <w:tc>
          <w:tcPr>
            <w:tcW w:w="0" w:type="auto"/>
            <w:vAlign w:val="center"/>
            <w:hideMark/>
          </w:tcPr>
          <w:p w14:paraId="2FF723DB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</w:tr>
      <w:tr w:rsidR="003E5CCC" w:rsidRPr="003E5CCC" w14:paraId="15F10F34" w14:textId="77777777" w:rsidTr="00F47785">
        <w:trPr>
          <w:trHeight w:val="20"/>
        </w:trPr>
        <w:tc>
          <w:tcPr>
            <w:tcW w:w="1838" w:type="dxa"/>
            <w:hideMark/>
          </w:tcPr>
          <w:p w14:paraId="7AA68F5D" w14:textId="77777777" w:rsidR="003E5CCC" w:rsidRPr="00682BFB" w:rsidRDefault="003E5CCC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>Koordynujący</w:t>
            </w:r>
          </w:p>
        </w:tc>
        <w:tc>
          <w:tcPr>
            <w:tcW w:w="1685" w:type="dxa"/>
            <w:vAlign w:val="center"/>
            <w:hideMark/>
          </w:tcPr>
          <w:p w14:paraId="62D6E77B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7B4DE5" w14:textId="6972A6CB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683FD4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C658899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E363497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08C6AFC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</w:tr>
      <w:tr w:rsidR="003E5CCC" w:rsidRPr="003E5CCC" w14:paraId="0534255C" w14:textId="77777777" w:rsidTr="00F47785">
        <w:trPr>
          <w:trHeight w:val="20"/>
        </w:trPr>
        <w:tc>
          <w:tcPr>
            <w:tcW w:w="1838" w:type="dxa"/>
            <w:hideMark/>
          </w:tcPr>
          <w:p w14:paraId="5BE10692" w14:textId="798BDD6F" w:rsidR="003E5CCC" w:rsidRPr="00682BFB" w:rsidRDefault="003E5CCC" w:rsidP="0010540A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 xml:space="preserve">Kierujący </w:t>
            </w:r>
            <w:r w:rsidR="0010540A" w:rsidRPr="00682BFB">
              <w:rPr>
                <w:rFonts w:eastAsia="TimesNewRomanPSMT"/>
                <w:b/>
                <w:bCs/>
                <w:sz w:val="16"/>
                <w:szCs w:val="16"/>
              </w:rPr>
              <w:t>Z</w:t>
            </w: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>espołem</w:t>
            </w:r>
          </w:p>
        </w:tc>
        <w:tc>
          <w:tcPr>
            <w:tcW w:w="1685" w:type="dxa"/>
            <w:vAlign w:val="center"/>
            <w:hideMark/>
          </w:tcPr>
          <w:p w14:paraId="62C5F038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E9D84BC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BFA0BD1" w14:textId="6E75A5A4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A443DE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CB77F31" w14:textId="77777777" w:rsidR="005B31C7" w:rsidRDefault="005B31C7" w:rsidP="00682BFB">
            <w:pPr>
              <w:widowControl/>
              <w:spacing w:after="0" w:line="360" w:lineRule="auto"/>
              <w:jc w:val="center"/>
              <w:rPr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  <w:r w:rsidRPr="00682BFB">
              <w:rPr>
                <w:sz w:val="16"/>
                <w:szCs w:val="16"/>
              </w:rPr>
              <w:t xml:space="preserve"> </w:t>
            </w:r>
          </w:p>
          <w:p w14:paraId="12CC678E" w14:textId="4F9686A0" w:rsidR="003E5CCC" w:rsidRPr="00682BFB" w:rsidRDefault="00682BFB" w:rsidP="00682BFB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sz w:val="16"/>
                <w:szCs w:val="16"/>
              </w:rPr>
              <w:t xml:space="preserve">tylko w technologii prac </w:t>
            </w:r>
            <w:r>
              <w:rPr>
                <w:sz w:val="16"/>
                <w:szCs w:val="16"/>
              </w:rPr>
              <w:t>pod napięciem</w:t>
            </w:r>
          </w:p>
        </w:tc>
        <w:tc>
          <w:tcPr>
            <w:tcW w:w="0" w:type="auto"/>
            <w:vAlign w:val="center"/>
            <w:hideMark/>
          </w:tcPr>
          <w:p w14:paraId="46AD6623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</w:tr>
      <w:tr w:rsidR="003E5CCC" w:rsidRPr="003E5CCC" w14:paraId="47EE76F7" w14:textId="77777777" w:rsidTr="00F47785">
        <w:trPr>
          <w:trHeight w:val="20"/>
        </w:trPr>
        <w:tc>
          <w:tcPr>
            <w:tcW w:w="1838" w:type="dxa"/>
            <w:hideMark/>
          </w:tcPr>
          <w:p w14:paraId="3C89E954" w14:textId="77777777" w:rsidR="003E5CCC" w:rsidRPr="00682BFB" w:rsidRDefault="003E5CCC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>Nadzorujący</w:t>
            </w:r>
          </w:p>
        </w:tc>
        <w:tc>
          <w:tcPr>
            <w:tcW w:w="1685" w:type="dxa"/>
            <w:vAlign w:val="center"/>
            <w:hideMark/>
          </w:tcPr>
          <w:p w14:paraId="11C90A1E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95E921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A1D74B9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713BFF7" w14:textId="326073FF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B829A5" w14:textId="47A32A88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225A49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</w:tr>
      <w:tr w:rsidR="003E5CCC" w:rsidRPr="003E5CCC" w14:paraId="6D1C490A" w14:textId="77777777" w:rsidTr="00F47785">
        <w:trPr>
          <w:trHeight w:val="20"/>
        </w:trPr>
        <w:tc>
          <w:tcPr>
            <w:tcW w:w="1838" w:type="dxa"/>
            <w:hideMark/>
          </w:tcPr>
          <w:p w14:paraId="2256B068" w14:textId="02FB2D5F" w:rsidR="003E5CCC" w:rsidRPr="00682BFB" w:rsidRDefault="00C504C9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lastRenderedPageBreak/>
              <w:t xml:space="preserve">Przygotowujący </w:t>
            </w:r>
            <w:r w:rsidR="003E5CCC" w:rsidRPr="00682BFB">
              <w:rPr>
                <w:rFonts w:eastAsia="TimesNewRomanPSMT"/>
                <w:b/>
                <w:bCs/>
                <w:sz w:val="16"/>
                <w:szCs w:val="16"/>
              </w:rPr>
              <w:t>miejsce pracy/dopuszczający</w:t>
            </w:r>
          </w:p>
        </w:tc>
        <w:tc>
          <w:tcPr>
            <w:tcW w:w="1685" w:type="dxa"/>
            <w:vAlign w:val="center"/>
            <w:hideMark/>
          </w:tcPr>
          <w:p w14:paraId="023D48CE" w14:textId="77777777" w:rsidR="005B31C7" w:rsidRDefault="005B31C7" w:rsidP="00682BFB">
            <w:pPr>
              <w:widowControl/>
              <w:spacing w:after="0" w:line="360" w:lineRule="auto"/>
              <w:jc w:val="center"/>
              <w:rPr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  <w:r w:rsidRPr="00682BFB">
              <w:rPr>
                <w:sz w:val="16"/>
                <w:szCs w:val="16"/>
              </w:rPr>
              <w:t xml:space="preserve"> </w:t>
            </w:r>
          </w:p>
          <w:p w14:paraId="72BA54FA" w14:textId="3D2652A5" w:rsidR="003E5CCC" w:rsidRPr="00682BFB" w:rsidRDefault="00682BFB" w:rsidP="00682BFB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sz w:val="16"/>
                <w:szCs w:val="16"/>
              </w:rPr>
              <w:t xml:space="preserve">tylko w technologii prac </w:t>
            </w:r>
            <w:r>
              <w:rPr>
                <w:sz w:val="16"/>
                <w:szCs w:val="16"/>
              </w:rPr>
              <w:t>pod napięciem</w:t>
            </w:r>
          </w:p>
        </w:tc>
        <w:tc>
          <w:tcPr>
            <w:tcW w:w="0" w:type="auto"/>
            <w:vAlign w:val="center"/>
            <w:hideMark/>
          </w:tcPr>
          <w:p w14:paraId="715AFACC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213519FE" w14:textId="2A693501" w:rsidR="005B31C7" w:rsidRPr="00682BFB" w:rsidRDefault="005B31C7" w:rsidP="005B31C7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 xml:space="preserve">x </w:t>
            </w:r>
          </w:p>
          <w:p w14:paraId="4A54473D" w14:textId="0D32ED35" w:rsidR="003E5CCC" w:rsidRPr="00682BFB" w:rsidRDefault="005B31C7" w:rsidP="005B31C7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sz w:val="16"/>
                <w:szCs w:val="16"/>
              </w:rPr>
              <w:t xml:space="preserve">tylko w technologii prac </w:t>
            </w:r>
            <w:r>
              <w:rPr>
                <w:sz w:val="16"/>
                <w:szCs w:val="16"/>
              </w:rPr>
              <w:t>pod napięciem</w:t>
            </w:r>
          </w:p>
        </w:tc>
        <w:tc>
          <w:tcPr>
            <w:tcW w:w="0" w:type="auto"/>
            <w:vAlign w:val="center"/>
            <w:hideMark/>
          </w:tcPr>
          <w:p w14:paraId="1E3DD4FD" w14:textId="2BFBFF5B" w:rsidR="003E5CCC" w:rsidRPr="00682BFB" w:rsidRDefault="005B31C7" w:rsidP="00682BFB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20C1FB" w14:textId="2142AE45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BE8C62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</w:tr>
      <w:tr w:rsidR="003E5CCC" w:rsidRPr="003E5CCC" w14:paraId="27B9B640" w14:textId="77777777" w:rsidTr="00F47785">
        <w:trPr>
          <w:trHeight w:val="20"/>
        </w:trPr>
        <w:tc>
          <w:tcPr>
            <w:tcW w:w="1838" w:type="dxa"/>
            <w:hideMark/>
          </w:tcPr>
          <w:p w14:paraId="712B02BC" w14:textId="77777777" w:rsidR="003E5CCC" w:rsidRPr="00682BFB" w:rsidRDefault="003E5CCC" w:rsidP="003E5CCC">
            <w:pPr>
              <w:widowControl/>
              <w:spacing w:after="0" w:line="360" w:lineRule="auto"/>
              <w:jc w:val="both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bCs/>
                <w:sz w:val="16"/>
                <w:szCs w:val="16"/>
              </w:rPr>
              <w:t>Koordynator prac</w:t>
            </w:r>
          </w:p>
        </w:tc>
        <w:tc>
          <w:tcPr>
            <w:tcW w:w="1685" w:type="dxa"/>
            <w:vAlign w:val="center"/>
            <w:hideMark/>
          </w:tcPr>
          <w:p w14:paraId="1A14DB1D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26A1E8" w14:textId="3E4B73C0" w:rsidR="003E5CCC" w:rsidRPr="00682BFB" w:rsidRDefault="005B31C7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1E07DD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120872C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EE6D4F" w14:textId="77777777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  <w:r w:rsidRPr="00682BFB">
              <w:rPr>
                <w:rFonts w:eastAsia="TimesNewRomanPSMT"/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E47719" w14:textId="16244FFB" w:rsidR="003E5CCC" w:rsidRPr="00682BFB" w:rsidRDefault="003E5CCC" w:rsidP="005E0813">
            <w:pPr>
              <w:widowControl/>
              <w:spacing w:after="0" w:line="360" w:lineRule="auto"/>
              <w:jc w:val="center"/>
              <w:rPr>
                <w:rFonts w:eastAsia="TimesNewRomanPSMT"/>
                <w:b/>
                <w:sz w:val="16"/>
                <w:szCs w:val="16"/>
              </w:rPr>
            </w:pPr>
          </w:p>
        </w:tc>
      </w:tr>
    </w:tbl>
    <w:p w14:paraId="38F0BBB9" w14:textId="7802E411" w:rsidR="00680A9E" w:rsidRDefault="00680A9E" w:rsidP="003D5288">
      <w:pPr>
        <w:widowControl/>
        <w:spacing w:after="0" w:line="360" w:lineRule="auto"/>
        <w:jc w:val="both"/>
        <w:rPr>
          <w:rFonts w:eastAsia="TimesNewRomanPSMT"/>
          <w:b/>
          <w:sz w:val="24"/>
          <w:szCs w:val="24"/>
          <w:u w:val="single"/>
        </w:rPr>
      </w:pPr>
    </w:p>
    <w:p w14:paraId="47881C53" w14:textId="21879F69" w:rsidR="00A75765" w:rsidRPr="005D6918" w:rsidRDefault="00A75765" w:rsidP="00F9176B">
      <w:pPr>
        <w:pStyle w:val="Nagwek2"/>
      </w:pPr>
      <w:bookmarkStart w:id="96" w:name="_Toc109370750"/>
      <w:r w:rsidRPr="005D6918">
        <w:t>Do prac eksploatacyjnych przy urządzeniach energetycznych, stwarzających możliwość wystąpienia szczegó</w:t>
      </w:r>
      <w:r w:rsidR="00D144AD" w:rsidRPr="005D6918">
        <w:t>lnego z</w:t>
      </w:r>
      <w:r w:rsidRPr="005D6918">
        <w:t>agrożenia dla zdrowia lub życia ludzkiego, zalicza się w szczególności prace:</w:t>
      </w:r>
      <w:bookmarkEnd w:id="96"/>
    </w:p>
    <w:p w14:paraId="6B9689D9" w14:textId="0608241B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wewnątrz zbiorników, kanałów, urządzeń technicznych i w innych niebezpiecznych przestrzeniach zamkniętych urządzenia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 xml:space="preserve">energetycznego określonych w przepisach w sprawie ogólnych przepisów bezpieczeństwa </w:t>
      </w:r>
      <w:r w:rsidR="00F92658">
        <w:rPr>
          <w:rFonts w:eastAsia="TimesNewRomanPSMT"/>
          <w:sz w:val="24"/>
          <w:szCs w:val="24"/>
        </w:rPr>
        <w:br/>
      </w:r>
      <w:r w:rsidRPr="0087009A">
        <w:rPr>
          <w:rFonts w:eastAsia="TimesNewRomanPSMT"/>
          <w:sz w:val="24"/>
          <w:szCs w:val="24"/>
        </w:rPr>
        <w:t>i higieny pracy,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w tym w szczególności: w komorach paleniskowych kotłów, kanałach spalin, kanałach powietrza elektrofiltrów, absorberach,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walczakach kotłów, kanałach i lejach zsypowych, rurociągach sieci cieplnych oraz w zbiornikach paliw</w:t>
      </w:r>
      <w:r w:rsidR="001B74FC">
        <w:rPr>
          <w:rFonts w:eastAsia="TimesNewRomanPSMT"/>
          <w:sz w:val="24"/>
          <w:szCs w:val="24"/>
        </w:rPr>
        <w:t xml:space="preserve"> płynnych i gazowych,</w:t>
      </w:r>
    </w:p>
    <w:p w14:paraId="52554F54" w14:textId="67B09A24" w:rsidR="001B74FC" w:rsidRPr="00F92658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wewnątrz zasobników węgla lub biomasy oraz zasobników pyłu węglowego lub biom</w:t>
      </w:r>
      <w:r w:rsidR="001B74FC">
        <w:rPr>
          <w:rFonts w:eastAsia="TimesNewRomanPSMT"/>
          <w:sz w:val="24"/>
          <w:szCs w:val="24"/>
        </w:rPr>
        <w:t>asy,</w:t>
      </w:r>
      <w:r w:rsidR="00F92658">
        <w:rPr>
          <w:rFonts w:eastAsia="TimesNewRomanPSMT"/>
          <w:sz w:val="24"/>
          <w:szCs w:val="24"/>
        </w:rPr>
        <w:t xml:space="preserve"> </w:t>
      </w:r>
      <w:r w:rsidRPr="00F92658">
        <w:rPr>
          <w:rFonts w:eastAsia="TimesNewRomanPSMT"/>
          <w:sz w:val="24"/>
          <w:szCs w:val="24"/>
        </w:rPr>
        <w:t>niebezpieczne pod względem pożarowym, wykonywane</w:t>
      </w:r>
      <w:r w:rsidR="006F37F0">
        <w:rPr>
          <w:rFonts w:eastAsia="TimesNewRomanPSMT"/>
          <w:sz w:val="24"/>
          <w:szCs w:val="24"/>
        </w:rPr>
        <w:t xml:space="preserve"> </w:t>
      </w:r>
      <w:r w:rsidR="00B56F96">
        <w:rPr>
          <w:rFonts w:eastAsia="TimesNewRomanPSMT"/>
          <w:sz w:val="24"/>
          <w:szCs w:val="24"/>
        </w:rPr>
        <w:br/>
      </w:r>
      <w:r w:rsidR="001B74FC" w:rsidRPr="00F92658">
        <w:rPr>
          <w:rFonts w:eastAsia="TimesNewRomanPSMT"/>
          <w:sz w:val="24"/>
          <w:szCs w:val="24"/>
        </w:rPr>
        <w:t>w strefach zagrożenia wybuchem,</w:t>
      </w:r>
    </w:p>
    <w:p w14:paraId="0A678209" w14:textId="793F2497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w obiegach wody elektrowni i elektrociepłowni, wymagające wejścia do kanałów, rurociągów, rurociągów ssawnych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i zbiorników, jak również prace na ujęciach i zrzutach wody wykonywane z pomostów, łodzi lub barek oraz prowadzone</w:t>
      </w:r>
      <w:r w:rsidR="001B74FC">
        <w:rPr>
          <w:rFonts w:eastAsia="TimesNewRomanPSMT"/>
          <w:sz w:val="24"/>
          <w:szCs w:val="24"/>
        </w:rPr>
        <w:t xml:space="preserve"> pod powierzchnią wody,</w:t>
      </w:r>
    </w:p>
    <w:p w14:paraId="3CED0862" w14:textId="4082AD86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z zakresu konserwacji, remontów, montażu, kontrolno-pomiarowe, wykonywane wewnątrz pylonów lub gondoli oraz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prace z zakresu zewnętrznej k</w:t>
      </w:r>
      <w:r w:rsidR="001B74FC">
        <w:rPr>
          <w:rFonts w:eastAsia="TimesNewRomanPSMT"/>
          <w:sz w:val="24"/>
          <w:szCs w:val="24"/>
        </w:rPr>
        <w:t>onserwacji elektrowni wiatrowej,</w:t>
      </w:r>
    </w:p>
    <w:p w14:paraId="0E093E06" w14:textId="05D27780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z zakresu konserwacji, remontów, montażu, kontrolno-pomiarowe, wykonywane w pobliżu nieosłoniętych urządzeń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elektroenergetycznych lub ich części,</w:t>
      </w:r>
      <w:r w:rsidR="001B74FC">
        <w:rPr>
          <w:rFonts w:eastAsia="TimesNewRomanPSMT"/>
          <w:sz w:val="24"/>
          <w:szCs w:val="24"/>
        </w:rPr>
        <w:t xml:space="preserve"> znajdujących się pod napięciem,</w:t>
      </w:r>
    </w:p>
    <w:p w14:paraId="346334F3" w14:textId="6AD21300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z zakresu konserwacji, remontów, montażu, kontrolno-pomiarowe przy urządzeniach elektroenergetycznych odłączonych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 xml:space="preserve">od napięcia, lecz uziemionych w taki sposób, że żadne z uziemień nie jest widoczne z </w:t>
      </w:r>
      <w:r w:rsidR="0073151A">
        <w:rPr>
          <w:rFonts w:eastAsia="TimesNewRomanPSMT"/>
          <w:sz w:val="24"/>
          <w:szCs w:val="24"/>
        </w:rPr>
        <w:t xml:space="preserve">strefy </w:t>
      </w:r>
      <w:r w:rsidRPr="0087009A">
        <w:rPr>
          <w:rFonts w:eastAsia="TimesNewRomanPSMT"/>
          <w:sz w:val="24"/>
          <w:szCs w:val="24"/>
        </w:rPr>
        <w:t>wykonywania</w:t>
      </w:r>
      <w:r w:rsidR="001B74FC">
        <w:rPr>
          <w:rFonts w:eastAsia="TimesNewRomanPSMT"/>
          <w:sz w:val="24"/>
          <w:szCs w:val="24"/>
        </w:rPr>
        <w:t xml:space="preserve"> pracy,</w:t>
      </w:r>
    </w:p>
    <w:p w14:paraId="3390D9F1" w14:textId="393DCF5B" w:rsidR="001B74FC" w:rsidRPr="0087009A" w:rsidRDefault="001B74FC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lastRenderedPageBreak/>
        <w:t>w wykopach lub na wysokości,</w:t>
      </w:r>
    </w:p>
    <w:p w14:paraId="6EB729ED" w14:textId="31EF4C5C" w:rsidR="001B74FC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z zakresu konserwacji, remontów, kontrolno-pomiarowe, wykonywane przy urządzeniach elektroenergetycznych</w:t>
      </w:r>
      <w:r w:rsidR="001B74FC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znajdujących się pod napięciem,</w:t>
      </w:r>
      <w:r w:rsidR="006F37F0">
        <w:rPr>
          <w:rFonts w:eastAsia="TimesNewRomanPSMT"/>
          <w:sz w:val="24"/>
          <w:szCs w:val="24"/>
        </w:rPr>
        <w:t xml:space="preserve">  </w:t>
      </w:r>
      <w:r w:rsidR="00B56F96">
        <w:rPr>
          <w:rFonts w:eastAsia="TimesNewRomanPSMT"/>
          <w:sz w:val="24"/>
          <w:szCs w:val="24"/>
        </w:rPr>
        <w:br/>
      </w:r>
      <w:r w:rsidRPr="0087009A">
        <w:rPr>
          <w:rFonts w:eastAsia="TimesNewRomanPSMT"/>
          <w:sz w:val="24"/>
          <w:szCs w:val="24"/>
        </w:rPr>
        <w:t>z wyłączeniem prac wykonywanyc</w:t>
      </w:r>
      <w:r w:rsidR="0073151A">
        <w:rPr>
          <w:rFonts w:eastAsia="TimesNewRomanPSMT"/>
          <w:sz w:val="24"/>
          <w:szCs w:val="24"/>
        </w:rPr>
        <w:t>h stale przez osoby upoważnione</w:t>
      </w:r>
      <w:r w:rsidR="006F37F0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w</w:t>
      </w:r>
      <w:r w:rsidR="006F37F0">
        <w:rPr>
          <w:rFonts w:eastAsia="TimesNewRomanPSMT"/>
          <w:sz w:val="24"/>
          <w:szCs w:val="24"/>
        </w:rPr>
        <w:t> </w:t>
      </w:r>
      <w:r w:rsidRPr="0087009A">
        <w:rPr>
          <w:rFonts w:eastAsia="TimesNewRomanPSMT"/>
          <w:sz w:val="24"/>
          <w:szCs w:val="24"/>
        </w:rPr>
        <w:t>ustalonych</w:t>
      </w:r>
      <w:r w:rsidR="001B74FC">
        <w:rPr>
          <w:rFonts w:eastAsia="TimesNewRomanPSMT"/>
          <w:sz w:val="24"/>
          <w:szCs w:val="24"/>
        </w:rPr>
        <w:t xml:space="preserve"> </w:t>
      </w:r>
      <w:r w:rsidR="0073151A">
        <w:rPr>
          <w:rFonts w:eastAsia="TimesNewRomanPSMT"/>
          <w:sz w:val="24"/>
          <w:szCs w:val="24"/>
        </w:rPr>
        <w:t>strefach</w:t>
      </w:r>
      <w:r w:rsidRPr="0087009A">
        <w:rPr>
          <w:rFonts w:eastAsia="TimesNewRomanPSMT"/>
          <w:sz w:val="24"/>
          <w:szCs w:val="24"/>
        </w:rPr>
        <w:t xml:space="preserve"> pracy na po</w:t>
      </w:r>
      <w:r w:rsidR="001B74FC">
        <w:rPr>
          <w:rFonts w:eastAsia="TimesNewRomanPSMT"/>
          <w:sz w:val="24"/>
          <w:szCs w:val="24"/>
        </w:rPr>
        <w:t>dstawie instrukcji eksploatacji,</w:t>
      </w:r>
    </w:p>
    <w:p w14:paraId="5B4C33D4" w14:textId="23433525" w:rsidR="00A75765" w:rsidRPr="00EF365D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6F37F0">
        <w:rPr>
          <w:rFonts w:eastAsia="TimesNewRomanPSMT"/>
          <w:sz w:val="24"/>
          <w:szCs w:val="24"/>
        </w:rPr>
        <w:t>z zakresu konserwacji, remontów, kontrolno-pomiarowe, wykonywane</w:t>
      </w:r>
      <w:r w:rsidR="006F37F0" w:rsidRPr="006F37F0">
        <w:rPr>
          <w:rFonts w:eastAsia="TimesNewRomanPSMT"/>
          <w:sz w:val="24"/>
          <w:szCs w:val="24"/>
        </w:rPr>
        <w:t xml:space="preserve"> </w:t>
      </w:r>
      <w:r w:rsidR="00B56F96">
        <w:rPr>
          <w:rFonts w:eastAsia="TimesNewRomanPSMT"/>
          <w:sz w:val="24"/>
          <w:szCs w:val="24"/>
        </w:rPr>
        <w:br/>
      </w:r>
      <w:r w:rsidRPr="006F37F0">
        <w:rPr>
          <w:rFonts w:eastAsia="TimesNewRomanPSMT"/>
          <w:sz w:val="24"/>
          <w:szCs w:val="24"/>
        </w:rPr>
        <w:t>w wykopach lub rowach przy gazociągach</w:t>
      </w:r>
      <w:r w:rsidR="001B74FC" w:rsidRPr="006F37F0">
        <w:rPr>
          <w:rFonts w:eastAsia="TimesNewRomanPSMT"/>
          <w:sz w:val="24"/>
          <w:szCs w:val="24"/>
        </w:rPr>
        <w:t xml:space="preserve"> </w:t>
      </w:r>
      <w:r w:rsidRPr="00105FEB">
        <w:rPr>
          <w:rFonts w:eastAsia="TimesNewRomanPSMT"/>
          <w:sz w:val="24"/>
          <w:szCs w:val="24"/>
        </w:rPr>
        <w:t xml:space="preserve">i innych urządzeniach gazowniczych </w:t>
      </w:r>
      <w:r w:rsidR="001B74FC" w:rsidRPr="00EF365D">
        <w:rPr>
          <w:rFonts w:eastAsia="TimesNewRomanPSMT"/>
          <w:sz w:val="24"/>
          <w:szCs w:val="24"/>
        </w:rPr>
        <w:t>lub rurociągach sieci cieplnych,</w:t>
      </w:r>
    </w:p>
    <w:p w14:paraId="156D3C90" w14:textId="40A1EF25" w:rsidR="00A75765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 xml:space="preserve"> konserwacyjne, montażowe, demontażowe lub remontowe przy kol</w:t>
      </w:r>
      <w:r w:rsidR="001B74FC">
        <w:rPr>
          <w:rFonts w:eastAsia="TimesNewRomanPSMT"/>
          <w:sz w:val="24"/>
          <w:szCs w:val="24"/>
        </w:rPr>
        <w:t>ejowej sieci jezdnej trakcyjnej,</w:t>
      </w:r>
    </w:p>
    <w:p w14:paraId="65B5FE50" w14:textId="04140906" w:rsidR="00A75765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przy odłączonych od napięcia lub znajdujących się w budowie elektroenergetycznyc</w:t>
      </w:r>
      <w:r w:rsidR="00FD2EF1">
        <w:rPr>
          <w:rFonts w:eastAsia="TimesNewRomanPSMT"/>
          <w:sz w:val="24"/>
          <w:szCs w:val="24"/>
        </w:rPr>
        <w:t xml:space="preserve">h liniach napowietrznych, które </w:t>
      </w:r>
      <w:r w:rsidRPr="0087009A">
        <w:rPr>
          <w:rFonts w:eastAsia="TimesNewRomanPSMT"/>
          <w:sz w:val="24"/>
          <w:szCs w:val="24"/>
        </w:rPr>
        <w:t>krzyżują się w strefie ograniczonej uziemieniami ochronnymi z liniami znajdującymi</w:t>
      </w:r>
      <w:r w:rsidR="00FD2EF1">
        <w:rPr>
          <w:rFonts w:eastAsia="TimesNewRomanPSMT"/>
          <w:sz w:val="24"/>
          <w:szCs w:val="24"/>
        </w:rPr>
        <w:t xml:space="preserve"> się pod napięciem lub mogącymi </w:t>
      </w:r>
      <w:r w:rsidRPr="0087009A">
        <w:rPr>
          <w:rFonts w:eastAsia="TimesNewRomanPSMT"/>
          <w:sz w:val="24"/>
          <w:szCs w:val="24"/>
        </w:rPr>
        <w:t>znaleźć się pod napięciem, w tym z przewodami</w:t>
      </w:r>
      <w:r w:rsidR="00FD2EF1">
        <w:rPr>
          <w:rFonts w:eastAsia="TimesNewRomanPSMT"/>
          <w:sz w:val="24"/>
          <w:szCs w:val="24"/>
        </w:rPr>
        <w:t xml:space="preserve"> napowietrznej sieci trakcyjnej,</w:t>
      </w:r>
    </w:p>
    <w:p w14:paraId="62180567" w14:textId="768DEBC7" w:rsidR="00A75765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na skrzyżowaniach linii elektroenergetycznych znajdujących się pod napięciem lub mogących znaleźć się pod napięciem</w:t>
      </w:r>
      <w:r w:rsidR="00FD2EF1">
        <w:rPr>
          <w:rFonts w:eastAsia="TimesNewRomanPSMT"/>
          <w:sz w:val="24"/>
          <w:szCs w:val="24"/>
        </w:rPr>
        <w:t xml:space="preserve"> </w:t>
      </w:r>
      <w:r w:rsidRPr="0087009A">
        <w:rPr>
          <w:rFonts w:eastAsia="TimesNewRomanPSMT"/>
          <w:sz w:val="24"/>
          <w:szCs w:val="24"/>
        </w:rPr>
        <w:t>i przewodami</w:t>
      </w:r>
      <w:r w:rsidR="00FD2EF1">
        <w:rPr>
          <w:rFonts w:eastAsia="TimesNewRomanPSMT"/>
          <w:sz w:val="24"/>
          <w:szCs w:val="24"/>
        </w:rPr>
        <w:t xml:space="preserve"> napowietrznej sieci trakcyjnej,</w:t>
      </w:r>
    </w:p>
    <w:p w14:paraId="22A08913" w14:textId="2A54FFD7" w:rsidR="00A75765" w:rsidRPr="0087009A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przy odłączonym od napięcia torze wielotorowej elektroenergetycznej linii napowietr</w:t>
      </w:r>
      <w:r w:rsidR="00FD2EF1">
        <w:rPr>
          <w:rFonts w:eastAsia="TimesNewRomanPSMT"/>
          <w:sz w:val="24"/>
          <w:szCs w:val="24"/>
        </w:rPr>
        <w:t xml:space="preserve">znej o napięciu 1 </w:t>
      </w:r>
      <w:proofErr w:type="spellStart"/>
      <w:r w:rsidR="00FD2EF1">
        <w:rPr>
          <w:rFonts w:eastAsia="TimesNewRomanPSMT"/>
          <w:sz w:val="24"/>
          <w:szCs w:val="24"/>
        </w:rPr>
        <w:t>kV</w:t>
      </w:r>
      <w:proofErr w:type="spellEnd"/>
      <w:r w:rsidR="00FD2EF1">
        <w:rPr>
          <w:rFonts w:eastAsia="TimesNewRomanPSMT"/>
          <w:sz w:val="24"/>
          <w:szCs w:val="24"/>
        </w:rPr>
        <w:t xml:space="preserve"> i powyżej, </w:t>
      </w:r>
      <w:r w:rsidRPr="0087009A">
        <w:rPr>
          <w:rFonts w:eastAsia="TimesNewRomanPSMT"/>
          <w:sz w:val="24"/>
          <w:szCs w:val="24"/>
        </w:rPr>
        <w:t>jeżeli którykolwiek z pozostałych toró</w:t>
      </w:r>
      <w:r w:rsidR="00FD2EF1">
        <w:rPr>
          <w:rFonts w:eastAsia="TimesNewRomanPSMT"/>
          <w:sz w:val="24"/>
          <w:szCs w:val="24"/>
        </w:rPr>
        <w:t>w linii pozostaje pod napięciem,</w:t>
      </w:r>
    </w:p>
    <w:p w14:paraId="03B757E7" w14:textId="108DA1C1" w:rsidR="00A75765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>konserwacyjne, remontowe lub montażowe przy urządzeniach i</w:t>
      </w:r>
      <w:r w:rsidR="006F37F0">
        <w:rPr>
          <w:rFonts w:eastAsia="TimesNewRomanPSMT"/>
          <w:sz w:val="24"/>
          <w:szCs w:val="24"/>
        </w:rPr>
        <w:t> </w:t>
      </w:r>
      <w:r w:rsidRPr="0087009A">
        <w:rPr>
          <w:rFonts w:eastAsia="TimesNewRomanPSMT"/>
          <w:sz w:val="24"/>
          <w:szCs w:val="24"/>
        </w:rPr>
        <w:t>instalacjach rozładow</w:t>
      </w:r>
      <w:r w:rsidR="00FD2EF1">
        <w:rPr>
          <w:rFonts w:eastAsia="TimesNewRomanPSMT"/>
          <w:sz w:val="24"/>
          <w:szCs w:val="24"/>
        </w:rPr>
        <w:t>czych paliw płynnych i gazowych,</w:t>
      </w:r>
    </w:p>
    <w:p w14:paraId="5E37DC22" w14:textId="12520B06" w:rsidR="00A75765" w:rsidRPr="00EF365D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6F37F0">
        <w:rPr>
          <w:rFonts w:eastAsia="TimesNewRomanPSMT"/>
          <w:sz w:val="24"/>
          <w:szCs w:val="24"/>
        </w:rPr>
        <w:t>związane z identyfikacją i przecinaniem kabli elektroenergetycznych</w:t>
      </w:r>
      <w:r w:rsidR="00FD2EF1" w:rsidRPr="006F37F0">
        <w:rPr>
          <w:rFonts w:eastAsia="TimesNewRomanPSMT"/>
          <w:sz w:val="24"/>
          <w:szCs w:val="24"/>
        </w:rPr>
        <w:t>,</w:t>
      </w:r>
      <w:r w:rsidR="006F37F0" w:rsidRPr="006F37F0">
        <w:rPr>
          <w:rFonts w:eastAsia="TimesNewRomanPSMT"/>
          <w:sz w:val="24"/>
          <w:szCs w:val="24"/>
        </w:rPr>
        <w:t xml:space="preserve"> </w:t>
      </w:r>
      <w:r w:rsidRPr="006F37F0">
        <w:rPr>
          <w:rFonts w:eastAsia="TimesNewRomanPSMT"/>
          <w:sz w:val="24"/>
          <w:szCs w:val="24"/>
        </w:rPr>
        <w:t>na rurociągach wody, pary wodnej, sprężonych gazów, cieczy</w:t>
      </w:r>
      <w:r w:rsidR="006F37F0">
        <w:rPr>
          <w:rFonts w:eastAsia="TimesNewRomanPSMT"/>
          <w:sz w:val="24"/>
          <w:szCs w:val="24"/>
        </w:rPr>
        <w:t xml:space="preserve"> </w:t>
      </w:r>
      <w:r w:rsidRPr="00EF365D">
        <w:rPr>
          <w:rFonts w:eastAsia="TimesNewRomanPSMT"/>
          <w:sz w:val="24"/>
          <w:szCs w:val="24"/>
        </w:rPr>
        <w:t>o nadciśnieniu roboc</w:t>
      </w:r>
      <w:r w:rsidR="00FD2EF1" w:rsidRPr="00EF365D">
        <w:rPr>
          <w:rFonts w:eastAsia="TimesNewRomanPSMT"/>
          <w:sz w:val="24"/>
          <w:szCs w:val="24"/>
        </w:rPr>
        <w:t xml:space="preserve">zym równym 50 </w:t>
      </w:r>
      <w:proofErr w:type="spellStart"/>
      <w:r w:rsidR="00FD2EF1" w:rsidRPr="00EF365D">
        <w:rPr>
          <w:rFonts w:eastAsia="TimesNewRomanPSMT"/>
          <w:sz w:val="24"/>
          <w:szCs w:val="24"/>
        </w:rPr>
        <w:t>kPa</w:t>
      </w:r>
      <w:proofErr w:type="spellEnd"/>
      <w:r w:rsidR="00FD2EF1" w:rsidRPr="00EF365D">
        <w:rPr>
          <w:rFonts w:eastAsia="TimesNewRomanPSMT"/>
          <w:sz w:val="24"/>
          <w:szCs w:val="24"/>
        </w:rPr>
        <w:t xml:space="preserve"> lub większym, </w:t>
      </w:r>
      <w:r w:rsidRPr="00EF365D">
        <w:rPr>
          <w:rFonts w:eastAsia="TimesNewRomanPSMT"/>
          <w:sz w:val="24"/>
          <w:szCs w:val="24"/>
        </w:rPr>
        <w:t>wymagających demontażu armatury lub odcinka rurociągu albo narusze</w:t>
      </w:r>
      <w:r w:rsidR="00FD2EF1" w:rsidRPr="00BD3DB3">
        <w:rPr>
          <w:rFonts w:eastAsia="TimesNewRomanPSMT"/>
          <w:sz w:val="24"/>
          <w:szCs w:val="24"/>
        </w:rPr>
        <w:t>nia podpór</w:t>
      </w:r>
      <w:r w:rsidR="006F37F0">
        <w:rPr>
          <w:rFonts w:eastAsia="TimesNewRomanPSMT"/>
          <w:sz w:val="24"/>
          <w:szCs w:val="24"/>
        </w:rPr>
        <w:t xml:space="preserve"> </w:t>
      </w:r>
      <w:r w:rsidR="00FD2EF1" w:rsidRPr="00EF365D">
        <w:rPr>
          <w:rFonts w:eastAsia="TimesNewRomanPSMT"/>
          <w:sz w:val="24"/>
          <w:szCs w:val="24"/>
        </w:rPr>
        <w:t>i zawiesi rurociągów,</w:t>
      </w:r>
    </w:p>
    <w:p w14:paraId="798444AA" w14:textId="437F9C7A" w:rsidR="00A75765" w:rsidRDefault="00A75765" w:rsidP="00B62CC4">
      <w:pPr>
        <w:pStyle w:val="Akapitzlist"/>
        <w:widowControl/>
        <w:numPr>
          <w:ilvl w:val="0"/>
          <w:numId w:val="14"/>
        </w:numPr>
        <w:spacing w:after="0" w:line="360" w:lineRule="auto"/>
        <w:ind w:left="1701" w:hanging="283"/>
        <w:jc w:val="both"/>
        <w:rPr>
          <w:rFonts w:eastAsia="TimesNewRomanPSMT"/>
          <w:sz w:val="24"/>
          <w:szCs w:val="24"/>
        </w:rPr>
      </w:pPr>
      <w:r w:rsidRPr="0087009A">
        <w:rPr>
          <w:rFonts w:eastAsia="TimesNewRomanPSMT"/>
          <w:sz w:val="24"/>
          <w:szCs w:val="24"/>
        </w:rPr>
        <w:t xml:space="preserve">wymagające odkrycia kadłubów turbin, wymontowania wirników turbiny </w:t>
      </w:r>
      <w:r w:rsidR="00016A66">
        <w:rPr>
          <w:rFonts w:eastAsia="TimesNewRomanPSMT"/>
          <w:sz w:val="24"/>
          <w:szCs w:val="24"/>
        </w:rPr>
        <w:br/>
      </w:r>
      <w:r w:rsidRPr="0087009A">
        <w:rPr>
          <w:rFonts w:eastAsia="TimesNewRomanPSMT"/>
          <w:sz w:val="24"/>
          <w:szCs w:val="24"/>
        </w:rPr>
        <w:t>i generato</w:t>
      </w:r>
      <w:r w:rsidR="00FD2EF1">
        <w:rPr>
          <w:rFonts w:eastAsia="TimesNewRomanPSMT"/>
          <w:sz w:val="24"/>
          <w:szCs w:val="24"/>
        </w:rPr>
        <w:t xml:space="preserve">ra lub naprawy i wyważania tych </w:t>
      </w:r>
      <w:r w:rsidRPr="0087009A">
        <w:rPr>
          <w:rFonts w:eastAsia="TimesNewRomanPSMT"/>
          <w:sz w:val="24"/>
          <w:szCs w:val="24"/>
        </w:rPr>
        <w:t>wirników.</w:t>
      </w:r>
    </w:p>
    <w:p w14:paraId="317BE50C" w14:textId="5141711A" w:rsidR="0072119C" w:rsidRPr="00682BFB" w:rsidRDefault="0072119C" w:rsidP="00F9176B">
      <w:pPr>
        <w:pStyle w:val="Nagwek2"/>
      </w:pPr>
      <w:bookmarkStart w:id="97" w:name="_Toc109370762"/>
      <w:r w:rsidRPr="00682BFB">
        <w:t>Przy wykonywaniu prac na polecenie pisemne zabrania się łączenia więcej niż dwóch funkcji jednocześnie. Łąc</w:t>
      </w:r>
      <w:r w:rsidR="00B11415" w:rsidRPr="00682BFB">
        <w:t xml:space="preserve">zeniu </w:t>
      </w:r>
      <w:r w:rsidRPr="00682BFB">
        <w:t xml:space="preserve">nie mogą podlegać funkcje dopuszczającego i kierującego </w:t>
      </w:r>
      <w:r w:rsidR="0010540A" w:rsidRPr="00682BFB">
        <w:t>Z</w:t>
      </w:r>
      <w:r w:rsidRPr="00682BFB">
        <w:t xml:space="preserve">espołem, z wyjątkiem technologii prac pod </w:t>
      </w:r>
      <w:r w:rsidRPr="00682BFB">
        <w:lastRenderedPageBreak/>
        <w:t>napięciem.</w:t>
      </w:r>
      <w:bookmarkEnd w:id="97"/>
    </w:p>
    <w:p w14:paraId="38AB7939" w14:textId="2189A076" w:rsidR="000C0974" w:rsidRPr="000B5310" w:rsidRDefault="00B11415" w:rsidP="00F9176B">
      <w:pPr>
        <w:pStyle w:val="Nagwek2"/>
      </w:pPr>
      <w:bookmarkStart w:id="98" w:name="_Toc109370763"/>
      <w:r w:rsidRPr="000B5310">
        <w:t xml:space="preserve">W każdym </w:t>
      </w:r>
      <w:r w:rsidR="0010540A">
        <w:t>Z</w:t>
      </w:r>
      <w:r w:rsidRPr="000B5310">
        <w:t xml:space="preserve">espole wyznacza się osobę kierującą </w:t>
      </w:r>
      <w:r w:rsidR="00D76C44">
        <w:t>Z</w:t>
      </w:r>
      <w:r w:rsidRPr="000B5310">
        <w:t>espołem.</w:t>
      </w:r>
      <w:bookmarkEnd w:id="98"/>
    </w:p>
    <w:p w14:paraId="66EEF22F" w14:textId="1B71F0EC" w:rsidR="000C0974" w:rsidRPr="000B5310" w:rsidRDefault="000C0974" w:rsidP="002613FE">
      <w:pPr>
        <w:pStyle w:val="Nagwek2"/>
      </w:pPr>
      <w:bookmarkStart w:id="99" w:name="_Toc109370767"/>
      <w:r w:rsidRPr="000B5310">
        <w:t>Podczas wykonywania prac zabronione jest w szczególności:</w:t>
      </w:r>
      <w:bookmarkEnd w:id="99"/>
    </w:p>
    <w:p w14:paraId="34F13FD2" w14:textId="1A8EB61B" w:rsidR="000C0974" w:rsidRPr="00D57447" w:rsidRDefault="000C0974" w:rsidP="00B62CC4">
      <w:pPr>
        <w:pStyle w:val="Akapitzlist"/>
        <w:numPr>
          <w:ilvl w:val="0"/>
          <w:numId w:val="17"/>
        </w:numPr>
        <w:spacing w:line="360" w:lineRule="auto"/>
        <w:ind w:left="1701" w:hanging="283"/>
        <w:jc w:val="both"/>
        <w:rPr>
          <w:rFonts w:eastAsia="TimesNewRomanPSMT"/>
          <w:sz w:val="24"/>
        </w:rPr>
      </w:pPr>
      <w:r w:rsidRPr="00D57447">
        <w:rPr>
          <w:rFonts w:eastAsia="TimesNewRomanPSMT"/>
          <w:sz w:val="24"/>
        </w:rPr>
        <w:t xml:space="preserve">Rozszerzanie pracy poza zakres </w:t>
      </w:r>
      <w:r w:rsidR="008D5ECA" w:rsidRPr="00D57447">
        <w:rPr>
          <w:rFonts w:eastAsia="TimesNewRomanPSMT"/>
          <w:sz w:val="24"/>
        </w:rPr>
        <w:t>i strefę pracy określone w poleceniu pisemnym.</w:t>
      </w:r>
    </w:p>
    <w:p w14:paraId="6FECF376" w14:textId="501AF621" w:rsidR="008D5ECA" w:rsidRPr="00D57447" w:rsidRDefault="008D5ECA" w:rsidP="00B62CC4">
      <w:pPr>
        <w:pStyle w:val="Akapitzlist"/>
        <w:numPr>
          <w:ilvl w:val="0"/>
          <w:numId w:val="17"/>
        </w:numPr>
        <w:spacing w:line="360" w:lineRule="auto"/>
        <w:ind w:left="1701" w:hanging="283"/>
        <w:jc w:val="both"/>
        <w:rPr>
          <w:rFonts w:eastAsia="TimesNewRomanPSMT"/>
          <w:sz w:val="22"/>
        </w:rPr>
      </w:pPr>
      <w:r w:rsidRPr="00D57447">
        <w:rPr>
          <w:rFonts w:eastAsia="TimesNewRomanPSMT"/>
          <w:sz w:val="24"/>
        </w:rPr>
        <w:t xml:space="preserve">Dokonywanie zmian w zastosowanych zabezpieczeniach, z wyjątkiem przypadków przewidzianych </w:t>
      </w:r>
      <w:r w:rsidR="0010274E" w:rsidRPr="00D57447">
        <w:rPr>
          <w:rFonts w:eastAsia="TimesNewRomanPSMT"/>
          <w:sz w:val="24"/>
        </w:rPr>
        <w:t>w pisemnym poleceniu wykonania określonych prac</w:t>
      </w:r>
      <w:r w:rsidR="0010274E" w:rsidRPr="00D57447">
        <w:rPr>
          <w:rFonts w:eastAsia="TimesNewRomanPSMT"/>
          <w:sz w:val="22"/>
        </w:rPr>
        <w:t>.</w:t>
      </w:r>
    </w:p>
    <w:p w14:paraId="30A76EC2" w14:textId="36158875" w:rsidR="00A75765" w:rsidRPr="006D7976" w:rsidRDefault="00C62F33" w:rsidP="00F9176B">
      <w:pPr>
        <w:pStyle w:val="Nagwek2"/>
      </w:pPr>
      <w:bookmarkStart w:id="100" w:name="_Toc109370769"/>
      <w:r w:rsidRPr="006D7976">
        <w:t xml:space="preserve">Prace </w:t>
      </w:r>
      <w:r w:rsidR="00270F24" w:rsidRPr="006D7976">
        <w:t>niezwiązane z eksploatacją urządzeń</w:t>
      </w:r>
      <w:r w:rsidR="00171D27">
        <w:t xml:space="preserve"> energetycznych</w:t>
      </w:r>
      <w:r w:rsidR="00270F24" w:rsidRPr="006D7976">
        <w:t xml:space="preserve">, </w:t>
      </w:r>
      <w:r w:rsidR="00AC281D">
        <w:t xml:space="preserve">prace pomocnicze </w:t>
      </w:r>
      <w:r w:rsidRPr="006D7976">
        <w:t>prowadzi się pod kierownictwem Nadzorującego</w:t>
      </w:r>
      <w:r w:rsidR="00270F24" w:rsidRPr="006D7976">
        <w:t>, posiadającego ważne świadectwo kwalifikacyjne na stanowisku dozoru.</w:t>
      </w:r>
      <w:bookmarkEnd w:id="100"/>
    </w:p>
    <w:p w14:paraId="44B20210" w14:textId="314CA7FD" w:rsidR="00270F24" w:rsidRPr="006D7976" w:rsidRDefault="001742B6" w:rsidP="00F9176B">
      <w:pPr>
        <w:pStyle w:val="Nagwek2"/>
      </w:pPr>
      <w:bookmarkStart w:id="101" w:name="_Toc109370770"/>
      <w:r w:rsidRPr="006D7976">
        <w:t xml:space="preserve">Jeśli dopuszczający przekaże strefę pracy </w:t>
      </w:r>
      <w:r w:rsidR="0010540A">
        <w:t>k</w:t>
      </w:r>
      <w:r w:rsidRPr="006D7976">
        <w:t>ierującemu Zespołem bez uwag, to dopuszczający może wejść w skład Zespołu.</w:t>
      </w:r>
      <w:bookmarkEnd w:id="101"/>
    </w:p>
    <w:p w14:paraId="5BF4839F" w14:textId="42885AE9" w:rsidR="004D5B1B" w:rsidRPr="00E011EE" w:rsidRDefault="005E0D75" w:rsidP="00175E0A">
      <w:pPr>
        <w:pStyle w:val="Nagwek2"/>
      </w:pPr>
      <w:bookmarkStart w:id="102" w:name="_Toc109370771"/>
      <w:r w:rsidRPr="00E011EE">
        <w:t>W przypadku prac firm zewnętrznych na terenie obiektu ruchu energetycznego</w:t>
      </w:r>
      <w:r w:rsidR="00CB3BB4" w:rsidRPr="00E011EE">
        <w:t xml:space="preserve"> wymaga się, aby osoby </w:t>
      </w:r>
      <w:r w:rsidR="006417F6" w:rsidRPr="00D40852">
        <w:t xml:space="preserve">kierujące lub </w:t>
      </w:r>
      <w:r w:rsidR="000A4D8F" w:rsidRPr="00D40852">
        <w:t>odpowiadające</w:t>
      </w:r>
      <w:r w:rsidR="006417F6" w:rsidRPr="00D40852">
        <w:t xml:space="preserve"> za zespól pracowników z ramienia wykonawcy, </w:t>
      </w:r>
      <w:r w:rsidR="00CB3BB4" w:rsidRPr="00E011EE">
        <w:t>mając</w:t>
      </w:r>
      <w:r w:rsidR="004E243A" w:rsidRPr="00D40852">
        <w:t>ych</w:t>
      </w:r>
      <w:r w:rsidR="00CB3BB4" w:rsidRPr="00E011EE">
        <w:t xml:space="preserve"> wykonać prace związane z eksploatacją urządzeń energetycznych złożyły oświadczenie potwierdzające ważność oraz zakres posiadanych przez nich kwalifikacji  umiejętności, zgodnie z poniższymi punktami</w:t>
      </w:r>
      <w:r w:rsidR="00016A66" w:rsidRPr="00E011EE">
        <w:t>:</w:t>
      </w:r>
      <w:bookmarkEnd w:id="102"/>
    </w:p>
    <w:p w14:paraId="7D6AD42A" w14:textId="5B96C457" w:rsidR="001742B6" w:rsidRPr="00E011EE" w:rsidRDefault="004D5B1B" w:rsidP="00B62CC4">
      <w:pPr>
        <w:pStyle w:val="Nagwek2"/>
        <w:numPr>
          <w:ilvl w:val="0"/>
          <w:numId w:val="20"/>
        </w:numPr>
        <w:ind w:left="1560" w:hanging="284"/>
      </w:pPr>
      <w:bookmarkStart w:id="103" w:name="_Toc109370772"/>
      <w:r w:rsidRPr="00E011EE">
        <w:t>Pracownik firmy zewnętrznej posiada wiedzę i umiejętności</w:t>
      </w:r>
      <w:r w:rsidR="00BD3DB3" w:rsidRPr="00E011EE">
        <w:t xml:space="preserve"> </w:t>
      </w:r>
      <w:r w:rsidRPr="00E011EE">
        <w:t>w</w:t>
      </w:r>
      <w:r w:rsidR="0061694F">
        <w:t xml:space="preserve"> </w:t>
      </w:r>
      <w:r w:rsidRPr="00E011EE">
        <w:t>zakresie prac określonych umową,</w:t>
      </w:r>
      <w:bookmarkEnd w:id="103"/>
    </w:p>
    <w:p w14:paraId="52A0BDBD" w14:textId="1772EC56" w:rsidR="004D5B1B" w:rsidRPr="00E011EE" w:rsidRDefault="004D5B1B" w:rsidP="00B62CC4">
      <w:pPr>
        <w:pStyle w:val="Nagwek2"/>
        <w:numPr>
          <w:ilvl w:val="0"/>
          <w:numId w:val="20"/>
        </w:numPr>
        <w:ind w:left="1560" w:hanging="284"/>
      </w:pPr>
      <w:bookmarkStart w:id="104" w:name="_Toc109370773"/>
      <w:r w:rsidRPr="00E011EE">
        <w:t xml:space="preserve">Pracownik firmy zewnętrznej posiada ważne świadectwo kwalifikacyjne </w:t>
      </w:r>
      <w:r w:rsidR="00BE36E9" w:rsidRPr="00E011EE">
        <w:br/>
      </w:r>
      <w:r w:rsidRPr="00E011EE">
        <w:t>w zakresie eksploatacji urządzeń</w:t>
      </w:r>
      <w:r w:rsidR="00171D27" w:rsidRPr="00E011EE">
        <w:t xml:space="preserve"> energetycznych</w:t>
      </w:r>
      <w:r w:rsidR="00BD3DB3" w:rsidRPr="00E011EE">
        <w:t>,</w:t>
      </w:r>
      <w:r w:rsidRPr="00E011EE">
        <w:t xml:space="preserve"> na których wykonywać będzie prace, określone w umowie</w:t>
      </w:r>
      <w:r w:rsidR="00016A66" w:rsidRPr="00E011EE">
        <w:t>.</w:t>
      </w:r>
      <w:bookmarkEnd w:id="104"/>
    </w:p>
    <w:p w14:paraId="484533D2" w14:textId="77777777" w:rsidR="00D40852" w:rsidRPr="00D40852" w:rsidRDefault="004D5B1B" w:rsidP="00B62CC4">
      <w:pPr>
        <w:pStyle w:val="Nagwek2"/>
        <w:numPr>
          <w:ilvl w:val="0"/>
          <w:numId w:val="20"/>
        </w:numPr>
        <w:ind w:left="1560" w:hanging="284"/>
      </w:pPr>
      <w:bookmarkStart w:id="105" w:name="_Toc109370774"/>
      <w:r w:rsidRPr="00E011EE">
        <w:rPr>
          <w:bCs w:val="0"/>
          <w:iCs w:val="0"/>
        </w:rPr>
        <w:t xml:space="preserve">Pracownik firmy zewnętrznej posiada </w:t>
      </w:r>
      <w:r w:rsidR="0030581F" w:rsidRPr="00E011EE">
        <w:rPr>
          <w:bCs w:val="0"/>
          <w:iCs w:val="0"/>
        </w:rPr>
        <w:t>przeszkolenie w zakresie prac prowadzonych w strefie EX</w:t>
      </w:r>
      <w:r w:rsidR="00B14381" w:rsidRPr="00E011EE">
        <w:rPr>
          <w:bCs w:val="0"/>
          <w:iCs w:val="0"/>
        </w:rPr>
        <w:t>, w przypadku prowadzenia prac w tej strefie.</w:t>
      </w:r>
      <w:bookmarkEnd w:id="105"/>
    </w:p>
    <w:p w14:paraId="7AA79DEF" w14:textId="761E66A5" w:rsidR="005E0D75" w:rsidRPr="00B14381" w:rsidRDefault="00833679" w:rsidP="002613FE">
      <w:pPr>
        <w:pStyle w:val="Nagwek2"/>
      </w:pPr>
      <w:bookmarkStart w:id="106" w:name="_Toc109370775"/>
      <w:r w:rsidRPr="00B14381">
        <w:t xml:space="preserve">Ogranicza się liczbę osób nieuprawnionych pracujących pod nadzorem </w:t>
      </w:r>
      <w:r w:rsidRPr="00B14381">
        <w:lastRenderedPageBreak/>
        <w:t>osoby upoważnionej do 10 osób.</w:t>
      </w:r>
      <w:bookmarkEnd w:id="106"/>
    </w:p>
    <w:p w14:paraId="037670CA" w14:textId="77777777" w:rsidR="00747227" w:rsidRPr="006C7214" w:rsidRDefault="00747227" w:rsidP="003D5288">
      <w:pPr>
        <w:framePr w:h="4435" w:hSpace="38" w:wrap="notBeside" w:vAnchor="text" w:hAnchor="margin" w:x="-4905" w:y="347"/>
        <w:spacing w:line="360" w:lineRule="auto"/>
        <w:rPr>
          <w:sz w:val="24"/>
          <w:szCs w:val="24"/>
        </w:rPr>
      </w:pPr>
    </w:p>
    <w:p w14:paraId="359FD0D7" w14:textId="77777777" w:rsidR="002729BF" w:rsidRDefault="002729BF" w:rsidP="001B442E">
      <w:pPr>
        <w:shd w:val="clear" w:color="auto" w:fill="FFFFFF"/>
        <w:spacing w:line="360" w:lineRule="auto"/>
        <w:rPr>
          <w:b/>
          <w:bCs/>
          <w:spacing w:val="-2"/>
          <w:sz w:val="28"/>
          <w:szCs w:val="24"/>
        </w:rPr>
      </w:pPr>
    </w:p>
    <w:p w14:paraId="5D5B5129" w14:textId="31160A8F" w:rsidR="001B442E" w:rsidRPr="00FE70EA" w:rsidRDefault="001B442E" w:rsidP="001B442E">
      <w:pPr>
        <w:shd w:val="clear" w:color="auto" w:fill="FFFFFF"/>
        <w:spacing w:line="360" w:lineRule="auto"/>
        <w:rPr>
          <w:sz w:val="22"/>
        </w:rPr>
      </w:pPr>
      <w:r w:rsidRPr="00FE70EA">
        <w:rPr>
          <w:b/>
          <w:bCs/>
          <w:spacing w:val="-2"/>
          <w:sz w:val="28"/>
          <w:szCs w:val="24"/>
        </w:rPr>
        <w:t>Załączniki:</w:t>
      </w:r>
    </w:p>
    <w:p w14:paraId="13458AE8" w14:textId="77777777" w:rsidR="001B442E" w:rsidRPr="006C7214" w:rsidRDefault="001B442E" w:rsidP="001B442E">
      <w:pPr>
        <w:autoSpaceDN/>
        <w:adjustRightInd/>
        <w:spacing w:line="360" w:lineRule="auto"/>
        <w:ind w:left="1843" w:hanging="1843"/>
        <w:rPr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7067"/>
      </w:tblGrid>
      <w:tr w:rsidR="001B442E" w14:paraId="6AA98AB2" w14:textId="77777777" w:rsidTr="00F47785">
        <w:tc>
          <w:tcPr>
            <w:tcW w:w="2376" w:type="dxa"/>
          </w:tcPr>
          <w:p w14:paraId="6DEEA72B" w14:textId="52042A36" w:rsidR="001B442E" w:rsidRDefault="001B442E" w:rsidP="00BE36E9">
            <w:pPr>
              <w:spacing w:line="360" w:lineRule="auto"/>
              <w:rPr>
                <w:b/>
                <w:bCs/>
                <w:spacing w:val="-8"/>
                <w:sz w:val="24"/>
                <w:szCs w:val="24"/>
              </w:rPr>
            </w:pPr>
            <w:r w:rsidRPr="006C7214">
              <w:rPr>
                <w:b/>
                <w:bCs/>
                <w:spacing w:val="-8"/>
                <w:sz w:val="24"/>
                <w:szCs w:val="24"/>
              </w:rPr>
              <w:br w:type="page"/>
            </w:r>
            <w:r w:rsidRPr="006C7214">
              <w:rPr>
                <w:spacing w:val="-2"/>
                <w:sz w:val="24"/>
                <w:szCs w:val="24"/>
              </w:rPr>
              <w:t>Załącznik nr 1</w:t>
            </w:r>
            <w:r w:rsidR="00A555E7">
              <w:rPr>
                <w:spacing w:val="-2"/>
                <w:sz w:val="24"/>
                <w:szCs w:val="24"/>
              </w:rPr>
              <w:t>.1.</w:t>
            </w:r>
          </w:p>
        </w:tc>
        <w:tc>
          <w:tcPr>
            <w:tcW w:w="7462" w:type="dxa"/>
          </w:tcPr>
          <w:p w14:paraId="779001FF" w14:textId="77777777" w:rsidR="001B442E" w:rsidRDefault="001B442E" w:rsidP="00F47785">
            <w:pPr>
              <w:spacing w:line="360" w:lineRule="auto"/>
              <w:jc w:val="both"/>
              <w:rPr>
                <w:b/>
                <w:bCs/>
                <w:spacing w:val="-8"/>
                <w:sz w:val="24"/>
                <w:szCs w:val="24"/>
              </w:rPr>
            </w:pPr>
            <w:r w:rsidRPr="006C7214">
              <w:rPr>
                <w:spacing w:val="-2"/>
                <w:sz w:val="24"/>
                <w:szCs w:val="24"/>
              </w:rPr>
              <w:t>Wzór druku pole</w:t>
            </w:r>
            <w:r>
              <w:rPr>
                <w:spacing w:val="-2"/>
                <w:sz w:val="24"/>
                <w:szCs w:val="24"/>
              </w:rPr>
              <w:t>cenia pisemnego wykonania pracy</w:t>
            </w:r>
          </w:p>
        </w:tc>
      </w:tr>
      <w:tr w:rsidR="001B442E" w14:paraId="311A47F4" w14:textId="77777777" w:rsidTr="00F47785">
        <w:tc>
          <w:tcPr>
            <w:tcW w:w="2376" w:type="dxa"/>
          </w:tcPr>
          <w:p w14:paraId="053AC0A2" w14:textId="5B2BA828" w:rsidR="001B442E" w:rsidRDefault="001B442E" w:rsidP="00BE36E9">
            <w:pPr>
              <w:spacing w:line="360" w:lineRule="auto"/>
              <w:rPr>
                <w:b/>
                <w:bCs/>
                <w:spacing w:val="-8"/>
                <w:sz w:val="24"/>
                <w:szCs w:val="24"/>
              </w:rPr>
            </w:pPr>
            <w:r w:rsidRPr="006C7214">
              <w:rPr>
                <w:spacing w:val="-2"/>
                <w:sz w:val="24"/>
                <w:szCs w:val="24"/>
              </w:rPr>
              <w:t>Załą</w:t>
            </w:r>
            <w:r>
              <w:rPr>
                <w:spacing w:val="-2"/>
                <w:sz w:val="24"/>
                <w:szCs w:val="24"/>
              </w:rPr>
              <w:t xml:space="preserve">cznik nr </w:t>
            </w:r>
            <w:r w:rsidR="00A555E7">
              <w:rPr>
                <w:spacing w:val="-2"/>
                <w:sz w:val="24"/>
                <w:szCs w:val="24"/>
              </w:rPr>
              <w:t>1.</w:t>
            </w:r>
            <w:r>
              <w:rPr>
                <w:spacing w:val="-2"/>
                <w:sz w:val="24"/>
                <w:szCs w:val="24"/>
              </w:rPr>
              <w:t>2</w:t>
            </w:r>
            <w:r w:rsidR="00A555E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7462" w:type="dxa"/>
          </w:tcPr>
          <w:p w14:paraId="39FCC4E5" w14:textId="77777777" w:rsidR="001B442E" w:rsidRDefault="001B442E" w:rsidP="006E3D55">
            <w:pPr>
              <w:spacing w:line="360" w:lineRule="auto"/>
              <w:jc w:val="both"/>
              <w:rPr>
                <w:b/>
                <w:bCs/>
                <w:spacing w:val="-8"/>
                <w:sz w:val="24"/>
                <w:szCs w:val="24"/>
              </w:rPr>
            </w:pPr>
            <w:r w:rsidRPr="006C7214">
              <w:rPr>
                <w:sz w:val="24"/>
                <w:szCs w:val="24"/>
              </w:rPr>
              <w:t xml:space="preserve">Ewidencja wydanych poleceń pisemnych na prace przy urządzeniach </w:t>
            </w:r>
            <w:r>
              <w:rPr>
                <w:sz w:val="24"/>
                <w:szCs w:val="24"/>
              </w:rPr>
              <w:t>energetycznych</w:t>
            </w:r>
            <w:r w:rsidRPr="006C7214">
              <w:rPr>
                <w:sz w:val="24"/>
                <w:szCs w:val="24"/>
              </w:rPr>
              <w:t>.</w:t>
            </w:r>
          </w:p>
        </w:tc>
      </w:tr>
      <w:tr w:rsidR="001B442E" w14:paraId="0ECDA075" w14:textId="77777777" w:rsidTr="00F47785">
        <w:tc>
          <w:tcPr>
            <w:tcW w:w="2376" w:type="dxa"/>
          </w:tcPr>
          <w:p w14:paraId="7E94FE93" w14:textId="0DF29A66" w:rsidR="001B442E" w:rsidRPr="00AD47D8" w:rsidRDefault="001B442E" w:rsidP="00BE36E9">
            <w:pPr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AD47D8">
              <w:rPr>
                <w:sz w:val="24"/>
                <w:szCs w:val="24"/>
              </w:rPr>
              <w:t xml:space="preserve">Załącznik nr </w:t>
            </w:r>
            <w:r w:rsidR="00A555E7">
              <w:rPr>
                <w:sz w:val="24"/>
                <w:szCs w:val="24"/>
              </w:rPr>
              <w:t>1.</w:t>
            </w:r>
            <w:r w:rsidR="003D6872">
              <w:rPr>
                <w:sz w:val="24"/>
                <w:szCs w:val="24"/>
              </w:rPr>
              <w:t>3</w:t>
            </w:r>
            <w:r w:rsidR="00A555E7">
              <w:rPr>
                <w:sz w:val="24"/>
                <w:szCs w:val="24"/>
              </w:rPr>
              <w:t>.</w:t>
            </w:r>
          </w:p>
        </w:tc>
        <w:tc>
          <w:tcPr>
            <w:tcW w:w="7462" w:type="dxa"/>
          </w:tcPr>
          <w:p w14:paraId="34F7503A" w14:textId="7B1266ED" w:rsidR="001B442E" w:rsidRPr="006C7214" w:rsidRDefault="00821F0A" w:rsidP="00F47785">
            <w:pPr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Potwierdzenie zapoznania k</w:t>
            </w:r>
            <w:r w:rsidR="001B442E" w:rsidRPr="005E0813">
              <w:rPr>
                <w:sz w:val="24"/>
                <w:szCs w:val="24"/>
              </w:rPr>
              <w:t>ierujących Zespołem z zagrożeniami występującymi na instalacji na której, lub w pobliżu której wykonywane będą prace pomocnicze lub eksploatacyjne</w:t>
            </w:r>
            <w:r w:rsidR="001B442E">
              <w:rPr>
                <w:sz w:val="24"/>
                <w:szCs w:val="24"/>
              </w:rPr>
              <w:t>.</w:t>
            </w:r>
          </w:p>
        </w:tc>
      </w:tr>
      <w:tr w:rsidR="001B442E" w14:paraId="03A1D2B2" w14:textId="77777777" w:rsidTr="00F47785">
        <w:tc>
          <w:tcPr>
            <w:tcW w:w="2376" w:type="dxa"/>
          </w:tcPr>
          <w:p w14:paraId="019164C0" w14:textId="5343BA81" w:rsidR="001B442E" w:rsidRPr="00AD47D8" w:rsidRDefault="001B442E" w:rsidP="00F4778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Załącznik nr </w:t>
            </w:r>
            <w:r w:rsidR="00A555E7">
              <w:rPr>
                <w:sz w:val="24"/>
                <w:szCs w:val="24"/>
              </w:rPr>
              <w:t>1.</w:t>
            </w:r>
            <w:r w:rsidR="003D6872">
              <w:rPr>
                <w:sz w:val="24"/>
                <w:szCs w:val="24"/>
              </w:rPr>
              <w:t>4</w:t>
            </w:r>
            <w:r w:rsidR="00A555E7">
              <w:rPr>
                <w:sz w:val="24"/>
                <w:szCs w:val="24"/>
              </w:rPr>
              <w:t>.</w:t>
            </w:r>
          </w:p>
        </w:tc>
        <w:tc>
          <w:tcPr>
            <w:tcW w:w="7462" w:type="dxa"/>
          </w:tcPr>
          <w:p w14:paraId="4F517928" w14:textId="25B31AE6" w:rsidR="001B442E" w:rsidRPr="00AD47D8" w:rsidRDefault="00C428F4">
            <w:pPr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Wykaz </w:t>
            </w:r>
            <w:r w:rsidR="001B442E" w:rsidRPr="00AD47D8">
              <w:rPr>
                <w:sz w:val="24"/>
                <w:szCs w:val="24"/>
              </w:rPr>
              <w:t>osób upoważnionych do prowadzenia</w:t>
            </w:r>
            <w:r>
              <w:rPr>
                <w:sz w:val="24"/>
                <w:szCs w:val="24"/>
              </w:rPr>
              <w:t xml:space="preserve"> lub wykonywania</w:t>
            </w:r>
            <w:r w:rsidR="00C364F7">
              <w:rPr>
                <w:sz w:val="24"/>
                <w:szCs w:val="24"/>
              </w:rPr>
              <w:t xml:space="preserve"> prac eksploatacyjnych </w:t>
            </w:r>
            <w:r w:rsidR="001B442E" w:rsidRPr="00AD47D8">
              <w:rPr>
                <w:sz w:val="24"/>
                <w:szCs w:val="24"/>
              </w:rPr>
              <w:t>urządzeń energetycznych</w:t>
            </w:r>
            <w:r>
              <w:rPr>
                <w:sz w:val="24"/>
                <w:szCs w:val="24"/>
              </w:rPr>
              <w:t xml:space="preserve"> oraz wystawiania poleceń</w:t>
            </w:r>
            <w:r w:rsidR="001B442E" w:rsidRPr="00AD47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pisemnych </w:t>
            </w:r>
            <w:r w:rsidR="001B442E" w:rsidRPr="00AD47D8">
              <w:rPr>
                <w:sz w:val="24"/>
                <w:szCs w:val="24"/>
              </w:rPr>
              <w:t>w A</w:t>
            </w:r>
            <w:r w:rsidR="001B442E">
              <w:rPr>
                <w:sz w:val="24"/>
                <w:szCs w:val="24"/>
              </w:rPr>
              <w:t xml:space="preserve">NWIL </w:t>
            </w:r>
            <w:r w:rsidR="003D6872">
              <w:rPr>
                <w:sz w:val="24"/>
                <w:szCs w:val="24"/>
              </w:rPr>
              <w:t>S.A.</w:t>
            </w:r>
          </w:p>
        </w:tc>
      </w:tr>
      <w:tr w:rsidR="003D6872" w14:paraId="3929A00C" w14:textId="77777777" w:rsidTr="00F47785">
        <w:tc>
          <w:tcPr>
            <w:tcW w:w="2376" w:type="dxa"/>
          </w:tcPr>
          <w:p w14:paraId="5DCBFC74" w14:textId="3CE87A3F" w:rsidR="003D6872" w:rsidRDefault="003D6872" w:rsidP="00F4778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Załącznik nr 1.5.</w:t>
            </w:r>
          </w:p>
        </w:tc>
        <w:tc>
          <w:tcPr>
            <w:tcW w:w="7462" w:type="dxa"/>
          </w:tcPr>
          <w:p w14:paraId="75A0E978" w14:textId="2120A138" w:rsidR="003D6872" w:rsidRDefault="003D6872" w:rsidP="006E3D55">
            <w:pPr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3D6872">
              <w:rPr>
                <w:sz w:val="24"/>
                <w:szCs w:val="24"/>
              </w:rPr>
              <w:t>Wykaz prac pomocniczych</w:t>
            </w:r>
          </w:p>
        </w:tc>
      </w:tr>
    </w:tbl>
    <w:p w14:paraId="721C9E00" w14:textId="77777777" w:rsidR="001B442E" w:rsidRDefault="001B442E" w:rsidP="001B442E">
      <w:pPr>
        <w:spacing w:after="0"/>
        <w:rPr>
          <w:b/>
        </w:rPr>
      </w:pPr>
    </w:p>
    <w:p w14:paraId="56E7684F" w14:textId="42EA89E5" w:rsidR="001B442E" w:rsidRDefault="001B442E" w:rsidP="001B442E">
      <w:pPr>
        <w:spacing w:after="0"/>
        <w:rPr>
          <w:b/>
        </w:rPr>
      </w:pPr>
    </w:p>
    <w:p w14:paraId="0699917E" w14:textId="77777777" w:rsidR="001B442E" w:rsidRDefault="001B442E" w:rsidP="001B442E">
      <w:pPr>
        <w:spacing w:after="0"/>
        <w:rPr>
          <w:b/>
        </w:rPr>
      </w:pPr>
    </w:p>
    <w:p w14:paraId="4C6F4CBD" w14:textId="77777777" w:rsidR="001B442E" w:rsidRDefault="001B442E" w:rsidP="001B442E">
      <w:pPr>
        <w:spacing w:after="0"/>
        <w:rPr>
          <w:b/>
        </w:rPr>
      </w:pPr>
    </w:p>
    <w:p w14:paraId="64DFD0D0" w14:textId="77777777" w:rsidR="001B442E" w:rsidRPr="00727C45" w:rsidRDefault="001B442E" w:rsidP="001B442E">
      <w:pPr>
        <w:autoSpaceDN/>
        <w:adjustRightInd/>
        <w:spacing w:line="360" w:lineRule="auto"/>
        <w:jc w:val="both"/>
        <w:rPr>
          <w:sz w:val="24"/>
          <w:szCs w:val="24"/>
        </w:rPr>
      </w:pPr>
      <w:r w:rsidRPr="0092420B">
        <w:rPr>
          <w:b/>
          <w:sz w:val="24"/>
          <w:szCs w:val="24"/>
        </w:rPr>
        <w:t>Opracowanie:</w:t>
      </w:r>
      <w:r w:rsidRPr="00727C45">
        <w:rPr>
          <w:sz w:val="24"/>
          <w:szCs w:val="24"/>
        </w:rPr>
        <w:t xml:space="preserve"> IR</w:t>
      </w:r>
    </w:p>
    <w:p w14:paraId="037670CB" w14:textId="77777777" w:rsidR="00747227" w:rsidRPr="006C7214" w:rsidRDefault="00747227" w:rsidP="003D5288">
      <w:pPr>
        <w:spacing w:line="360" w:lineRule="auto"/>
        <w:rPr>
          <w:sz w:val="2"/>
          <w:szCs w:val="2"/>
        </w:rPr>
      </w:pPr>
    </w:p>
    <w:p w14:paraId="037670CC" w14:textId="77777777" w:rsidR="00747227" w:rsidRPr="006C7214" w:rsidRDefault="00747227" w:rsidP="003D5288">
      <w:pPr>
        <w:spacing w:line="360" w:lineRule="auto"/>
        <w:rPr>
          <w:sz w:val="2"/>
          <w:szCs w:val="2"/>
        </w:rPr>
      </w:pPr>
    </w:p>
    <w:p w14:paraId="037670CD" w14:textId="77777777" w:rsidR="00747227" w:rsidRPr="006C7214" w:rsidRDefault="00747227" w:rsidP="003D5288">
      <w:pPr>
        <w:spacing w:line="360" w:lineRule="auto"/>
        <w:rPr>
          <w:sz w:val="2"/>
          <w:szCs w:val="2"/>
        </w:rPr>
      </w:pPr>
    </w:p>
    <w:p w14:paraId="3210026A" w14:textId="77777777" w:rsidR="002E71CD" w:rsidRPr="00F47785" w:rsidRDefault="002E71CD" w:rsidP="00F47785">
      <w:pPr>
        <w:autoSpaceDN/>
        <w:adjustRightInd/>
        <w:spacing w:line="360" w:lineRule="auto"/>
        <w:rPr>
          <w:sz w:val="24"/>
        </w:rPr>
      </w:pPr>
    </w:p>
    <w:p w14:paraId="76CC9926" w14:textId="35CB67F7" w:rsidR="00717B30" w:rsidRDefault="00717B30" w:rsidP="003D5288">
      <w:pPr>
        <w:widowControl/>
        <w:autoSpaceDE/>
        <w:autoSpaceDN/>
        <w:adjustRightInd/>
        <w:spacing w:line="360" w:lineRule="auto"/>
        <w:rPr>
          <w:spacing w:val="-4"/>
          <w:sz w:val="24"/>
          <w:szCs w:val="22"/>
        </w:rPr>
      </w:pPr>
    </w:p>
    <w:p w14:paraId="5760383C" w14:textId="215A36E8" w:rsidR="00DE1808" w:rsidRDefault="00DE1808" w:rsidP="003D5288">
      <w:pPr>
        <w:widowControl/>
        <w:autoSpaceDE/>
        <w:autoSpaceDN/>
        <w:adjustRightInd/>
        <w:spacing w:line="360" w:lineRule="auto"/>
        <w:rPr>
          <w:spacing w:val="-4"/>
          <w:sz w:val="24"/>
          <w:szCs w:val="22"/>
        </w:rPr>
      </w:pPr>
    </w:p>
    <w:p w14:paraId="1CF92558" w14:textId="1D1A6A40" w:rsidR="00DE1808" w:rsidRDefault="00DE1808" w:rsidP="003D5288">
      <w:pPr>
        <w:widowControl/>
        <w:autoSpaceDE/>
        <w:autoSpaceDN/>
        <w:adjustRightInd/>
        <w:spacing w:line="360" w:lineRule="auto"/>
        <w:rPr>
          <w:spacing w:val="-4"/>
          <w:sz w:val="24"/>
          <w:szCs w:val="22"/>
        </w:rPr>
      </w:pPr>
    </w:p>
    <w:p w14:paraId="24A8FEE4" w14:textId="1F759B23" w:rsidR="00DE1808" w:rsidRPr="006C7214" w:rsidRDefault="00DE1808" w:rsidP="003D5288">
      <w:pPr>
        <w:widowControl/>
        <w:autoSpaceDE/>
        <w:autoSpaceDN/>
        <w:adjustRightInd/>
        <w:spacing w:line="360" w:lineRule="auto"/>
        <w:rPr>
          <w:spacing w:val="-4"/>
          <w:sz w:val="24"/>
          <w:szCs w:val="22"/>
        </w:rPr>
      </w:pPr>
    </w:p>
    <w:sectPr w:rsidR="00DE1808" w:rsidRPr="006C7214" w:rsidSect="001A552D">
      <w:headerReference w:type="first" r:id="rId20"/>
      <w:pgSz w:w="11909" w:h="16834"/>
      <w:pgMar w:top="1071" w:right="1416" w:bottom="360" w:left="1134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59CA7" w14:textId="77777777" w:rsidR="00D82594" w:rsidRDefault="00D82594" w:rsidP="00747227">
      <w:r>
        <w:separator/>
      </w:r>
    </w:p>
  </w:endnote>
  <w:endnote w:type="continuationSeparator" w:id="0">
    <w:p w14:paraId="764007BB" w14:textId="77777777" w:rsidR="00D82594" w:rsidRDefault="00D82594" w:rsidP="00747227">
      <w:r>
        <w:continuationSeparator/>
      </w:r>
    </w:p>
  </w:endnote>
  <w:endnote w:type="continuationNotice" w:id="1">
    <w:p w14:paraId="666D5C1D" w14:textId="77777777" w:rsidR="00D82594" w:rsidRDefault="00D825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B8A0" w14:textId="77777777" w:rsidR="004A365A" w:rsidRDefault="004A3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45675251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04F2E3" w14:textId="13EA31C1" w:rsidR="00E34F70" w:rsidRPr="003D165D" w:rsidRDefault="00E34F70">
            <w:pPr>
              <w:pStyle w:val="Stopka"/>
              <w:jc w:val="right"/>
              <w:rPr>
                <w:sz w:val="16"/>
                <w:szCs w:val="16"/>
              </w:rPr>
            </w:pPr>
            <w:r w:rsidRPr="003D165D">
              <w:rPr>
                <w:sz w:val="16"/>
                <w:szCs w:val="16"/>
              </w:rPr>
              <w:t xml:space="preserve">Strona </w:t>
            </w:r>
            <w:r w:rsidRPr="003D165D">
              <w:rPr>
                <w:b/>
                <w:bCs/>
                <w:sz w:val="16"/>
                <w:szCs w:val="16"/>
              </w:rPr>
              <w:fldChar w:fldCharType="begin"/>
            </w:r>
            <w:r w:rsidRPr="003D165D">
              <w:rPr>
                <w:b/>
                <w:bCs/>
                <w:sz w:val="16"/>
                <w:szCs w:val="16"/>
              </w:rPr>
              <w:instrText>PAGE</w:instrText>
            </w:r>
            <w:r w:rsidRPr="003D165D">
              <w:rPr>
                <w:b/>
                <w:bCs/>
                <w:sz w:val="16"/>
                <w:szCs w:val="16"/>
              </w:rPr>
              <w:fldChar w:fldCharType="separate"/>
            </w:r>
            <w:r w:rsidR="008F76D8">
              <w:rPr>
                <w:b/>
                <w:bCs/>
                <w:noProof/>
                <w:sz w:val="16"/>
                <w:szCs w:val="16"/>
              </w:rPr>
              <w:t>3</w:t>
            </w:r>
            <w:r w:rsidRPr="003D165D">
              <w:rPr>
                <w:b/>
                <w:bCs/>
                <w:sz w:val="16"/>
                <w:szCs w:val="16"/>
              </w:rPr>
              <w:fldChar w:fldCharType="end"/>
            </w:r>
            <w:r w:rsidRPr="003D165D">
              <w:rPr>
                <w:sz w:val="16"/>
                <w:szCs w:val="16"/>
              </w:rPr>
              <w:t xml:space="preserve"> z </w:t>
            </w:r>
            <w:r w:rsidRPr="003D165D">
              <w:rPr>
                <w:b/>
                <w:bCs/>
                <w:sz w:val="16"/>
                <w:szCs w:val="16"/>
              </w:rPr>
              <w:fldChar w:fldCharType="begin"/>
            </w:r>
            <w:r w:rsidRPr="003D165D">
              <w:rPr>
                <w:b/>
                <w:bCs/>
                <w:sz w:val="16"/>
                <w:szCs w:val="16"/>
              </w:rPr>
              <w:instrText>NUMPAGES</w:instrText>
            </w:r>
            <w:r w:rsidRPr="003D165D">
              <w:rPr>
                <w:b/>
                <w:bCs/>
                <w:sz w:val="16"/>
                <w:szCs w:val="16"/>
              </w:rPr>
              <w:fldChar w:fldCharType="separate"/>
            </w:r>
            <w:r w:rsidR="008F76D8">
              <w:rPr>
                <w:b/>
                <w:bCs/>
                <w:noProof/>
                <w:sz w:val="16"/>
                <w:szCs w:val="16"/>
              </w:rPr>
              <w:t>37</w:t>
            </w:r>
            <w:r w:rsidRPr="003D165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7672D3" w14:textId="77777777" w:rsidR="00E34F70" w:rsidRDefault="00E34F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38462" w14:textId="77777777" w:rsidR="004A365A" w:rsidRDefault="004A3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A5A8E" w14:textId="77777777" w:rsidR="00D82594" w:rsidRDefault="00D82594" w:rsidP="00747227">
      <w:r>
        <w:separator/>
      </w:r>
    </w:p>
  </w:footnote>
  <w:footnote w:type="continuationSeparator" w:id="0">
    <w:p w14:paraId="75C86177" w14:textId="77777777" w:rsidR="00D82594" w:rsidRDefault="00D82594" w:rsidP="00747227">
      <w:r>
        <w:continuationSeparator/>
      </w:r>
    </w:p>
  </w:footnote>
  <w:footnote w:type="continuationNotice" w:id="1">
    <w:p w14:paraId="4E2888CD" w14:textId="77777777" w:rsidR="00D82594" w:rsidRDefault="00D825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751FE" w14:textId="77777777" w:rsidR="004A365A" w:rsidRDefault="004A3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6BE46" w14:textId="1FF0B367" w:rsidR="00E34F70" w:rsidRDefault="00E34F70" w:rsidP="003F2A50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>
      <w:t xml:space="preserve">Zarządzenie Operacyjne DS nr 02/2020 </w:t>
    </w:r>
  </w:p>
  <w:p w14:paraId="0E4EFF70" w14:textId="1BC38FEF" w:rsidR="00E34F70" w:rsidRPr="00F47785" w:rsidRDefault="00E34F70" w:rsidP="00F47785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>
      <w:t xml:space="preserve">Tekst ujednolicony </w:t>
    </w:r>
    <w:r w:rsidR="008F76D8">
      <w:t>2024.07.03</w:t>
    </w:r>
    <w:bookmarkStart w:id="0" w:name="_GoBack"/>
    <w:bookmarkEnd w:id="0"/>
    <w:r>
      <w:t xml:space="preserve"> </w:t>
    </w:r>
    <w:r>
      <w:tab/>
    </w:r>
    <w:r>
      <w:tab/>
      <w:t xml:space="preserve">Załącznik nr 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A3C61" w14:textId="7BEFA1AF" w:rsidR="00E34F70" w:rsidRDefault="00E34F70" w:rsidP="003F2A50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>
      <w:t xml:space="preserve">Zarządzenie Operacyjne DS nr 02/2020 </w:t>
    </w:r>
  </w:p>
  <w:p w14:paraId="28EB4CE7" w14:textId="525353B5" w:rsidR="00E34F70" w:rsidRPr="003F2A50" w:rsidRDefault="00E34F70" w:rsidP="003F2A50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>
      <w:t xml:space="preserve">Tekst ujednolicony </w:t>
    </w:r>
    <w:r w:rsidR="004A365A">
      <w:t>2024.07.03</w:t>
    </w:r>
    <w:r>
      <w:t xml:space="preserve"> </w:t>
    </w:r>
    <w:r>
      <w:tab/>
    </w:r>
    <w:r>
      <w:tab/>
      <w:t xml:space="preserve">Załącznik nr 1 </w:t>
    </w:r>
  </w:p>
  <w:p w14:paraId="50A22378" w14:textId="77777777" w:rsidR="00E34F70" w:rsidRDefault="00E34F7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24C27" w14:textId="6B431C8D" w:rsidR="001B17CC" w:rsidRDefault="001B17CC" w:rsidP="001B17CC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 w:rsidRPr="002B56A3">
      <w:t xml:space="preserve">Zarządzenie Operacyjne DS nr </w:t>
    </w:r>
    <w:r>
      <w:t>02</w:t>
    </w:r>
    <w:r w:rsidRPr="002B56A3">
      <w:t>/2020</w:t>
    </w:r>
    <w:r>
      <w:t xml:space="preserve">                                              </w:t>
    </w:r>
    <w:r w:rsidR="008F76D8">
      <w:t xml:space="preserve">                 Załącznik nr 1</w:t>
    </w:r>
  </w:p>
  <w:p w14:paraId="45C04CF5" w14:textId="3C8EB660" w:rsidR="001B17CC" w:rsidRPr="00453CFA" w:rsidRDefault="001B17CC" w:rsidP="001B17CC">
    <w:pPr>
      <w:widowControl/>
      <w:tabs>
        <w:tab w:val="center" w:pos="4536"/>
        <w:tab w:val="right" w:pos="9072"/>
      </w:tabs>
      <w:autoSpaceDE/>
      <w:autoSpaceDN/>
      <w:adjustRightInd/>
      <w:spacing w:after="0"/>
    </w:pPr>
    <w:r>
      <w:t xml:space="preserve">Tekst ujednolicony </w:t>
    </w:r>
    <w:r w:rsidR="008F76D8">
      <w:t>2024.07.03</w:t>
    </w:r>
  </w:p>
  <w:p w14:paraId="0202FA88" w14:textId="77777777" w:rsidR="00E34F70" w:rsidRDefault="00E34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D"/>
    <w:multiLevelType w:val="multilevel"/>
    <w:tmpl w:val="0000003D"/>
    <w:name w:val="WW8Num17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51"/>
    <w:multiLevelType w:val="multilevel"/>
    <w:tmpl w:val="00000051"/>
    <w:name w:val="WW8Num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5F"/>
    <w:multiLevelType w:val="multilevel"/>
    <w:tmpl w:val="0CDEE94E"/>
    <w:name w:val="WW8Num261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8C"/>
    <w:multiLevelType w:val="multilevel"/>
    <w:tmpl w:val="0000008C"/>
    <w:name w:val="WW8Num37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9A"/>
    <w:multiLevelType w:val="multilevel"/>
    <w:tmpl w:val="0000009A"/>
    <w:name w:val="WW8Num42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06A35D0E"/>
    <w:multiLevelType w:val="hybridMultilevel"/>
    <w:tmpl w:val="6AB65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46C72"/>
    <w:multiLevelType w:val="hybridMultilevel"/>
    <w:tmpl w:val="F92CAA7C"/>
    <w:lvl w:ilvl="0" w:tplc="FADA20A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2E33685"/>
    <w:multiLevelType w:val="hybridMultilevel"/>
    <w:tmpl w:val="7360C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B12E5"/>
    <w:multiLevelType w:val="hybridMultilevel"/>
    <w:tmpl w:val="43E29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52544"/>
    <w:multiLevelType w:val="hybridMultilevel"/>
    <w:tmpl w:val="9B382CF8"/>
    <w:lvl w:ilvl="0" w:tplc="FADA20A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A60780"/>
    <w:multiLevelType w:val="hybridMultilevel"/>
    <w:tmpl w:val="B95EEE04"/>
    <w:lvl w:ilvl="0" w:tplc="0415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1" w15:restartNumberingAfterBreak="0">
    <w:nsid w:val="1D1E4C65"/>
    <w:multiLevelType w:val="hybridMultilevel"/>
    <w:tmpl w:val="FD04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7670C"/>
    <w:multiLevelType w:val="hybridMultilevel"/>
    <w:tmpl w:val="E67EF59C"/>
    <w:lvl w:ilvl="0" w:tplc="0415000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3" w:hanging="360"/>
      </w:pPr>
      <w:rPr>
        <w:rFonts w:ascii="Wingdings" w:hAnsi="Wingdings" w:hint="default"/>
      </w:rPr>
    </w:lvl>
  </w:abstractNum>
  <w:abstractNum w:abstractNumId="13" w15:restartNumberingAfterBreak="0">
    <w:nsid w:val="1F106B9C"/>
    <w:multiLevelType w:val="hybridMultilevel"/>
    <w:tmpl w:val="1CCAE3C2"/>
    <w:lvl w:ilvl="0" w:tplc="FADA20A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4F2D22"/>
    <w:multiLevelType w:val="hybridMultilevel"/>
    <w:tmpl w:val="5E02DAD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29C05EEB"/>
    <w:multiLevelType w:val="hybridMultilevel"/>
    <w:tmpl w:val="41165B2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2D485DA3"/>
    <w:multiLevelType w:val="hybridMultilevel"/>
    <w:tmpl w:val="F8047DA4"/>
    <w:lvl w:ilvl="0" w:tplc="FADA20A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D06DF0"/>
    <w:multiLevelType w:val="hybridMultilevel"/>
    <w:tmpl w:val="AD88E7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F95E22"/>
    <w:multiLevelType w:val="hybridMultilevel"/>
    <w:tmpl w:val="18D60E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7F47DC"/>
    <w:multiLevelType w:val="hybridMultilevel"/>
    <w:tmpl w:val="FE689838"/>
    <w:lvl w:ilvl="0" w:tplc="46D49982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3A5D4CF2"/>
    <w:multiLevelType w:val="hybridMultilevel"/>
    <w:tmpl w:val="54F0CD76"/>
    <w:lvl w:ilvl="0" w:tplc="FADA20A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E1032F1"/>
    <w:multiLevelType w:val="hybridMultilevel"/>
    <w:tmpl w:val="0E60B58A"/>
    <w:lvl w:ilvl="0" w:tplc="FADA20A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2F7CB7"/>
    <w:multiLevelType w:val="hybridMultilevel"/>
    <w:tmpl w:val="B3B600AC"/>
    <w:lvl w:ilvl="0" w:tplc="FADA20AC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3" w15:restartNumberingAfterBreak="0">
    <w:nsid w:val="511D1C11"/>
    <w:multiLevelType w:val="hybridMultilevel"/>
    <w:tmpl w:val="CDDC2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17C31"/>
    <w:multiLevelType w:val="hybridMultilevel"/>
    <w:tmpl w:val="54E42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A4FBD"/>
    <w:multiLevelType w:val="hybridMultilevel"/>
    <w:tmpl w:val="92AEC526"/>
    <w:lvl w:ilvl="0" w:tplc="FADA20AC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6" w15:restartNumberingAfterBreak="0">
    <w:nsid w:val="62E7067A"/>
    <w:multiLevelType w:val="multilevel"/>
    <w:tmpl w:val="D6E21D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Nagwek2"/>
      <w:lvlText w:val="%1.%2."/>
      <w:lvlJc w:val="left"/>
      <w:pPr>
        <w:ind w:left="143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7" w15:restartNumberingAfterBreak="0">
    <w:nsid w:val="6B7F45A9"/>
    <w:multiLevelType w:val="hybridMultilevel"/>
    <w:tmpl w:val="2A06869C"/>
    <w:lvl w:ilvl="0" w:tplc="04150003">
      <w:start w:val="1"/>
      <w:numFmt w:val="bullet"/>
      <w:lvlText w:val="o"/>
      <w:lvlJc w:val="left"/>
      <w:pPr>
        <w:ind w:left="73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76557685"/>
    <w:multiLevelType w:val="hybridMultilevel"/>
    <w:tmpl w:val="349EE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7"/>
  </w:num>
  <w:num w:numId="5">
    <w:abstractNumId w:val="14"/>
  </w:num>
  <w:num w:numId="6">
    <w:abstractNumId w:val="24"/>
  </w:num>
  <w:num w:numId="7">
    <w:abstractNumId w:val="9"/>
  </w:num>
  <w:num w:numId="8">
    <w:abstractNumId w:val="6"/>
  </w:num>
  <w:num w:numId="9">
    <w:abstractNumId w:val="25"/>
  </w:num>
  <w:num w:numId="10">
    <w:abstractNumId w:val="21"/>
  </w:num>
  <w:num w:numId="11">
    <w:abstractNumId w:val="16"/>
  </w:num>
  <w:num w:numId="12">
    <w:abstractNumId w:val="13"/>
  </w:num>
  <w:num w:numId="13">
    <w:abstractNumId w:val="20"/>
  </w:num>
  <w:num w:numId="14">
    <w:abstractNumId w:val="22"/>
  </w:num>
  <w:num w:numId="15">
    <w:abstractNumId w:val="8"/>
  </w:num>
  <w:num w:numId="16">
    <w:abstractNumId w:val="23"/>
  </w:num>
  <w:num w:numId="17">
    <w:abstractNumId w:val="11"/>
  </w:num>
  <w:num w:numId="18">
    <w:abstractNumId w:val="27"/>
  </w:num>
  <w:num w:numId="19">
    <w:abstractNumId w:val="26"/>
  </w:num>
  <w:num w:numId="20">
    <w:abstractNumId w:val="12"/>
  </w:num>
  <w:num w:numId="21">
    <w:abstractNumId w:val="15"/>
  </w:num>
  <w:num w:numId="22">
    <w:abstractNumId w:val="10"/>
  </w:num>
  <w:num w:numId="23">
    <w:abstractNumId w:val="28"/>
  </w:num>
  <w:num w:numId="24">
    <w:abstractNumId w:val="18"/>
  </w:num>
  <w:num w:numId="25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FD"/>
    <w:rsid w:val="00000DDB"/>
    <w:rsid w:val="0000419A"/>
    <w:rsid w:val="00007234"/>
    <w:rsid w:val="00010866"/>
    <w:rsid w:val="00012557"/>
    <w:rsid w:val="00013758"/>
    <w:rsid w:val="00013FEE"/>
    <w:rsid w:val="00015852"/>
    <w:rsid w:val="00016A66"/>
    <w:rsid w:val="00017A35"/>
    <w:rsid w:val="000222AC"/>
    <w:rsid w:val="0002523E"/>
    <w:rsid w:val="00025AC1"/>
    <w:rsid w:val="00026878"/>
    <w:rsid w:val="00033C62"/>
    <w:rsid w:val="000344BA"/>
    <w:rsid w:val="00034EDA"/>
    <w:rsid w:val="000357FB"/>
    <w:rsid w:val="00036B7A"/>
    <w:rsid w:val="00040B2B"/>
    <w:rsid w:val="000410CA"/>
    <w:rsid w:val="00044D73"/>
    <w:rsid w:val="00044EA7"/>
    <w:rsid w:val="0004666E"/>
    <w:rsid w:val="00050FBD"/>
    <w:rsid w:val="00052022"/>
    <w:rsid w:val="00053843"/>
    <w:rsid w:val="000552AB"/>
    <w:rsid w:val="00055DDF"/>
    <w:rsid w:val="00062193"/>
    <w:rsid w:val="0006344B"/>
    <w:rsid w:val="0006487B"/>
    <w:rsid w:val="000652EF"/>
    <w:rsid w:val="00066ECF"/>
    <w:rsid w:val="00070101"/>
    <w:rsid w:val="000737BF"/>
    <w:rsid w:val="00074B28"/>
    <w:rsid w:val="00081866"/>
    <w:rsid w:val="00081D1A"/>
    <w:rsid w:val="00087707"/>
    <w:rsid w:val="0009303B"/>
    <w:rsid w:val="00093D21"/>
    <w:rsid w:val="00093FF9"/>
    <w:rsid w:val="00094232"/>
    <w:rsid w:val="00094629"/>
    <w:rsid w:val="00094B07"/>
    <w:rsid w:val="0009547D"/>
    <w:rsid w:val="000970DD"/>
    <w:rsid w:val="000A3656"/>
    <w:rsid w:val="000A398F"/>
    <w:rsid w:val="000A4806"/>
    <w:rsid w:val="000A4D8F"/>
    <w:rsid w:val="000A61F4"/>
    <w:rsid w:val="000B3261"/>
    <w:rsid w:val="000B3FD4"/>
    <w:rsid w:val="000B5310"/>
    <w:rsid w:val="000B70DB"/>
    <w:rsid w:val="000B7508"/>
    <w:rsid w:val="000C0974"/>
    <w:rsid w:val="000C10ED"/>
    <w:rsid w:val="000C4717"/>
    <w:rsid w:val="000C4CCD"/>
    <w:rsid w:val="000C722F"/>
    <w:rsid w:val="000D1ABC"/>
    <w:rsid w:val="000D3521"/>
    <w:rsid w:val="000D6677"/>
    <w:rsid w:val="000E6A08"/>
    <w:rsid w:val="000E7779"/>
    <w:rsid w:val="000F2A9F"/>
    <w:rsid w:val="000F2FC9"/>
    <w:rsid w:val="000F3B24"/>
    <w:rsid w:val="000F77FD"/>
    <w:rsid w:val="00101978"/>
    <w:rsid w:val="0010274E"/>
    <w:rsid w:val="00104CEF"/>
    <w:rsid w:val="0010540A"/>
    <w:rsid w:val="00105FEB"/>
    <w:rsid w:val="0011068F"/>
    <w:rsid w:val="0011083A"/>
    <w:rsid w:val="00111AA0"/>
    <w:rsid w:val="00114A3E"/>
    <w:rsid w:val="0011581A"/>
    <w:rsid w:val="0011583C"/>
    <w:rsid w:val="00115D1C"/>
    <w:rsid w:val="00115EEA"/>
    <w:rsid w:val="00116BDD"/>
    <w:rsid w:val="00120AF2"/>
    <w:rsid w:val="0012424D"/>
    <w:rsid w:val="00126381"/>
    <w:rsid w:val="001277BB"/>
    <w:rsid w:val="00130811"/>
    <w:rsid w:val="001315FF"/>
    <w:rsid w:val="00133B63"/>
    <w:rsid w:val="00135227"/>
    <w:rsid w:val="001407F4"/>
    <w:rsid w:val="00141DA1"/>
    <w:rsid w:val="001431D0"/>
    <w:rsid w:val="00154A9C"/>
    <w:rsid w:val="00155D21"/>
    <w:rsid w:val="00163278"/>
    <w:rsid w:val="00163E64"/>
    <w:rsid w:val="00165B16"/>
    <w:rsid w:val="001718A7"/>
    <w:rsid w:val="00171D27"/>
    <w:rsid w:val="001742B6"/>
    <w:rsid w:val="00175DD9"/>
    <w:rsid w:val="00175E0A"/>
    <w:rsid w:val="00176591"/>
    <w:rsid w:val="00176956"/>
    <w:rsid w:val="00177B4E"/>
    <w:rsid w:val="00181BCC"/>
    <w:rsid w:val="00183776"/>
    <w:rsid w:val="00184EAE"/>
    <w:rsid w:val="001852AC"/>
    <w:rsid w:val="0018662B"/>
    <w:rsid w:val="00192343"/>
    <w:rsid w:val="00192D5D"/>
    <w:rsid w:val="001938BE"/>
    <w:rsid w:val="00194E0E"/>
    <w:rsid w:val="00195355"/>
    <w:rsid w:val="001A09B1"/>
    <w:rsid w:val="001A25BD"/>
    <w:rsid w:val="001A45B7"/>
    <w:rsid w:val="001A52F1"/>
    <w:rsid w:val="001A552D"/>
    <w:rsid w:val="001A5E8B"/>
    <w:rsid w:val="001A7742"/>
    <w:rsid w:val="001A7C64"/>
    <w:rsid w:val="001B0484"/>
    <w:rsid w:val="001B17CC"/>
    <w:rsid w:val="001B200D"/>
    <w:rsid w:val="001B3AC0"/>
    <w:rsid w:val="001B442E"/>
    <w:rsid w:val="001B74FC"/>
    <w:rsid w:val="001C08A7"/>
    <w:rsid w:val="001C0A04"/>
    <w:rsid w:val="001C3338"/>
    <w:rsid w:val="001C399E"/>
    <w:rsid w:val="001C6CC8"/>
    <w:rsid w:val="001D35CF"/>
    <w:rsid w:val="001D671A"/>
    <w:rsid w:val="001D7549"/>
    <w:rsid w:val="001E1608"/>
    <w:rsid w:val="001E4243"/>
    <w:rsid w:val="001E61E9"/>
    <w:rsid w:val="001F276A"/>
    <w:rsid w:val="0020083E"/>
    <w:rsid w:val="00205588"/>
    <w:rsid w:val="0020772F"/>
    <w:rsid w:val="00210109"/>
    <w:rsid w:val="00210384"/>
    <w:rsid w:val="00212600"/>
    <w:rsid w:val="00212698"/>
    <w:rsid w:val="00222027"/>
    <w:rsid w:val="00226556"/>
    <w:rsid w:val="002265B8"/>
    <w:rsid w:val="00226E9F"/>
    <w:rsid w:val="0023064B"/>
    <w:rsid w:val="002319E5"/>
    <w:rsid w:val="00231FBF"/>
    <w:rsid w:val="002320E5"/>
    <w:rsid w:val="002337ED"/>
    <w:rsid w:val="00233C5B"/>
    <w:rsid w:val="00233EAD"/>
    <w:rsid w:val="00234349"/>
    <w:rsid w:val="00234512"/>
    <w:rsid w:val="0023669C"/>
    <w:rsid w:val="00236A4F"/>
    <w:rsid w:val="00236BC1"/>
    <w:rsid w:val="00237648"/>
    <w:rsid w:val="00237E97"/>
    <w:rsid w:val="00242C8B"/>
    <w:rsid w:val="00242F54"/>
    <w:rsid w:val="00253208"/>
    <w:rsid w:val="00253FB2"/>
    <w:rsid w:val="00255CAC"/>
    <w:rsid w:val="00255F11"/>
    <w:rsid w:val="00260A09"/>
    <w:rsid w:val="002613FE"/>
    <w:rsid w:val="00270F24"/>
    <w:rsid w:val="00271050"/>
    <w:rsid w:val="00271BB3"/>
    <w:rsid w:val="002729BF"/>
    <w:rsid w:val="00272F80"/>
    <w:rsid w:val="002825DB"/>
    <w:rsid w:val="00282D9E"/>
    <w:rsid w:val="00282F62"/>
    <w:rsid w:val="00283D84"/>
    <w:rsid w:val="00284036"/>
    <w:rsid w:val="00290CD7"/>
    <w:rsid w:val="0029424C"/>
    <w:rsid w:val="00295BAA"/>
    <w:rsid w:val="00297651"/>
    <w:rsid w:val="002A5345"/>
    <w:rsid w:val="002B070E"/>
    <w:rsid w:val="002B1BD7"/>
    <w:rsid w:val="002B461C"/>
    <w:rsid w:val="002B486D"/>
    <w:rsid w:val="002B4B3A"/>
    <w:rsid w:val="002B56A3"/>
    <w:rsid w:val="002B6F8C"/>
    <w:rsid w:val="002B701A"/>
    <w:rsid w:val="002C07AF"/>
    <w:rsid w:val="002C3212"/>
    <w:rsid w:val="002C338F"/>
    <w:rsid w:val="002C7BD4"/>
    <w:rsid w:val="002D427A"/>
    <w:rsid w:val="002D5FA9"/>
    <w:rsid w:val="002D615B"/>
    <w:rsid w:val="002D6F81"/>
    <w:rsid w:val="002D7C88"/>
    <w:rsid w:val="002D7D88"/>
    <w:rsid w:val="002E172B"/>
    <w:rsid w:val="002E3FD8"/>
    <w:rsid w:val="002E57E2"/>
    <w:rsid w:val="002E6D51"/>
    <w:rsid w:val="002E70EB"/>
    <w:rsid w:val="002E71CD"/>
    <w:rsid w:val="002F5802"/>
    <w:rsid w:val="002F6B9A"/>
    <w:rsid w:val="00304272"/>
    <w:rsid w:val="0030581F"/>
    <w:rsid w:val="003064AB"/>
    <w:rsid w:val="00307666"/>
    <w:rsid w:val="00313703"/>
    <w:rsid w:val="003137DB"/>
    <w:rsid w:val="003148D1"/>
    <w:rsid w:val="0031541F"/>
    <w:rsid w:val="003158A3"/>
    <w:rsid w:val="003232B1"/>
    <w:rsid w:val="00325EF1"/>
    <w:rsid w:val="0034141B"/>
    <w:rsid w:val="003454A4"/>
    <w:rsid w:val="00347FDD"/>
    <w:rsid w:val="00350039"/>
    <w:rsid w:val="003508F5"/>
    <w:rsid w:val="00354D6D"/>
    <w:rsid w:val="00356F87"/>
    <w:rsid w:val="00363226"/>
    <w:rsid w:val="0036382A"/>
    <w:rsid w:val="00366C33"/>
    <w:rsid w:val="00371B84"/>
    <w:rsid w:val="00371ED5"/>
    <w:rsid w:val="00372475"/>
    <w:rsid w:val="0037519F"/>
    <w:rsid w:val="00391091"/>
    <w:rsid w:val="00391A74"/>
    <w:rsid w:val="00394409"/>
    <w:rsid w:val="00395ACB"/>
    <w:rsid w:val="0039621F"/>
    <w:rsid w:val="003966CB"/>
    <w:rsid w:val="003A0020"/>
    <w:rsid w:val="003A570B"/>
    <w:rsid w:val="003B13DB"/>
    <w:rsid w:val="003B77F6"/>
    <w:rsid w:val="003C0DA1"/>
    <w:rsid w:val="003C0E24"/>
    <w:rsid w:val="003C129E"/>
    <w:rsid w:val="003C1A27"/>
    <w:rsid w:val="003C3D82"/>
    <w:rsid w:val="003C4790"/>
    <w:rsid w:val="003D15CB"/>
    <w:rsid w:val="003D165D"/>
    <w:rsid w:val="003D4995"/>
    <w:rsid w:val="003D4EFD"/>
    <w:rsid w:val="003D5288"/>
    <w:rsid w:val="003D6872"/>
    <w:rsid w:val="003E03B8"/>
    <w:rsid w:val="003E19FC"/>
    <w:rsid w:val="003E3A0D"/>
    <w:rsid w:val="003E5351"/>
    <w:rsid w:val="003E5868"/>
    <w:rsid w:val="003E5CCC"/>
    <w:rsid w:val="003E6294"/>
    <w:rsid w:val="003E7DE7"/>
    <w:rsid w:val="003F06D3"/>
    <w:rsid w:val="003F1E89"/>
    <w:rsid w:val="003F2A50"/>
    <w:rsid w:val="003F30C4"/>
    <w:rsid w:val="003F4CED"/>
    <w:rsid w:val="003F6C15"/>
    <w:rsid w:val="003F7701"/>
    <w:rsid w:val="003F7AEC"/>
    <w:rsid w:val="00401CB6"/>
    <w:rsid w:val="00402951"/>
    <w:rsid w:val="00406B5E"/>
    <w:rsid w:val="0041034C"/>
    <w:rsid w:val="00411602"/>
    <w:rsid w:val="004174B8"/>
    <w:rsid w:val="0042173C"/>
    <w:rsid w:val="00421CD4"/>
    <w:rsid w:val="00421D44"/>
    <w:rsid w:val="00424C07"/>
    <w:rsid w:val="00424C50"/>
    <w:rsid w:val="0042704B"/>
    <w:rsid w:val="00430AA2"/>
    <w:rsid w:val="004344DF"/>
    <w:rsid w:val="0043455B"/>
    <w:rsid w:val="00434F51"/>
    <w:rsid w:val="00435980"/>
    <w:rsid w:val="00436A40"/>
    <w:rsid w:val="00437C7D"/>
    <w:rsid w:val="004414FF"/>
    <w:rsid w:val="00441BF2"/>
    <w:rsid w:val="0044220E"/>
    <w:rsid w:val="0044657C"/>
    <w:rsid w:val="00451163"/>
    <w:rsid w:val="0045169C"/>
    <w:rsid w:val="00453CFA"/>
    <w:rsid w:val="00460476"/>
    <w:rsid w:val="004606A4"/>
    <w:rsid w:val="0046503C"/>
    <w:rsid w:val="0047013E"/>
    <w:rsid w:val="00474B49"/>
    <w:rsid w:val="004766B6"/>
    <w:rsid w:val="00477583"/>
    <w:rsid w:val="0048168E"/>
    <w:rsid w:val="00481B19"/>
    <w:rsid w:val="004830C5"/>
    <w:rsid w:val="00485048"/>
    <w:rsid w:val="004855C1"/>
    <w:rsid w:val="00486A2D"/>
    <w:rsid w:val="00487A7D"/>
    <w:rsid w:val="004972CF"/>
    <w:rsid w:val="004A00DE"/>
    <w:rsid w:val="004A365A"/>
    <w:rsid w:val="004A4754"/>
    <w:rsid w:val="004A4E65"/>
    <w:rsid w:val="004A5C9C"/>
    <w:rsid w:val="004B0E58"/>
    <w:rsid w:val="004B3687"/>
    <w:rsid w:val="004B5EF8"/>
    <w:rsid w:val="004C2B5E"/>
    <w:rsid w:val="004C3667"/>
    <w:rsid w:val="004C3C90"/>
    <w:rsid w:val="004C4904"/>
    <w:rsid w:val="004C5020"/>
    <w:rsid w:val="004D1354"/>
    <w:rsid w:val="004D1392"/>
    <w:rsid w:val="004D5B1B"/>
    <w:rsid w:val="004D713F"/>
    <w:rsid w:val="004E01D0"/>
    <w:rsid w:val="004E1200"/>
    <w:rsid w:val="004E243A"/>
    <w:rsid w:val="004E3B81"/>
    <w:rsid w:val="004E4E72"/>
    <w:rsid w:val="004E523C"/>
    <w:rsid w:val="004E55F8"/>
    <w:rsid w:val="004E56D3"/>
    <w:rsid w:val="004F1F64"/>
    <w:rsid w:val="004F214C"/>
    <w:rsid w:val="004F2EF5"/>
    <w:rsid w:val="004F31BE"/>
    <w:rsid w:val="004F3E97"/>
    <w:rsid w:val="004F400B"/>
    <w:rsid w:val="00500F0B"/>
    <w:rsid w:val="00502A61"/>
    <w:rsid w:val="00510399"/>
    <w:rsid w:val="0051049C"/>
    <w:rsid w:val="00514493"/>
    <w:rsid w:val="0051503D"/>
    <w:rsid w:val="0051586D"/>
    <w:rsid w:val="00515BC7"/>
    <w:rsid w:val="00523EDE"/>
    <w:rsid w:val="00524621"/>
    <w:rsid w:val="00527DED"/>
    <w:rsid w:val="00531038"/>
    <w:rsid w:val="005326F1"/>
    <w:rsid w:val="0053432F"/>
    <w:rsid w:val="00535BB4"/>
    <w:rsid w:val="005403DC"/>
    <w:rsid w:val="00540CF7"/>
    <w:rsid w:val="00540DFB"/>
    <w:rsid w:val="00541FAE"/>
    <w:rsid w:val="0054276C"/>
    <w:rsid w:val="00553202"/>
    <w:rsid w:val="00554A0B"/>
    <w:rsid w:val="00554C96"/>
    <w:rsid w:val="00554E4C"/>
    <w:rsid w:val="00557E43"/>
    <w:rsid w:val="00557E98"/>
    <w:rsid w:val="005631FF"/>
    <w:rsid w:val="005634CD"/>
    <w:rsid w:val="0056389F"/>
    <w:rsid w:val="0056435D"/>
    <w:rsid w:val="00566C4B"/>
    <w:rsid w:val="00566FB8"/>
    <w:rsid w:val="005703FC"/>
    <w:rsid w:val="00572A56"/>
    <w:rsid w:val="00587710"/>
    <w:rsid w:val="005946A4"/>
    <w:rsid w:val="00596334"/>
    <w:rsid w:val="00596EEB"/>
    <w:rsid w:val="005A0704"/>
    <w:rsid w:val="005A1BEE"/>
    <w:rsid w:val="005A63DF"/>
    <w:rsid w:val="005B31C7"/>
    <w:rsid w:val="005B5265"/>
    <w:rsid w:val="005B7350"/>
    <w:rsid w:val="005C52E6"/>
    <w:rsid w:val="005C5636"/>
    <w:rsid w:val="005C5B8A"/>
    <w:rsid w:val="005D1EEB"/>
    <w:rsid w:val="005D2C45"/>
    <w:rsid w:val="005D4D65"/>
    <w:rsid w:val="005D6822"/>
    <w:rsid w:val="005D6918"/>
    <w:rsid w:val="005E0813"/>
    <w:rsid w:val="005E0D75"/>
    <w:rsid w:val="005E1FE2"/>
    <w:rsid w:val="005E47DF"/>
    <w:rsid w:val="005F50B3"/>
    <w:rsid w:val="00602FC4"/>
    <w:rsid w:val="00614726"/>
    <w:rsid w:val="00614ED5"/>
    <w:rsid w:val="0061694F"/>
    <w:rsid w:val="006261CA"/>
    <w:rsid w:val="006265C1"/>
    <w:rsid w:val="00627569"/>
    <w:rsid w:val="00627B22"/>
    <w:rsid w:val="0063112E"/>
    <w:rsid w:val="00635284"/>
    <w:rsid w:val="006368D4"/>
    <w:rsid w:val="00637519"/>
    <w:rsid w:val="006417F6"/>
    <w:rsid w:val="00650A2B"/>
    <w:rsid w:val="00651539"/>
    <w:rsid w:val="00652215"/>
    <w:rsid w:val="00660AF6"/>
    <w:rsid w:val="006634BC"/>
    <w:rsid w:val="006715FC"/>
    <w:rsid w:val="00674F06"/>
    <w:rsid w:val="006754EE"/>
    <w:rsid w:val="00680A9E"/>
    <w:rsid w:val="00682BFB"/>
    <w:rsid w:val="0068578D"/>
    <w:rsid w:val="00691F5E"/>
    <w:rsid w:val="00695589"/>
    <w:rsid w:val="00697C0C"/>
    <w:rsid w:val="00697EED"/>
    <w:rsid w:val="006A659F"/>
    <w:rsid w:val="006B218E"/>
    <w:rsid w:val="006B29DD"/>
    <w:rsid w:val="006B2C4A"/>
    <w:rsid w:val="006B2F08"/>
    <w:rsid w:val="006B3A40"/>
    <w:rsid w:val="006B7842"/>
    <w:rsid w:val="006B7EE2"/>
    <w:rsid w:val="006C0824"/>
    <w:rsid w:val="006C517B"/>
    <w:rsid w:val="006C7214"/>
    <w:rsid w:val="006C7FE8"/>
    <w:rsid w:val="006D0016"/>
    <w:rsid w:val="006D17FD"/>
    <w:rsid w:val="006D2D95"/>
    <w:rsid w:val="006D3DFD"/>
    <w:rsid w:val="006D4A5A"/>
    <w:rsid w:val="006D7976"/>
    <w:rsid w:val="006E2932"/>
    <w:rsid w:val="006E3D55"/>
    <w:rsid w:val="006F0F12"/>
    <w:rsid w:val="006F26D8"/>
    <w:rsid w:val="006F37F0"/>
    <w:rsid w:val="006F75AB"/>
    <w:rsid w:val="007077FE"/>
    <w:rsid w:val="007112D5"/>
    <w:rsid w:val="00713984"/>
    <w:rsid w:val="00714C87"/>
    <w:rsid w:val="007179B2"/>
    <w:rsid w:val="00717B30"/>
    <w:rsid w:val="0072119C"/>
    <w:rsid w:val="0072222A"/>
    <w:rsid w:val="007233BE"/>
    <w:rsid w:val="00727C45"/>
    <w:rsid w:val="00731223"/>
    <w:rsid w:val="0073151A"/>
    <w:rsid w:val="00732C10"/>
    <w:rsid w:val="007376BA"/>
    <w:rsid w:val="00740355"/>
    <w:rsid w:val="00743273"/>
    <w:rsid w:val="00747227"/>
    <w:rsid w:val="00757936"/>
    <w:rsid w:val="00757DF9"/>
    <w:rsid w:val="007667B5"/>
    <w:rsid w:val="00771F04"/>
    <w:rsid w:val="0077559A"/>
    <w:rsid w:val="007756DB"/>
    <w:rsid w:val="007763C0"/>
    <w:rsid w:val="007775E4"/>
    <w:rsid w:val="00777CC4"/>
    <w:rsid w:val="00782234"/>
    <w:rsid w:val="00782B2A"/>
    <w:rsid w:val="00785C45"/>
    <w:rsid w:val="00787FEA"/>
    <w:rsid w:val="0079604E"/>
    <w:rsid w:val="007968D5"/>
    <w:rsid w:val="007A1699"/>
    <w:rsid w:val="007A2993"/>
    <w:rsid w:val="007A68E6"/>
    <w:rsid w:val="007A7020"/>
    <w:rsid w:val="007B3CDA"/>
    <w:rsid w:val="007B3FD1"/>
    <w:rsid w:val="007C765A"/>
    <w:rsid w:val="007D0A6B"/>
    <w:rsid w:val="007D15A1"/>
    <w:rsid w:val="007D2816"/>
    <w:rsid w:val="007D33A0"/>
    <w:rsid w:val="007D3894"/>
    <w:rsid w:val="007E158B"/>
    <w:rsid w:val="007E5131"/>
    <w:rsid w:val="007E571A"/>
    <w:rsid w:val="007E7A90"/>
    <w:rsid w:val="007F7B34"/>
    <w:rsid w:val="007F7FBF"/>
    <w:rsid w:val="00804A85"/>
    <w:rsid w:val="00817996"/>
    <w:rsid w:val="00821242"/>
    <w:rsid w:val="00821F0A"/>
    <w:rsid w:val="008239AD"/>
    <w:rsid w:val="00823E6E"/>
    <w:rsid w:val="00824BF8"/>
    <w:rsid w:val="00833679"/>
    <w:rsid w:val="0084680C"/>
    <w:rsid w:val="00846C2D"/>
    <w:rsid w:val="008506F0"/>
    <w:rsid w:val="00852E57"/>
    <w:rsid w:val="00852FD1"/>
    <w:rsid w:val="0085351C"/>
    <w:rsid w:val="008566F7"/>
    <w:rsid w:val="00861550"/>
    <w:rsid w:val="00867401"/>
    <w:rsid w:val="0087009A"/>
    <w:rsid w:val="00871658"/>
    <w:rsid w:val="00876433"/>
    <w:rsid w:val="00880643"/>
    <w:rsid w:val="0088189C"/>
    <w:rsid w:val="00883C6D"/>
    <w:rsid w:val="0088405A"/>
    <w:rsid w:val="00893451"/>
    <w:rsid w:val="00893D31"/>
    <w:rsid w:val="00896887"/>
    <w:rsid w:val="00897694"/>
    <w:rsid w:val="008A0B3B"/>
    <w:rsid w:val="008A216E"/>
    <w:rsid w:val="008A5468"/>
    <w:rsid w:val="008A648E"/>
    <w:rsid w:val="008B0B18"/>
    <w:rsid w:val="008C0CAC"/>
    <w:rsid w:val="008C3038"/>
    <w:rsid w:val="008C3D9B"/>
    <w:rsid w:val="008C5DAF"/>
    <w:rsid w:val="008D1A12"/>
    <w:rsid w:val="008D3E00"/>
    <w:rsid w:val="008D50D7"/>
    <w:rsid w:val="008D5ECA"/>
    <w:rsid w:val="008D6C09"/>
    <w:rsid w:val="008E00E3"/>
    <w:rsid w:val="008E3C87"/>
    <w:rsid w:val="008E686E"/>
    <w:rsid w:val="008E7690"/>
    <w:rsid w:val="008F341D"/>
    <w:rsid w:val="008F5B69"/>
    <w:rsid w:val="008F76D8"/>
    <w:rsid w:val="008F7CF5"/>
    <w:rsid w:val="00904658"/>
    <w:rsid w:val="0090739D"/>
    <w:rsid w:val="00910794"/>
    <w:rsid w:val="0091489E"/>
    <w:rsid w:val="0091506F"/>
    <w:rsid w:val="00915283"/>
    <w:rsid w:val="0092064B"/>
    <w:rsid w:val="00920BEE"/>
    <w:rsid w:val="0092130C"/>
    <w:rsid w:val="00921838"/>
    <w:rsid w:val="00921EB5"/>
    <w:rsid w:val="00922309"/>
    <w:rsid w:val="00922442"/>
    <w:rsid w:val="00923FD9"/>
    <w:rsid w:val="0092420B"/>
    <w:rsid w:val="00925E8F"/>
    <w:rsid w:val="009260C4"/>
    <w:rsid w:val="009266AC"/>
    <w:rsid w:val="00926B2B"/>
    <w:rsid w:val="0092738D"/>
    <w:rsid w:val="00932144"/>
    <w:rsid w:val="00936E87"/>
    <w:rsid w:val="00936EAC"/>
    <w:rsid w:val="0094097A"/>
    <w:rsid w:val="009470DF"/>
    <w:rsid w:val="009512A0"/>
    <w:rsid w:val="00951553"/>
    <w:rsid w:val="00965AC4"/>
    <w:rsid w:val="00966426"/>
    <w:rsid w:val="00966661"/>
    <w:rsid w:val="009678C7"/>
    <w:rsid w:val="0097567D"/>
    <w:rsid w:val="0098038F"/>
    <w:rsid w:val="0098056F"/>
    <w:rsid w:val="00980C24"/>
    <w:rsid w:val="00982CFA"/>
    <w:rsid w:val="00982E61"/>
    <w:rsid w:val="0098504E"/>
    <w:rsid w:val="00986918"/>
    <w:rsid w:val="00990879"/>
    <w:rsid w:val="009928FA"/>
    <w:rsid w:val="009A0CF3"/>
    <w:rsid w:val="009A0FE3"/>
    <w:rsid w:val="009A1E9D"/>
    <w:rsid w:val="009B10A5"/>
    <w:rsid w:val="009B12B6"/>
    <w:rsid w:val="009B20BC"/>
    <w:rsid w:val="009B2313"/>
    <w:rsid w:val="009B69E7"/>
    <w:rsid w:val="009B779E"/>
    <w:rsid w:val="009C48C8"/>
    <w:rsid w:val="009D6883"/>
    <w:rsid w:val="009E1A7D"/>
    <w:rsid w:val="009E6221"/>
    <w:rsid w:val="009F032E"/>
    <w:rsid w:val="009F3B14"/>
    <w:rsid w:val="009F46E3"/>
    <w:rsid w:val="009F6BCF"/>
    <w:rsid w:val="009F7F5D"/>
    <w:rsid w:val="00A0062C"/>
    <w:rsid w:val="00A028E7"/>
    <w:rsid w:val="00A06194"/>
    <w:rsid w:val="00A06A8B"/>
    <w:rsid w:val="00A13538"/>
    <w:rsid w:val="00A14BB2"/>
    <w:rsid w:val="00A16065"/>
    <w:rsid w:val="00A31980"/>
    <w:rsid w:val="00A32C79"/>
    <w:rsid w:val="00A32C8B"/>
    <w:rsid w:val="00A374C9"/>
    <w:rsid w:val="00A42434"/>
    <w:rsid w:val="00A47B1F"/>
    <w:rsid w:val="00A47C7F"/>
    <w:rsid w:val="00A51A25"/>
    <w:rsid w:val="00A555E7"/>
    <w:rsid w:val="00A60F73"/>
    <w:rsid w:val="00A61DB3"/>
    <w:rsid w:val="00A62CE5"/>
    <w:rsid w:val="00A70A11"/>
    <w:rsid w:val="00A73978"/>
    <w:rsid w:val="00A75765"/>
    <w:rsid w:val="00A77749"/>
    <w:rsid w:val="00A91644"/>
    <w:rsid w:val="00A96F57"/>
    <w:rsid w:val="00A97871"/>
    <w:rsid w:val="00AA0A8A"/>
    <w:rsid w:val="00AA0C73"/>
    <w:rsid w:val="00AA1273"/>
    <w:rsid w:val="00AA56FA"/>
    <w:rsid w:val="00AA5FF1"/>
    <w:rsid w:val="00AB349D"/>
    <w:rsid w:val="00AB3C07"/>
    <w:rsid w:val="00AB4DCE"/>
    <w:rsid w:val="00AC06EB"/>
    <w:rsid w:val="00AC09C4"/>
    <w:rsid w:val="00AC0B3B"/>
    <w:rsid w:val="00AC137B"/>
    <w:rsid w:val="00AC281D"/>
    <w:rsid w:val="00AC2A08"/>
    <w:rsid w:val="00AC5363"/>
    <w:rsid w:val="00AD47D8"/>
    <w:rsid w:val="00AD7167"/>
    <w:rsid w:val="00AE0078"/>
    <w:rsid w:val="00AE0783"/>
    <w:rsid w:val="00AE7395"/>
    <w:rsid w:val="00AF2810"/>
    <w:rsid w:val="00B062FE"/>
    <w:rsid w:val="00B07B94"/>
    <w:rsid w:val="00B11415"/>
    <w:rsid w:val="00B119BC"/>
    <w:rsid w:val="00B12617"/>
    <w:rsid w:val="00B131BD"/>
    <w:rsid w:val="00B14381"/>
    <w:rsid w:val="00B153F9"/>
    <w:rsid w:val="00B21F2E"/>
    <w:rsid w:val="00B24E7D"/>
    <w:rsid w:val="00B31B6B"/>
    <w:rsid w:val="00B33C51"/>
    <w:rsid w:val="00B34388"/>
    <w:rsid w:val="00B343F4"/>
    <w:rsid w:val="00B42230"/>
    <w:rsid w:val="00B43FF9"/>
    <w:rsid w:val="00B56F96"/>
    <w:rsid w:val="00B60996"/>
    <w:rsid w:val="00B62CC4"/>
    <w:rsid w:val="00B6599B"/>
    <w:rsid w:val="00B676DC"/>
    <w:rsid w:val="00B70C27"/>
    <w:rsid w:val="00B754DA"/>
    <w:rsid w:val="00B75694"/>
    <w:rsid w:val="00B75EA6"/>
    <w:rsid w:val="00B76D2C"/>
    <w:rsid w:val="00B76EA1"/>
    <w:rsid w:val="00B7713D"/>
    <w:rsid w:val="00B803B5"/>
    <w:rsid w:val="00B80691"/>
    <w:rsid w:val="00B80C30"/>
    <w:rsid w:val="00B80CCF"/>
    <w:rsid w:val="00B818EE"/>
    <w:rsid w:val="00B821CC"/>
    <w:rsid w:val="00B82D34"/>
    <w:rsid w:val="00B83DD7"/>
    <w:rsid w:val="00B86B67"/>
    <w:rsid w:val="00B86C61"/>
    <w:rsid w:val="00B9474E"/>
    <w:rsid w:val="00B94877"/>
    <w:rsid w:val="00BA236A"/>
    <w:rsid w:val="00BA4715"/>
    <w:rsid w:val="00BB12BE"/>
    <w:rsid w:val="00BB5397"/>
    <w:rsid w:val="00BB7004"/>
    <w:rsid w:val="00BC1A50"/>
    <w:rsid w:val="00BC1DC1"/>
    <w:rsid w:val="00BD2631"/>
    <w:rsid w:val="00BD2692"/>
    <w:rsid w:val="00BD332F"/>
    <w:rsid w:val="00BD3DB3"/>
    <w:rsid w:val="00BD6230"/>
    <w:rsid w:val="00BD69D2"/>
    <w:rsid w:val="00BE36E9"/>
    <w:rsid w:val="00BE5D5E"/>
    <w:rsid w:val="00BE6EA7"/>
    <w:rsid w:val="00BE76AD"/>
    <w:rsid w:val="00BF1CE0"/>
    <w:rsid w:val="00BF1F09"/>
    <w:rsid w:val="00BF4169"/>
    <w:rsid w:val="00BF4EF8"/>
    <w:rsid w:val="00BF53B1"/>
    <w:rsid w:val="00BF7EA0"/>
    <w:rsid w:val="00C005B6"/>
    <w:rsid w:val="00C033E8"/>
    <w:rsid w:val="00C05AB1"/>
    <w:rsid w:val="00C070F2"/>
    <w:rsid w:val="00C10475"/>
    <w:rsid w:val="00C17EDA"/>
    <w:rsid w:val="00C205ED"/>
    <w:rsid w:val="00C2084E"/>
    <w:rsid w:val="00C21FE9"/>
    <w:rsid w:val="00C30D31"/>
    <w:rsid w:val="00C3405F"/>
    <w:rsid w:val="00C3634B"/>
    <w:rsid w:val="00C364F7"/>
    <w:rsid w:val="00C37F9E"/>
    <w:rsid w:val="00C41BAE"/>
    <w:rsid w:val="00C428F4"/>
    <w:rsid w:val="00C440F7"/>
    <w:rsid w:val="00C460DF"/>
    <w:rsid w:val="00C504C9"/>
    <w:rsid w:val="00C5104B"/>
    <w:rsid w:val="00C5138D"/>
    <w:rsid w:val="00C543EC"/>
    <w:rsid w:val="00C5494D"/>
    <w:rsid w:val="00C62F33"/>
    <w:rsid w:val="00C746E9"/>
    <w:rsid w:val="00C75172"/>
    <w:rsid w:val="00C75D09"/>
    <w:rsid w:val="00C800BC"/>
    <w:rsid w:val="00C804F4"/>
    <w:rsid w:val="00C8412C"/>
    <w:rsid w:val="00C85BEE"/>
    <w:rsid w:val="00C904E8"/>
    <w:rsid w:val="00C94AED"/>
    <w:rsid w:val="00C96B3F"/>
    <w:rsid w:val="00C972F3"/>
    <w:rsid w:val="00C973E5"/>
    <w:rsid w:val="00CA1B05"/>
    <w:rsid w:val="00CB3BB4"/>
    <w:rsid w:val="00CB7A4B"/>
    <w:rsid w:val="00CC1E9B"/>
    <w:rsid w:val="00CC386D"/>
    <w:rsid w:val="00CC4094"/>
    <w:rsid w:val="00CC6EF0"/>
    <w:rsid w:val="00CC77E6"/>
    <w:rsid w:val="00CD789F"/>
    <w:rsid w:val="00CE3BE9"/>
    <w:rsid w:val="00CE4C7F"/>
    <w:rsid w:val="00CE4F31"/>
    <w:rsid w:val="00CE65C1"/>
    <w:rsid w:val="00CF33D3"/>
    <w:rsid w:val="00CF388D"/>
    <w:rsid w:val="00CF3DBE"/>
    <w:rsid w:val="00CF7739"/>
    <w:rsid w:val="00CF7CAF"/>
    <w:rsid w:val="00D02EB8"/>
    <w:rsid w:val="00D07BAB"/>
    <w:rsid w:val="00D1022A"/>
    <w:rsid w:val="00D119ED"/>
    <w:rsid w:val="00D11DCE"/>
    <w:rsid w:val="00D144AD"/>
    <w:rsid w:val="00D171D9"/>
    <w:rsid w:val="00D174ED"/>
    <w:rsid w:val="00D20398"/>
    <w:rsid w:val="00D22341"/>
    <w:rsid w:val="00D274A3"/>
    <w:rsid w:val="00D31F3F"/>
    <w:rsid w:val="00D33FA6"/>
    <w:rsid w:val="00D34469"/>
    <w:rsid w:val="00D3730C"/>
    <w:rsid w:val="00D377E3"/>
    <w:rsid w:val="00D40552"/>
    <w:rsid w:val="00D40852"/>
    <w:rsid w:val="00D4104C"/>
    <w:rsid w:val="00D41B32"/>
    <w:rsid w:val="00D47FE1"/>
    <w:rsid w:val="00D503FD"/>
    <w:rsid w:val="00D51EF2"/>
    <w:rsid w:val="00D5401B"/>
    <w:rsid w:val="00D56399"/>
    <w:rsid w:val="00D572FA"/>
    <w:rsid w:val="00D57447"/>
    <w:rsid w:val="00D60543"/>
    <w:rsid w:val="00D615C0"/>
    <w:rsid w:val="00D615FF"/>
    <w:rsid w:val="00D62DC9"/>
    <w:rsid w:val="00D642F4"/>
    <w:rsid w:val="00D66F83"/>
    <w:rsid w:val="00D71DA3"/>
    <w:rsid w:val="00D73014"/>
    <w:rsid w:val="00D75C4A"/>
    <w:rsid w:val="00D76C44"/>
    <w:rsid w:val="00D82594"/>
    <w:rsid w:val="00D8689A"/>
    <w:rsid w:val="00D87AF0"/>
    <w:rsid w:val="00D9081B"/>
    <w:rsid w:val="00D91E92"/>
    <w:rsid w:val="00D944FE"/>
    <w:rsid w:val="00D956B0"/>
    <w:rsid w:val="00D95B7A"/>
    <w:rsid w:val="00DA4AA0"/>
    <w:rsid w:val="00DA7571"/>
    <w:rsid w:val="00DB2367"/>
    <w:rsid w:val="00DB2417"/>
    <w:rsid w:val="00DB353D"/>
    <w:rsid w:val="00DB71C9"/>
    <w:rsid w:val="00DB77B4"/>
    <w:rsid w:val="00DB78F1"/>
    <w:rsid w:val="00DB7C96"/>
    <w:rsid w:val="00DC3592"/>
    <w:rsid w:val="00DC4323"/>
    <w:rsid w:val="00DD085D"/>
    <w:rsid w:val="00DD54D0"/>
    <w:rsid w:val="00DD5E09"/>
    <w:rsid w:val="00DE1808"/>
    <w:rsid w:val="00DE3716"/>
    <w:rsid w:val="00DE40BF"/>
    <w:rsid w:val="00DE7B8A"/>
    <w:rsid w:val="00DF078A"/>
    <w:rsid w:val="00DF5420"/>
    <w:rsid w:val="00DF718D"/>
    <w:rsid w:val="00E0016F"/>
    <w:rsid w:val="00E011EE"/>
    <w:rsid w:val="00E01921"/>
    <w:rsid w:val="00E02FB3"/>
    <w:rsid w:val="00E0794F"/>
    <w:rsid w:val="00E07AF2"/>
    <w:rsid w:val="00E10611"/>
    <w:rsid w:val="00E10959"/>
    <w:rsid w:val="00E210A3"/>
    <w:rsid w:val="00E215D7"/>
    <w:rsid w:val="00E245D8"/>
    <w:rsid w:val="00E25727"/>
    <w:rsid w:val="00E26622"/>
    <w:rsid w:val="00E26A21"/>
    <w:rsid w:val="00E31128"/>
    <w:rsid w:val="00E31702"/>
    <w:rsid w:val="00E32947"/>
    <w:rsid w:val="00E335AF"/>
    <w:rsid w:val="00E34DDC"/>
    <w:rsid w:val="00E34F70"/>
    <w:rsid w:val="00E428BD"/>
    <w:rsid w:val="00E44E33"/>
    <w:rsid w:val="00E45B00"/>
    <w:rsid w:val="00E50092"/>
    <w:rsid w:val="00E5034A"/>
    <w:rsid w:val="00E516C3"/>
    <w:rsid w:val="00E56682"/>
    <w:rsid w:val="00E6241F"/>
    <w:rsid w:val="00E6430F"/>
    <w:rsid w:val="00E67FD4"/>
    <w:rsid w:val="00E7057F"/>
    <w:rsid w:val="00E761E3"/>
    <w:rsid w:val="00E800B9"/>
    <w:rsid w:val="00E809F5"/>
    <w:rsid w:val="00E83C5D"/>
    <w:rsid w:val="00E8458C"/>
    <w:rsid w:val="00E87544"/>
    <w:rsid w:val="00E90E4A"/>
    <w:rsid w:val="00E95235"/>
    <w:rsid w:val="00EA0325"/>
    <w:rsid w:val="00EA5B9C"/>
    <w:rsid w:val="00EA6872"/>
    <w:rsid w:val="00EA743B"/>
    <w:rsid w:val="00EB3C3F"/>
    <w:rsid w:val="00EB3D49"/>
    <w:rsid w:val="00EB62FE"/>
    <w:rsid w:val="00EB65C1"/>
    <w:rsid w:val="00EB672E"/>
    <w:rsid w:val="00EB6EA0"/>
    <w:rsid w:val="00EC137A"/>
    <w:rsid w:val="00ED1270"/>
    <w:rsid w:val="00ED127E"/>
    <w:rsid w:val="00ED15D4"/>
    <w:rsid w:val="00ED1934"/>
    <w:rsid w:val="00ED2A04"/>
    <w:rsid w:val="00ED63EF"/>
    <w:rsid w:val="00ED64B6"/>
    <w:rsid w:val="00ED662A"/>
    <w:rsid w:val="00ED75A9"/>
    <w:rsid w:val="00EE1C10"/>
    <w:rsid w:val="00EE3394"/>
    <w:rsid w:val="00EE475D"/>
    <w:rsid w:val="00EE7866"/>
    <w:rsid w:val="00EE7D19"/>
    <w:rsid w:val="00EF365D"/>
    <w:rsid w:val="00EF3BF8"/>
    <w:rsid w:val="00EF417F"/>
    <w:rsid w:val="00EF716F"/>
    <w:rsid w:val="00F00148"/>
    <w:rsid w:val="00F01535"/>
    <w:rsid w:val="00F03E01"/>
    <w:rsid w:val="00F04254"/>
    <w:rsid w:val="00F0467D"/>
    <w:rsid w:val="00F05E7C"/>
    <w:rsid w:val="00F13B97"/>
    <w:rsid w:val="00F1611A"/>
    <w:rsid w:val="00F204E3"/>
    <w:rsid w:val="00F21EE4"/>
    <w:rsid w:val="00F2398D"/>
    <w:rsid w:val="00F24027"/>
    <w:rsid w:val="00F24FEC"/>
    <w:rsid w:val="00F26BC6"/>
    <w:rsid w:val="00F30AFC"/>
    <w:rsid w:val="00F31BA1"/>
    <w:rsid w:val="00F342A6"/>
    <w:rsid w:val="00F363E6"/>
    <w:rsid w:val="00F37E7B"/>
    <w:rsid w:val="00F4236D"/>
    <w:rsid w:val="00F42A1D"/>
    <w:rsid w:val="00F458B2"/>
    <w:rsid w:val="00F4656E"/>
    <w:rsid w:val="00F47785"/>
    <w:rsid w:val="00F50291"/>
    <w:rsid w:val="00F50C5A"/>
    <w:rsid w:val="00F552B6"/>
    <w:rsid w:val="00F6152D"/>
    <w:rsid w:val="00F62DC2"/>
    <w:rsid w:val="00F6563C"/>
    <w:rsid w:val="00F663D4"/>
    <w:rsid w:val="00F673E0"/>
    <w:rsid w:val="00F71700"/>
    <w:rsid w:val="00F72D63"/>
    <w:rsid w:val="00F732F4"/>
    <w:rsid w:val="00F747D3"/>
    <w:rsid w:val="00F75AD5"/>
    <w:rsid w:val="00F81395"/>
    <w:rsid w:val="00F81C28"/>
    <w:rsid w:val="00F87DBC"/>
    <w:rsid w:val="00F90566"/>
    <w:rsid w:val="00F9176B"/>
    <w:rsid w:val="00F92658"/>
    <w:rsid w:val="00F963D4"/>
    <w:rsid w:val="00FA24EB"/>
    <w:rsid w:val="00FA7443"/>
    <w:rsid w:val="00FB0B19"/>
    <w:rsid w:val="00FB19B5"/>
    <w:rsid w:val="00FB3F93"/>
    <w:rsid w:val="00FB4A3E"/>
    <w:rsid w:val="00FB5CD4"/>
    <w:rsid w:val="00FB5F35"/>
    <w:rsid w:val="00FB603C"/>
    <w:rsid w:val="00FB65AC"/>
    <w:rsid w:val="00FB777F"/>
    <w:rsid w:val="00FB7F8D"/>
    <w:rsid w:val="00FC2A09"/>
    <w:rsid w:val="00FC338A"/>
    <w:rsid w:val="00FC6AE3"/>
    <w:rsid w:val="00FD23B7"/>
    <w:rsid w:val="00FD2EF1"/>
    <w:rsid w:val="00FD6353"/>
    <w:rsid w:val="00FE0EB2"/>
    <w:rsid w:val="00FE1906"/>
    <w:rsid w:val="00FE2CEB"/>
    <w:rsid w:val="00FE6EE7"/>
    <w:rsid w:val="00FE70EA"/>
    <w:rsid w:val="00FF1604"/>
    <w:rsid w:val="00FF249B"/>
    <w:rsid w:val="00FF47F3"/>
    <w:rsid w:val="00FF4B05"/>
    <w:rsid w:val="00FF4E01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766C07"/>
  <w14:defaultImageDpi w14:val="96"/>
  <w15:docId w15:val="{391BB4D4-A27A-4B41-BF86-C7A1C772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aliases w:val="d1"/>
    <w:basedOn w:val="Normalny"/>
    <w:next w:val="Nagwek2"/>
    <w:link w:val="Nagwek1Znak"/>
    <w:autoRedefine/>
    <w:uiPriority w:val="9"/>
    <w:qFormat/>
    <w:rsid w:val="00F87DBC"/>
    <w:pPr>
      <w:keepNext/>
      <w:widowControl/>
      <w:spacing w:before="240" w:after="0" w:line="360" w:lineRule="auto"/>
      <w:ind w:left="1080"/>
      <w:jc w:val="both"/>
      <w:outlineLvl w:val="0"/>
    </w:pPr>
    <w:rPr>
      <w:rFonts w:eastAsia="TimesNewRomanPSMT"/>
      <w:bCs/>
      <w:kern w:val="32"/>
      <w:sz w:val="24"/>
      <w:szCs w:val="32"/>
    </w:rPr>
  </w:style>
  <w:style w:type="paragraph" w:styleId="Nagwek2">
    <w:name w:val="heading 2"/>
    <w:aliases w:val="d2"/>
    <w:basedOn w:val="Normalny"/>
    <w:next w:val="Normalny"/>
    <w:link w:val="Nagwek2Znak"/>
    <w:autoRedefine/>
    <w:uiPriority w:val="9"/>
    <w:unhideWhenUsed/>
    <w:qFormat/>
    <w:rsid w:val="00D3730C"/>
    <w:pPr>
      <w:keepNext/>
      <w:numPr>
        <w:ilvl w:val="1"/>
        <w:numId w:val="19"/>
      </w:numPr>
      <w:spacing w:before="240" w:after="60" w:line="360" w:lineRule="auto"/>
      <w:jc w:val="both"/>
      <w:outlineLvl w:val="1"/>
    </w:pPr>
    <w:rPr>
      <w:rFonts w:eastAsia="TimesNewRomanPSMT" w:cs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7D1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0C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722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472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722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2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72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0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d1 Znak"/>
    <w:link w:val="Nagwek1"/>
    <w:uiPriority w:val="9"/>
    <w:rsid w:val="00F87DBC"/>
    <w:rPr>
      <w:rFonts w:ascii="Arial" w:eastAsia="TimesNewRomanPSMT" w:hAnsi="Arial" w:cs="Arial"/>
      <w:bCs/>
      <w:kern w:val="32"/>
      <w:sz w:val="24"/>
      <w:szCs w:val="32"/>
    </w:rPr>
  </w:style>
  <w:style w:type="character" w:customStyle="1" w:styleId="Nagwek2Znak">
    <w:name w:val="Nagłówek 2 Znak"/>
    <w:aliases w:val="d2 Znak"/>
    <w:link w:val="Nagwek2"/>
    <w:uiPriority w:val="9"/>
    <w:rsid w:val="00F9176B"/>
    <w:rPr>
      <w:rFonts w:ascii="Arial" w:eastAsia="TimesNewRomanPSMT" w:hAnsi="Arial"/>
      <w:bCs/>
      <w:iCs/>
      <w:sz w:val="24"/>
      <w:szCs w:val="28"/>
    </w:rPr>
  </w:style>
  <w:style w:type="character" w:customStyle="1" w:styleId="Nagwek3Znak">
    <w:name w:val="Nagłówek 3 Znak"/>
    <w:link w:val="Nagwek3"/>
    <w:uiPriority w:val="9"/>
    <w:rsid w:val="00EE7D19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376BA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37E97"/>
    <w:pPr>
      <w:keepLines/>
      <w:autoSpaceDE/>
      <w:autoSpaceDN/>
      <w:adjustRightInd/>
      <w:spacing w:before="480" w:line="276" w:lineRule="auto"/>
      <w:outlineLvl w:val="9"/>
    </w:pPr>
    <w:rPr>
      <w:color w:val="365F91"/>
      <w:kern w:val="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37E97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8A0B3B"/>
    <w:pPr>
      <w:tabs>
        <w:tab w:val="left" w:pos="390"/>
        <w:tab w:val="right" w:leader="dot" w:pos="9626"/>
      </w:tabs>
      <w:jc w:val="both"/>
    </w:pPr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237E97"/>
    <w:rPr>
      <w:rFonts w:ascii="Calibri" w:hAnsi="Calibri"/>
      <w:smallCap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7E97"/>
    <w:rPr>
      <w:rFonts w:ascii="Calibri" w:hAnsi="Calibri"/>
      <w:sz w:val="22"/>
      <w:szCs w:val="22"/>
    </w:rPr>
  </w:style>
  <w:style w:type="character" w:styleId="Hipercze">
    <w:name w:val="Hyperlink"/>
    <w:uiPriority w:val="99"/>
    <w:unhideWhenUsed/>
    <w:rsid w:val="00237E9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E475D"/>
    <w:pPr>
      <w:widowControl/>
      <w:suppressAutoHyphens/>
      <w:autoSpaceDE/>
      <w:autoSpaceDN/>
      <w:adjustRightInd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E475D"/>
    <w:rPr>
      <w:rFonts w:ascii="Times New Roman" w:hAnsi="Times New Roman"/>
      <w:b/>
      <w:sz w:val="24"/>
    </w:rPr>
  </w:style>
  <w:style w:type="paragraph" w:customStyle="1" w:styleId="WW-Tekstpodstawowy2">
    <w:name w:val="WW-Tekst podstawowy 2"/>
    <w:basedOn w:val="Normalny"/>
    <w:rsid w:val="00EE475D"/>
    <w:pPr>
      <w:widowControl/>
      <w:shd w:val="clear" w:color="FFFFFF" w:fill="FFFFFF"/>
      <w:suppressAutoHyphens/>
      <w:autoSpaceDE/>
      <w:autoSpaceDN/>
      <w:adjustRightInd/>
    </w:pPr>
    <w:rPr>
      <w:rFonts w:ascii="Times New Roman" w:hAnsi="Times New Roman" w:cs="Times New Roman"/>
      <w:sz w:val="26"/>
    </w:rPr>
  </w:style>
  <w:style w:type="paragraph" w:styleId="Tekstpodstawowywcity">
    <w:name w:val="Body Text Indent"/>
    <w:basedOn w:val="Normalny"/>
    <w:link w:val="TekstpodstawowywcityZnak"/>
    <w:rsid w:val="00EE475D"/>
    <w:pPr>
      <w:widowControl/>
      <w:suppressAutoHyphens/>
      <w:autoSpaceDE/>
      <w:autoSpaceDN/>
      <w:adjustRightInd/>
      <w:ind w:left="12036" w:firstLine="708"/>
    </w:pPr>
    <w:rPr>
      <w:rFonts w:ascii="Times New Roman" w:hAnsi="Times New Roman" w:cs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475D"/>
    <w:rPr>
      <w:rFonts w:ascii="Times New Roman" w:hAnsi="Times New Roman"/>
      <w:sz w:val="26"/>
    </w:rPr>
  </w:style>
  <w:style w:type="table" w:customStyle="1" w:styleId="Tabela-Siatka1">
    <w:name w:val="Tabela - Siatka1"/>
    <w:basedOn w:val="Standardowy"/>
    <w:next w:val="Tabela-Siatka"/>
    <w:uiPriority w:val="59"/>
    <w:rsid w:val="0034141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5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7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7FB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7FB"/>
    <w:rPr>
      <w:rFonts w:ascii="Arial" w:hAnsi="Arial" w:cs="Arial"/>
      <w:b/>
      <w:bCs/>
    </w:rPr>
  </w:style>
  <w:style w:type="paragraph" w:styleId="Poprawka">
    <w:name w:val="Revision"/>
    <w:hidden/>
    <w:uiPriority w:val="99"/>
    <w:semiHidden/>
    <w:rsid w:val="00966661"/>
    <w:pPr>
      <w:spacing w:after="0"/>
    </w:pPr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0BEE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0BEE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0BEE"/>
    <w:rPr>
      <w:vertAlign w:val="superscript"/>
    </w:rPr>
  </w:style>
  <w:style w:type="paragraph" w:customStyle="1" w:styleId="Default">
    <w:name w:val="Default"/>
    <w:rsid w:val="0008186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0C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Pogrubienie">
    <w:name w:val="Strong"/>
    <w:basedOn w:val="Domylnaczcionkaakapitu"/>
    <w:uiPriority w:val="22"/>
    <w:qFormat/>
    <w:rsid w:val="00DB353D"/>
    <w:rPr>
      <w:b/>
      <w:bCs/>
    </w:rPr>
  </w:style>
  <w:style w:type="paragraph" w:styleId="NormalnyWeb">
    <w:name w:val="Normal (Web)"/>
    <w:basedOn w:val="Normalny"/>
    <w:uiPriority w:val="99"/>
    <w:unhideWhenUsed/>
    <w:rsid w:val="00DB353D"/>
    <w:pPr>
      <w:widowControl/>
      <w:autoSpaceDE/>
      <w:autoSpaceDN/>
      <w:adjustRightInd/>
      <w:spacing w:after="150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71B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71B84"/>
    <w:rPr>
      <w:rFonts w:ascii="Arial" w:hAnsi="Arial" w:cs="Arial"/>
    </w:rPr>
  </w:style>
  <w:style w:type="character" w:customStyle="1" w:styleId="text-justify">
    <w:name w:val="text-justify"/>
    <w:basedOn w:val="Domylnaczcionkaakapitu"/>
    <w:rsid w:val="00226556"/>
  </w:style>
  <w:style w:type="paragraph" w:customStyle="1" w:styleId="text-justify1">
    <w:name w:val="text-justify1"/>
    <w:basedOn w:val="Normalny"/>
    <w:rsid w:val="002265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n-ref">
    <w:name w:val="fn-ref"/>
    <w:basedOn w:val="Domylnaczcionkaakapitu"/>
    <w:rsid w:val="00CC7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409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39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490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32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049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09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308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19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419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95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5001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29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83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819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2711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5152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92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6669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853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383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170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02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707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0415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227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8924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0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8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980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02261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05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30491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57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98041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23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47474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55329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8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65379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10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2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6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98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1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sip.lex.pl/akty-prawne/dzu-dziennik-ustaw/szczegolowe-zasady-stwierdzania-posiadania-kwalifikacji-przez-19255391/par-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F19FC907ABB49BF3EE74705726DF9" ma:contentTypeVersion="0" ma:contentTypeDescription="Utwórz nowy dokument." ma:contentTypeScope="" ma:versionID="16e09d9f3874e97ef0648fd91d86435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E71CA-77D9-471C-A18E-EB47C72E4B4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E27151-FEFF-4CB3-B42B-9A5B17CF0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7D7E1-45F4-4F7D-8D11-D868A4B34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CB82A-359F-4BA7-BFA4-77E177C4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37</Pages>
  <Words>8310</Words>
  <Characters>49861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58055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Joanna.Kulka@anwil.pl</dc:creator>
  <cp:lastModifiedBy>Humięcka Violetta (ANW)</cp:lastModifiedBy>
  <cp:revision>11</cp:revision>
  <cp:lastPrinted>2014-05-08T11:29:00Z</cp:lastPrinted>
  <dcterms:created xsi:type="dcterms:W3CDTF">2022-10-19T10:11:00Z</dcterms:created>
  <dcterms:modified xsi:type="dcterms:W3CDTF">2024-07-03T06:03:00Z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0x010100C25F19FC907ABB49BF3EE74705726DF9</vt:lpwstr>
  </property>
</Properties>
</file>