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002F2" w14:textId="77777777" w:rsidR="00E7011B" w:rsidRPr="00E033FF" w:rsidRDefault="006E4483" w:rsidP="00E7011B">
      <w:pPr>
        <w:widowControl w:val="0"/>
        <w:spacing w:after="0" w:line="360" w:lineRule="auto"/>
        <w:jc w:val="center"/>
        <w:rPr>
          <w:b/>
          <w:bCs/>
          <w:sz w:val="48"/>
          <w:szCs w:val="48"/>
          <w:lang w:val="pl-PL"/>
        </w:rPr>
      </w:pPr>
      <w:bookmarkStart w:id="0" w:name="_Toc35940014"/>
      <w:r w:rsidRPr="00E033FF">
        <w:rPr>
          <w:b/>
          <w:bCs/>
          <w:sz w:val="48"/>
          <w:szCs w:val="48"/>
          <w:lang w:val="pl-PL"/>
        </w:rPr>
        <w:softHyphen/>
      </w:r>
      <w:r w:rsidRPr="00E033FF">
        <w:rPr>
          <w:b/>
          <w:bCs/>
          <w:sz w:val="48"/>
          <w:szCs w:val="48"/>
          <w:lang w:val="pl-PL"/>
        </w:rPr>
        <w:softHyphen/>
      </w:r>
    </w:p>
    <w:p w14:paraId="1D84EF70" w14:textId="77777777" w:rsidR="00E7011B" w:rsidRPr="00E033FF" w:rsidRDefault="00E7011B" w:rsidP="00E7011B">
      <w:pPr>
        <w:widowControl w:val="0"/>
        <w:spacing w:after="0" w:line="360" w:lineRule="auto"/>
        <w:jc w:val="center"/>
        <w:rPr>
          <w:b/>
          <w:bCs/>
          <w:sz w:val="40"/>
          <w:szCs w:val="40"/>
          <w:lang w:val="pl-PL"/>
        </w:rPr>
      </w:pPr>
    </w:p>
    <w:p w14:paraId="0FE24DAB" w14:textId="551C230B" w:rsidR="00E7011B" w:rsidRPr="00E033FF" w:rsidRDefault="00B5292F" w:rsidP="00E7011B">
      <w:pPr>
        <w:widowControl w:val="0"/>
        <w:spacing w:after="0" w:line="360" w:lineRule="auto"/>
        <w:jc w:val="center"/>
        <w:rPr>
          <w:b/>
          <w:bCs/>
          <w:sz w:val="48"/>
          <w:szCs w:val="48"/>
          <w:lang w:val="pl-PL"/>
        </w:rPr>
      </w:pPr>
      <w:r w:rsidRPr="00E033FF">
        <w:rPr>
          <w:b/>
          <w:bCs/>
          <w:sz w:val="48"/>
          <w:szCs w:val="48"/>
          <w:lang w:val="pl-PL"/>
        </w:rPr>
        <w:t>Zakres rzeczowy</w:t>
      </w:r>
    </w:p>
    <w:p w14:paraId="77CA5283" w14:textId="77777777" w:rsidR="00E7011B" w:rsidRPr="00E033FF" w:rsidRDefault="00E7011B" w:rsidP="00E7011B">
      <w:pPr>
        <w:widowControl w:val="0"/>
        <w:spacing w:after="0" w:line="360" w:lineRule="auto"/>
        <w:jc w:val="center"/>
        <w:rPr>
          <w:b/>
          <w:bCs/>
          <w:sz w:val="40"/>
          <w:szCs w:val="40"/>
          <w:lang w:val="pl-PL"/>
        </w:rPr>
      </w:pPr>
    </w:p>
    <w:p w14:paraId="27CC710A" w14:textId="77777777" w:rsidR="00E7011B" w:rsidRPr="00E033FF" w:rsidRDefault="00E7011B" w:rsidP="00E7011B">
      <w:pPr>
        <w:widowControl w:val="0"/>
        <w:spacing w:after="0" w:line="360" w:lineRule="auto"/>
        <w:jc w:val="center"/>
        <w:rPr>
          <w:b/>
          <w:bCs/>
          <w:sz w:val="40"/>
          <w:szCs w:val="40"/>
          <w:lang w:val="pl-PL"/>
        </w:rPr>
      </w:pPr>
    </w:p>
    <w:p w14:paraId="02D746A7" w14:textId="255C40CA" w:rsidR="00E7011B" w:rsidRPr="00E033FF" w:rsidRDefault="002E068D" w:rsidP="00E7011B">
      <w:pPr>
        <w:widowControl w:val="0"/>
        <w:spacing w:after="0" w:line="360" w:lineRule="auto"/>
        <w:jc w:val="center"/>
        <w:rPr>
          <w:b/>
          <w:bCs/>
          <w:sz w:val="48"/>
          <w:szCs w:val="48"/>
          <w:lang w:val="pl-PL"/>
        </w:rPr>
      </w:pPr>
      <w:r w:rsidRPr="00E033FF">
        <w:rPr>
          <w:b/>
          <w:bCs/>
          <w:sz w:val="40"/>
          <w:szCs w:val="40"/>
          <w:lang w:val="pl-PL"/>
        </w:rPr>
        <w:t xml:space="preserve">Rozbudowa biologicznej </w:t>
      </w:r>
      <w:r w:rsidR="007E26C0" w:rsidRPr="00E033FF">
        <w:rPr>
          <w:b/>
          <w:bCs/>
          <w:sz w:val="40"/>
          <w:szCs w:val="40"/>
          <w:lang w:val="pl-PL"/>
        </w:rPr>
        <w:t>p</w:t>
      </w:r>
      <w:r w:rsidRPr="00E033FF">
        <w:rPr>
          <w:b/>
          <w:bCs/>
          <w:sz w:val="40"/>
          <w:szCs w:val="40"/>
          <w:lang w:val="pl-PL"/>
        </w:rPr>
        <w:t>o</w:t>
      </w:r>
      <w:r w:rsidR="007E26C0" w:rsidRPr="00E033FF">
        <w:rPr>
          <w:b/>
          <w:bCs/>
          <w:sz w:val="40"/>
          <w:szCs w:val="40"/>
          <w:lang w:val="pl-PL"/>
        </w:rPr>
        <w:t>d</w:t>
      </w:r>
      <w:r w:rsidRPr="00E033FF">
        <w:rPr>
          <w:b/>
          <w:bCs/>
          <w:sz w:val="40"/>
          <w:szCs w:val="40"/>
          <w:lang w:val="pl-PL"/>
        </w:rPr>
        <w:t>czyszczalni ścieków o węz</w:t>
      </w:r>
      <w:r w:rsidR="008B76FC" w:rsidRPr="00E033FF">
        <w:rPr>
          <w:b/>
          <w:bCs/>
          <w:sz w:val="40"/>
          <w:szCs w:val="40"/>
          <w:lang w:val="pl-PL"/>
        </w:rPr>
        <w:t>e</w:t>
      </w:r>
      <w:r w:rsidRPr="00E033FF">
        <w:rPr>
          <w:b/>
          <w:bCs/>
          <w:sz w:val="40"/>
          <w:szCs w:val="40"/>
          <w:lang w:val="pl-PL"/>
        </w:rPr>
        <w:t xml:space="preserve">ł </w:t>
      </w:r>
      <w:r w:rsidR="00B5292F" w:rsidRPr="00E033FF">
        <w:rPr>
          <w:b/>
          <w:bCs/>
          <w:sz w:val="40"/>
          <w:szCs w:val="40"/>
          <w:lang w:val="pl-PL"/>
        </w:rPr>
        <w:t xml:space="preserve">beztlenowego </w:t>
      </w:r>
      <w:r w:rsidR="007E26C0" w:rsidRPr="00E033FF">
        <w:rPr>
          <w:b/>
          <w:bCs/>
          <w:sz w:val="40"/>
          <w:szCs w:val="40"/>
          <w:lang w:val="pl-PL"/>
        </w:rPr>
        <w:t>p</w:t>
      </w:r>
      <w:r w:rsidR="009470D2" w:rsidRPr="00E033FF">
        <w:rPr>
          <w:b/>
          <w:bCs/>
          <w:sz w:val="40"/>
          <w:szCs w:val="40"/>
          <w:lang w:val="pl-PL"/>
        </w:rPr>
        <w:t>o</w:t>
      </w:r>
      <w:r w:rsidR="007E26C0" w:rsidRPr="00E033FF">
        <w:rPr>
          <w:b/>
          <w:bCs/>
          <w:sz w:val="40"/>
          <w:szCs w:val="40"/>
          <w:lang w:val="pl-PL"/>
        </w:rPr>
        <w:t>d</w:t>
      </w:r>
      <w:r w:rsidR="009470D2" w:rsidRPr="00E033FF">
        <w:rPr>
          <w:b/>
          <w:bCs/>
          <w:sz w:val="40"/>
          <w:szCs w:val="40"/>
          <w:lang w:val="pl-PL"/>
        </w:rPr>
        <w:t>czyszczania wody procesowej</w:t>
      </w:r>
      <w:r w:rsidR="00B5292F" w:rsidRPr="00E033FF">
        <w:rPr>
          <w:b/>
          <w:bCs/>
          <w:sz w:val="40"/>
          <w:szCs w:val="40"/>
          <w:lang w:val="pl-PL"/>
        </w:rPr>
        <w:t xml:space="preserve"> </w:t>
      </w:r>
    </w:p>
    <w:p w14:paraId="17BE3077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7655F6C2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AE863CA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20492B34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320B362B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7329E603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30EE9194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B53AF0F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646FB98C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2D2E2DAA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F9AAB9F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BB6DCEF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146A56D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0655C576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3D55F5B4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A4F17D7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0F9D77ED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71C11263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F95BAC7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 w:eastAsia="en-US"/>
        </w:rPr>
        <w:id w:val="-1366408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450FF4" w14:textId="77777777" w:rsidR="009E19AC" w:rsidRPr="00E033FF" w:rsidRDefault="009E19AC" w:rsidP="009A2EDB">
          <w:pPr>
            <w:pStyle w:val="Nagwekspisutreci"/>
            <w:spacing w:after="240"/>
            <w:rPr>
              <w:b/>
              <w:bCs/>
              <w:color w:val="auto"/>
              <w:sz w:val="28"/>
              <w:szCs w:val="28"/>
            </w:rPr>
          </w:pPr>
          <w:r w:rsidRPr="00E033FF">
            <w:rPr>
              <w:b/>
              <w:bCs/>
              <w:color w:val="auto"/>
              <w:sz w:val="28"/>
              <w:szCs w:val="28"/>
            </w:rPr>
            <w:t>Spis treści</w:t>
          </w:r>
        </w:p>
        <w:p w14:paraId="7CF49B22" w14:textId="4FB7EE3D" w:rsidR="00177C12" w:rsidRPr="00E033FF" w:rsidRDefault="009E19AC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r w:rsidRPr="00E033FF">
            <w:fldChar w:fldCharType="begin"/>
          </w:r>
          <w:r w:rsidRPr="00E033FF">
            <w:instrText xml:space="preserve"> TOC \o "1-3" \h \z \u </w:instrText>
          </w:r>
          <w:r w:rsidRPr="00E033FF">
            <w:fldChar w:fldCharType="separate"/>
          </w:r>
          <w:hyperlink w:anchor="_Toc190767292" w:history="1">
            <w:r w:rsidR="00177C12"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1.</w:t>
            </w:r>
            <w:r w:rsidR="00177C12"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="00177C12"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Beztlenowy węzeł podczyszczania wody procesowej</w:t>
            </w:r>
            <w:r w:rsidR="00177C12" w:rsidRPr="00E033FF">
              <w:rPr>
                <w:noProof/>
                <w:webHidden/>
              </w:rPr>
              <w:tab/>
            </w:r>
            <w:r w:rsidR="00177C12" w:rsidRPr="00E033FF">
              <w:rPr>
                <w:noProof/>
                <w:webHidden/>
              </w:rPr>
              <w:fldChar w:fldCharType="begin"/>
            </w:r>
            <w:r w:rsidR="00177C12" w:rsidRPr="00E033FF">
              <w:rPr>
                <w:noProof/>
                <w:webHidden/>
              </w:rPr>
              <w:instrText xml:space="preserve"> PAGEREF _Toc190767292 \h </w:instrText>
            </w:r>
            <w:r w:rsidR="00177C12" w:rsidRPr="00E033FF">
              <w:rPr>
                <w:noProof/>
                <w:webHidden/>
              </w:rPr>
            </w:r>
            <w:r w:rsidR="00177C12" w:rsidRPr="00E033FF">
              <w:rPr>
                <w:noProof/>
                <w:webHidden/>
              </w:rPr>
              <w:fldChar w:fldCharType="separate"/>
            </w:r>
            <w:r w:rsidR="00177C12" w:rsidRPr="00E033FF">
              <w:rPr>
                <w:noProof/>
                <w:webHidden/>
              </w:rPr>
              <w:t>3</w:t>
            </w:r>
            <w:r w:rsidR="00177C12" w:rsidRPr="00E033FF">
              <w:rPr>
                <w:noProof/>
                <w:webHidden/>
              </w:rPr>
              <w:fldChar w:fldCharType="end"/>
            </w:r>
          </w:hyperlink>
        </w:p>
        <w:p w14:paraId="4EF055CC" w14:textId="09CEBF1A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3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1.1.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Informacje podstawowe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_Toc190767293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3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7518430E" w14:textId="3DEB4737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4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1.2.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Charakterystyka surowca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_Toc190767294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3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3ED16905" w14:textId="2D07D2F4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5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1.3.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Charakterystyka produktu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_Toc190767295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4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02B6C541" w14:textId="2D7C1D54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6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1.3.1.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Podstawowe parametry projektowe wymagane dla instalacji (Tabela 3)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_Toc190767296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4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38B9F953" w14:textId="11DDFFB9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7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1.4.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Wariant procesowy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_Toc190767297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5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519EAD29" w14:textId="6F78B445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8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1.5.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Podstawowe węzły procesowe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_Toc190767298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6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4F65DDBA" w14:textId="0CA725CB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299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1.5.1.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Rozmieszczenie urządzeń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_Toc190767299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7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11F80EA0" w14:textId="754B4BF9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0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1.5.2.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Punkty styku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_Toc190767300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7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7455D2BC" w14:textId="09E31AFB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1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1.5.3.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Charakterystyka elektryczna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_Toc190767301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7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1B82627F" w14:textId="38C987EB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2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1.5.4.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Lista zaworów ręcznych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_Toc190767302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7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740960B3" w14:textId="5100C0F3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3" w:history="1">
            <w:r w:rsidRPr="00E033FF">
              <w:rPr>
                <w:rStyle w:val="Hipercze"/>
                <w:rFonts w:eastAsia="Calibri" w:cstheme="minorHAnsi"/>
                <w:b/>
                <w:bCs/>
                <w:noProof/>
                <w:color w:val="auto"/>
                <w:lang w:val="pl-PL"/>
              </w:rPr>
              <w:t>1.5.5.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eastAsia="Calibri" w:cstheme="minorHAnsi"/>
                <w:b/>
                <w:noProof/>
                <w:color w:val="auto"/>
                <w:lang w:val="pl-PL"/>
              </w:rPr>
              <w:t>Zestawienie zaworów automatycznych i aparatury pomiarowej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_Toc190767303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8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26CFA692" w14:textId="36E5F7BE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4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1.6.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Węzły pomocnicze, budynki, drogi, transport wewnętrzny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_Toc190767304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8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0735E61D" w14:textId="02A9A9E8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5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1.7.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Dokumentacja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_Toc190767305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8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39C9AD6B" w14:textId="04F0FCB9" w:rsidR="00177C12" w:rsidRPr="00E033FF" w:rsidRDefault="00177C12" w:rsidP="00177C12">
          <w:pPr>
            <w:pStyle w:val="Spistreci1"/>
            <w:rPr>
              <w:rFonts w:eastAsiaTheme="minorEastAsia"/>
              <w:noProof/>
              <w:kern w:val="2"/>
              <w:lang w:val="pl-PL" w:eastAsia="pl-PL"/>
              <w14:ligatures w14:val="standardContextual"/>
            </w:rPr>
          </w:pPr>
          <w:hyperlink w:anchor="_Toc190767306" w:history="1"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1.8.</w:t>
            </w:r>
            <w:r w:rsidRPr="00E033FF">
              <w:rPr>
                <w:rFonts w:eastAsiaTheme="minorEastAsia"/>
                <w:noProof/>
                <w:kern w:val="2"/>
                <w:lang w:val="pl-PL" w:eastAsia="pl-PL"/>
                <w14:ligatures w14:val="standardContextual"/>
              </w:rPr>
              <w:tab/>
            </w:r>
            <w:r w:rsidRPr="00E033FF">
              <w:rPr>
                <w:rStyle w:val="Hipercze"/>
                <w:rFonts w:ascii="Calibri" w:eastAsia="Calibri" w:hAnsi="Calibri" w:cs="Arial"/>
                <w:b/>
                <w:bCs/>
                <w:noProof/>
                <w:color w:val="auto"/>
                <w:lang w:val="pl-PL"/>
              </w:rPr>
              <w:t>Termin realizacji</w:t>
            </w:r>
            <w:r w:rsidRPr="00E033FF">
              <w:rPr>
                <w:noProof/>
                <w:webHidden/>
              </w:rPr>
              <w:tab/>
            </w:r>
            <w:r w:rsidRPr="00E033FF">
              <w:rPr>
                <w:noProof/>
                <w:webHidden/>
              </w:rPr>
              <w:fldChar w:fldCharType="begin"/>
            </w:r>
            <w:r w:rsidRPr="00E033FF">
              <w:rPr>
                <w:noProof/>
                <w:webHidden/>
              </w:rPr>
              <w:instrText xml:space="preserve"> PAGEREF _Toc190767306 \h </w:instrText>
            </w:r>
            <w:r w:rsidRPr="00E033FF">
              <w:rPr>
                <w:noProof/>
                <w:webHidden/>
              </w:rPr>
            </w:r>
            <w:r w:rsidRPr="00E033FF">
              <w:rPr>
                <w:noProof/>
                <w:webHidden/>
              </w:rPr>
              <w:fldChar w:fldCharType="separate"/>
            </w:r>
            <w:r w:rsidRPr="00E033FF">
              <w:rPr>
                <w:noProof/>
                <w:webHidden/>
              </w:rPr>
              <w:t>8</w:t>
            </w:r>
            <w:r w:rsidRPr="00E033FF">
              <w:rPr>
                <w:noProof/>
                <w:webHidden/>
              </w:rPr>
              <w:fldChar w:fldCharType="end"/>
            </w:r>
          </w:hyperlink>
        </w:p>
        <w:p w14:paraId="75C9025C" w14:textId="29F835D5" w:rsidR="009E19AC" w:rsidRPr="00E033FF" w:rsidRDefault="009E19AC" w:rsidP="002A57BA">
          <w:pPr>
            <w:spacing w:before="120" w:after="120"/>
          </w:pPr>
          <w:r w:rsidRPr="00E033FF">
            <w:rPr>
              <w:b/>
              <w:bCs/>
            </w:rPr>
            <w:fldChar w:fldCharType="end"/>
          </w:r>
        </w:p>
      </w:sdtContent>
    </w:sdt>
    <w:p w14:paraId="3B6C6E92" w14:textId="77777777" w:rsidR="00E7011B" w:rsidRPr="00E033FF" w:rsidRDefault="00E7011B" w:rsidP="00805652"/>
    <w:p w14:paraId="49DAA749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645089F6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00C99889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0ED5E0A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3D3D8E29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7D8388BE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3A21D6A9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6D39A291" w14:textId="77777777" w:rsidR="00E7011B" w:rsidRPr="00E033FF" w:rsidRDefault="00E7011B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2CDE85CF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7271D6B7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1D278C4C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19F26F0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831558E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10DBF4C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4559FE7B" w14:textId="77777777" w:rsidR="009470D2" w:rsidRPr="00E033FF" w:rsidRDefault="009470D2" w:rsidP="00E7011B">
      <w:pPr>
        <w:contextualSpacing/>
        <w:outlineLvl w:val="0"/>
        <w:rPr>
          <w:rFonts w:ascii="Calibri" w:eastAsia="Calibri" w:hAnsi="Calibri" w:cs="Arial"/>
          <w:b/>
          <w:sz w:val="28"/>
          <w:lang w:val="pl-PL"/>
        </w:rPr>
      </w:pPr>
    </w:p>
    <w:p w14:paraId="571E98EC" w14:textId="174F5DCA" w:rsidR="005A37EA" w:rsidRPr="00E033FF" w:rsidRDefault="00E31B48" w:rsidP="00744549">
      <w:pPr>
        <w:pStyle w:val="Nagwek1"/>
        <w:numPr>
          <w:ilvl w:val="0"/>
          <w:numId w:val="1"/>
        </w:numPr>
        <w:rPr>
          <w:rFonts w:eastAsia="Calibri" w:cstheme="minorHAnsi"/>
          <w:b/>
          <w:sz w:val="24"/>
          <w:szCs w:val="24"/>
          <w:lang w:val="pl-PL"/>
        </w:rPr>
      </w:pPr>
      <w:bookmarkStart w:id="1" w:name="_Toc190767292"/>
      <w:bookmarkEnd w:id="0"/>
      <w:r w:rsidRPr="00E033FF">
        <w:rPr>
          <w:rFonts w:eastAsia="Calibri" w:cstheme="minorHAnsi"/>
          <w:b/>
          <w:sz w:val="24"/>
          <w:szCs w:val="24"/>
          <w:lang w:val="pl-PL"/>
        </w:rPr>
        <w:t xml:space="preserve">Beztlenowy węzeł </w:t>
      </w:r>
      <w:r w:rsidR="00C6201E" w:rsidRPr="00E033FF">
        <w:rPr>
          <w:rFonts w:eastAsia="Calibri" w:cstheme="minorHAnsi"/>
          <w:b/>
          <w:sz w:val="24"/>
          <w:szCs w:val="24"/>
          <w:lang w:val="pl-PL"/>
        </w:rPr>
        <w:t>p</w:t>
      </w:r>
      <w:r w:rsidR="009470D2" w:rsidRPr="00E033FF">
        <w:rPr>
          <w:rFonts w:eastAsia="Calibri" w:cstheme="minorHAnsi"/>
          <w:b/>
          <w:sz w:val="24"/>
          <w:szCs w:val="24"/>
          <w:lang w:val="pl-PL"/>
        </w:rPr>
        <w:t>o</w:t>
      </w:r>
      <w:r w:rsidR="00C6201E" w:rsidRPr="00E033FF">
        <w:rPr>
          <w:rFonts w:eastAsia="Calibri" w:cstheme="minorHAnsi"/>
          <w:b/>
          <w:sz w:val="24"/>
          <w:szCs w:val="24"/>
          <w:lang w:val="pl-PL"/>
        </w:rPr>
        <w:t>d</w:t>
      </w:r>
      <w:r w:rsidR="00CD5AF0" w:rsidRPr="00E033FF">
        <w:rPr>
          <w:rFonts w:eastAsia="Calibri" w:cstheme="minorHAnsi"/>
          <w:b/>
          <w:sz w:val="24"/>
          <w:szCs w:val="24"/>
          <w:lang w:val="pl-PL"/>
        </w:rPr>
        <w:t>czyszczani</w:t>
      </w:r>
      <w:r w:rsidRPr="00E033FF">
        <w:rPr>
          <w:rFonts w:eastAsia="Calibri" w:cstheme="minorHAnsi"/>
          <w:b/>
          <w:sz w:val="24"/>
          <w:szCs w:val="24"/>
          <w:lang w:val="pl-PL"/>
        </w:rPr>
        <w:t>a</w:t>
      </w:r>
      <w:r w:rsidR="00CD5AF0" w:rsidRPr="00E033FF">
        <w:rPr>
          <w:rFonts w:eastAsia="Calibri" w:cstheme="minorHAnsi"/>
          <w:b/>
          <w:sz w:val="24"/>
          <w:szCs w:val="24"/>
          <w:lang w:val="pl-PL"/>
        </w:rPr>
        <w:t xml:space="preserve"> wody procesowej</w:t>
      </w:r>
      <w:bookmarkEnd w:id="1"/>
    </w:p>
    <w:p w14:paraId="4BDD8680" w14:textId="6B8EE2C6" w:rsidR="005A37EA" w:rsidRPr="00E033FF" w:rsidRDefault="007E26C0" w:rsidP="00E51010">
      <w:pPr>
        <w:pStyle w:val="Nagwek1"/>
        <w:numPr>
          <w:ilvl w:val="1"/>
          <w:numId w:val="1"/>
        </w:numPr>
        <w:ind w:left="709"/>
        <w:rPr>
          <w:rFonts w:ascii="Calibri" w:eastAsia="Calibri" w:hAnsi="Calibri" w:cs="Arial"/>
          <w:b/>
          <w:bCs/>
          <w:lang w:val="pl-PL"/>
        </w:rPr>
      </w:pPr>
      <w:bookmarkStart w:id="2" w:name="_Toc35940015"/>
      <w:r w:rsidRPr="00E033FF">
        <w:rPr>
          <w:rFonts w:eastAsia="Calibri" w:cstheme="minorHAnsi"/>
          <w:b/>
          <w:lang w:val="pl-PL"/>
        </w:rPr>
        <w:t xml:space="preserve"> </w:t>
      </w:r>
      <w:bookmarkStart w:id="3" w:name="_Toc190767293"/>
      <w:r w:rsidR="005A37EA" w:rsidRPr="00E033FF">
        <w:rPr>
          <w:rFonts w:eastAsia="Calibri" w:cstheme="minorHAnsi"/>
          <w:b/>
          <w:lang w:val="pl-PL"/>
        </w:rPr>
        <w:t>Informacje podstawowe</w:t>
      </w:r>
      <w:bookmarkEnd w:id="2"/>
      <w:bookmarkEnd w:id="3"/>
      <w:r w:rsidR="005A37EA" w:rsidRPr="00E033FF">
        <w:rPr>
          <w:rFonts w:ascii="Calibri" w:eastAsia="Calibri" w:hAnsi="Calibri" w:cs="Arial"/>
          <w:b/>
          <w:bCs/>
          <w:lang w:val="pl-PL"/>
        </w:rPr>
        <w:br/>
      </w:r>
    </w:p>
    <w:p w14:paraId="0C7DC481" w14:textId="400ED315" w:rsidR="005A37EA" w:rsidRPr="00E033FF" w:rsidRDefault="005A37EA" w:rsidP="009A2EDB">
      <w:p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W ramach przedmiotowego projektu będzie realizowana inwestycja polegająca na</w:t>
      </w:r>
      <w:r w:rsidR="008B76FC" w:rsidRPr="00E033FF">
        <w:rPr>
          <w:rFonts w:ascii="Calibri" w:eastAsia="Calibri" w:hAnsi="Calibri" w:cs="Arial"/>
          <w:lang w:val="pl-PL"/>
        </w:rPr>
        <w:t xml:space="preserve"> rozbudowie </w:t>
      </w:r>
      <w:r w:rsidR="00E265B6" w:rsidRPr="00E033FF">
        <w:rPr>
          <w:rFonts w:ascii="Calibri" w:eastAsia="Calibri" w:hAnsi="Calibri" w:cs="Arial"/>
          <w:lang w:val="pl-PL"/>
        </w:rPr>
        <w:t xml:space="preserve">biologicznej </w:t>
      </w:r>
      <w:r w:rsidR="008B76FC" w:rsidRPr="00E033FF">
        <w:rPr>
          <w:rFonts w:ascii="Calibri" w:eastAsia="Calibri" w:hAnsi="Calibri" w:cs="Arial"/>
          <w:lang w:val="pl-PL"/>
        </w:rPr>
        <w:t xml:space="preserve">instalacji </w:t>
      </w:r>
      <w:r w:rsidR="00FF6DAC" w:rsidRPr="00E033FF">
        <w:rPr>
          <w:rFonts w:ascii="Calibri" w:eastAsia="Calibri" w:hAnsi="Calibri" w:cs="Arial"/>
          <w:lang w:val="pl-PL"/>
        </w:rPr>
        <w:t>p</w:t>
      </w:r>
      <w:r w:rsidR="00E265B6" w:rsidRPr="00E033FF">
        <w:rPr>
          <w:rFonts w:ascii="Calibri" w:eastAsia="Calibri" w:hAnsi="Calibri" w:cs="Arial"/>
          <w:lang w:val="pl-PL"/>
        </w:rPr>
        <w:t>o</w:t>
      </w:r>
      <w:r w:rsidR="00FF6DAC" w:rsidRPr="00E033FF">
        <w:rPr>
          <w:rFonts w:ascii="Calibri" w:eastAsia="Calibri" w:hAnsi="Calibri" w:cs="Arial"/>
          <w:lang w:val="pl-PL"/>
        </w:rPr>
        <w:t>d</w:t>
      </w:r>
      <w:r w:rsidR="00E265B6" w:rsidRPr="00E033FF">
        <w:rPr>
          <w:rFonts w:ascii="Calibri" w:eastAsia="Calibri" w:hAnsi="Calibri" w:cs="Arial"/>
          <w:lang w:val="pl-PL"/>
        </w:rPr>
        <w:t>czyszczania ścieków o</w:t>
      </w:r>
      <w:r w:rsidRPr="00E033FF">
        <w:rPr>
          <w:rFonts w:ascii="Calibri" w:eastAsia="Calibri" w:hAnsi="Calibri" w:cs="Arial"/>
          <w:lang w:val="pl-PL"/>
        </w:rPr>
        <w:t xml:space="preserve"> </w:t>
      </w:r>
      <w:r w:rsidR="00AC6B19" w:rsidRPr="00E033FF">
        <w:rPr>
          <w:rFonts w:ascii="Calibri" w:eastAsia="Calibri" w:hAnsi="Calibri" w:cs="Arial"/>
          <w:lang w:val="pl-PL"/>
        </w:rPr>
        <w:t xml:space="preserve">węzeł </w:t>
      </w:r>
      <w:r w:rsidR="00E265B6" w:rsidRPr="00E033FF">
        <w:rPr>
          <w:rFonts w:ascii="Calibri" w:eastAsia="Calibri" w:hAnsi="Calibri" w:cs="Arial"/>
          <w:lang w:val="pl-PL"/>
        </w:rPr>
        <w:t xml:space="preserve">beztlenowego  </w:t>
      </w:r>
      <w:r w:rsidR="00FF6DAC" w:rsidRPr="00E033FF">
        <w:rPr>
          <w:rFonts w:ascii="Calibri" w:eastAsia="Calibri" w:hAnsi="Calibri" w:cs="Arial"/>
          <w:lang w:val="pl-PL"/>
        </w:rPr>
        <w:t>p</w:t>
      </w:r>
      <w:r w:rsidR="00CD5AF0" w:rsidRPr="00E033FF">
        <w:rPr>
          <w:rFonts w:ascii="Calibri" w:eastAsia="Calibri" w:hAnsi="Calibri" w:cs="Arial"/>
          <w:lang w:val="pl-PL"/>
        </w:rPr>
        <w:t>o</w:t>
      </w:r>
      <w:r w:rsidR="00FF6DAC" w:rsidRPr="00E033FF">
        <w:rPr>
          <w:rFonts w:ascii="Calibri" w:eastAsia="Calibri" w:hAnsi="Calibri" w:cs="Arial"/>
          <w:lang w:val="pl-PL"/>
        </w:rPr>
        <w:t>d</w:t>
      </w:r>
      <w:r w:rsidR="00CD5AF0" w:rsidRPr="00E033FF">
        <w:rPr>
          <w:rFonts w:ascii="Calibri" w:eastAsia="Calibri" w:hAnsi="Calibri" w:cs="Arial"/>
          <w:lang w:val="pl-PL"/>
        </w:rPr>
        <w:t xml:space="preserve">czyszczania wody </w:t>
      </w:r>
      <w:r w:rsidR="00A51C2C" w:rsidRPr="00E033FF">
        <w:rPr>
          <w:rFonts w:ascii="Calibri" w:eastAsia="Calibri" w:hAnsi="Calibri" w:cs="Arial"/>
          <w:lang w:val="pl-PL"/>
        </w:rPr>
        <w:t>procesowej</w:t>
      </w:r>
      <w:r w:rsidR="007319A2" w:rsidRPr="00E033FF">
        <w:rPr>
          <w:rFonts w:ascii="Calibri" w:eastAsia="Calibri" w:hAnsi="Calibri" w:cs="Arial"/>
          <w:lang w:val="pl-PL"/>
        </w:rPr>
        <w:t>,</w:t>
      </w:r>
      <w:r w:rsidR="00A51C2C" w:rsidRPr="00E033FF">
        <w:rPr>
          <w:rFonts w:ascii="Calibri" w:eastAsia="Calibri" w:hAnsi="Calibri" w:cs="Arial"/>
          <w:lang w:val="pl-PL"/>
        </w:rPr>
        <w:t xml:space="preserve"> zawierającej w swoim składzie kwasy organiczne pochodzące z procesów hydrolizy i fermentacji uparowanego materiału </w:t>
      </w:r>
      <w:proofErr w:type="spellStart"/>
      <w:r w:rsidR="00A51C2C" w:rsidRPr="00E033FF">
        <w:rPr>
          <w:rFonts w:ascii="Calibri" w:eastAsia="Calibri" w:hAnsi="Calibri" w:cs="Arial"/>
          <w:lang w:val="pl-PL"/>
        </w:rPr>
        <w:t>lignocelulozowego</w:t>
      </w:r>
      <w:proofErr w:type="spellEnd"/>
      <w:r w:rsidR="0034464A" w:rsidRPr="00E033FF">
        <w:rPr>
          <w:rFonts w:ascii="Calibri" w:eastAsia="Calibri" w:hAnsi="Calibri" w:cs="Arial"/>
          <w:lang w:val="pl-PL"/>
        </w:rPr>
        <w:t>.</w:t>
      </w:r>
      <w:r w:rsidR="00AC652F" w:rsidRPr="00E033FF">
        <w:rPr>
          <w:rFonts w:ascii="Calibri" w:eastAsia="Calibri" w:hAnsi="Calibri" w:cs="Arial"/>
          <w:lang w:val="pl-PL"/>
        </w:rPr>
        <w:t xml:space="preserve"> </w:t>
      </w:r>
      <w:r w:rsidR="00A51C2C" w:rsidRPr="00E033FF">
        <w:rPr>
          <w:rFonts w:ascii="Calibri" w:eastAsia="Calibri" w:hAnsi="Calibri" w:cs="Arial"/>
          <w:lang w:val="pl-PL"/>
        </w:rPr>
        <w:t>W miejscu oznaczonym na PZT</w:t>
      </w:r>
      <w:r w:rsidR="00FC07D7" w:rsidRPr="00E033FF">
        <w:rPr>
          <w:rFonts w:ascii="Calibri" w:eastAsia="Calibri" w:hAnsi="Calibri" w:cs="Arial"/>
          <w:lang w:val="pl-PL"/>
        </w:rPr>
        <w:t xml:space="preserve"> punkt 1.5.</w:t>
      </w:r>
      <w:r w:rsidR="00F9336F" w:rsidRPr="00E033FF">
        <w:rPr>
          <w:rFonts w:ascii="Calibri" w:eastAsia="Calibri" w:hAnsi="Calibri" w:cs="Arial"/>
          <w:lang w:val="pl-PL"/>
        </w:rPr>
        <w:t xml:space="preserve"> (Rysunek 1)</w:t>
      </w:r>
      <w:r w:rsidR="00A51C2C" w:rsidRPr="00E033FF">
        <w:rPr>
          <w:rFonts w:ascii="Calibri" w:eastAsia="Calibri" w:hAnsi="Calibri" w:cs="Arial"/>
          <w:lang w:val="pl-PL"/>
        </w:rPr>
        <w:t xml:space="preserve">  </w:t>
      </w:r>
      <w:r w:rsidR="0034464A" w:rsidRPr="00E033FF">
        <w:rPr>
          <w:rFonts w:ascii="Calibri" w:eastAsia="Calibri" w:hAnsi="Calibri" w:cs="Arial"/>
          <w:lang w:val="pl-PL"/>
        </w:rPr>
        <w:t>zostanie wykonana</w:t>
      </w:r>
      <w:r w:rsidR="00346E61" w:rsidRPr="00E033FF">
        <w:rPr>
          <w:rFonts w:ascii="Calibri" w:eastAsia="Calibri" w:hAnsi="Calibri" w:cs="Arial"/>
          <w:lang w:val="pl-PL"/>
        </w:rPr>
        <w:t xml:space="preserve"> przedmiotowa</w:t>
      </w:r>
      <w:r w:rsidR="0034464A" w:rsidRPr="00E033FF">
        <w:rPr>
          <w:rFonts w:ascii="Calibri" w:eastAsia="Calibri" w:hAnsi="Calibri" w:cs="Arial"/>
          <w:lang w:val="pl-PL"/>
        </w:rPr>
        <w:t xml:space="preserve"> </w:t>
      </w:r>
      <w:r w:rsidR="00E265B6" w:rsidRPr="00E033FF">
        <w:rPr>
          <w:rFonts w:ascii="Calibri" w:eastAsia="Calibri" w:hAnsi="Calibri" w:cs="Arial"/>
          <w:lang w:val="pl-PL"/>
        </w:rPr>
        <w:t xml:space="preserve">rozbudowa  </w:t>
      </w:r>
      <w:r w:rsidR="00BC387D" w:rsidRPr="00E033FF">
        <w:rPr>
          <w:rFonts w:ascii="Calibri" w:eastAsia="Calibri" w:hAnsi="Calibri" w:cs="Arial"/>
          <w:lang w:val="pl-PL"/>
        </w:rPr>
        <w:t>wraz</w:t>
      </w:r>
      <w:r w:rsidR="00B1110A" w:rsidRPr="00E033FF">
        <w:rPr>
          <w:rFonts w:ascii="Calibri" w:eastAsia="Calibri" w:hAnsi="Calibri" w:cs="Arial"/>
          <w:lang w:val="pl-PL"/>
        </w:rPr>
        <w:t xml:space="preserve"> z</w:t>
      </w:r>
      <w:r w:rsidR="00BC387D" w:rsidRPr="00E033FF">
        <w:rPr>
          <w:rFonts w:ascii="Calibri" w:eastAsia="Calibri" w:hAnsi="Calibri" w:cs="Arial"/>
          <w:lang w:val="pl-PL"/>
        </w:rPr>
        <w:t xml:space="preserve"> niezbędnym oprzyrządowaniem</w:t>
      </w:r>
      <w:r w:rsidR="00346E61" w:rsidRPr="00E033FF">
        <w:rPr>
          <w:rFonts w:ascii="Calibri" w:eastAsia="Calibri" w:hAnsi="Calibri" w:cs="Arial"/>
          <w:lang w:val="pl-PL"/>
        </w:rPr>
        <w:t xml:space="preserve"> i infrastrukturą towarzyszącą</w:t>
      </w:r>
      <w:r w:rsidR="007319A2" w:rsidRPr="00E033FF">
        <w:rPr>
          <w:rFonts w:ascii="Calibri" w:eastAsia="Calibri" w:hAnsi="Calibri" w:cs="Arial"/>
          <w:lang w:val="pl-PL"/>
        </w:rPr>
        <w:t>,</w:t>
      </w:r>
      <w:r w:rsidR="00BC387D" w:rsidRPr="00E033FF">
        <w:rPr>
          <w:rFonts w:ascii="Calibri" w:eastAsia="Calibri" w:hAnsi="Calibri" w:cs="Arial"/>
          <w:lang w:val="pl-PL"/>
        </w:rPr>
        <w:t xml:space="preserve"> umożliwiając</w:t>
      </w:r>
      <w:r w:rsidR="00346E61" w:rsidRPr="00E033FF">
        <w:rPr>
          <w:rFonts w:ascii="Calibri" w:eastAsia="Calibri" w:hAnsi="Calibri" w:cs="Arial"/>
          <w:lang w:val="pl-PL"/>
        </w:rPr>
        <w:t>ą</w:t>
      </w:r>
      <w:r w:rsidR="00BC387D" w:rsidRPr="00E033FF">
        <w:rPr>
          <w:rFonts w:ascii="Calibri" w:eastAsia="Calibri" w:hAnsi="Calibri" w:cs="Arial"/>
          <w:lang w:val="pl-PL"/>
        </w:rPr>
        <w:t xml:space="preserve"> pracę w systemie </w:t>
      </w:r>
      <w:r w:rsidR="00AC6B19" w:rsidRPr="00E033FF">
        <w:rPr>
          <w:rFonts w:ascii="Calibri" w:eastAsia="Calibri" w:hAnsi="Calibri" w:cs="Arial"/>
          <w:lang w:val="pl-PL"/>
        </w:rPr>
        <w:t>zautomatyzowanym,</w:t>
      </w:r>
      <w:r w:rsidR="00F1445C" w:rsidRPr="00E033FF">
        <w:rPr>
          <w:rFonts w:ascii="Calibri" w:eastAsia="Calibri" w:hAnsi="Calibri" w:cs="Arial"/>
          <w:lang w:val="pl-PL"/>
        </w:rPr>
        <w:t xml:space="preserve"> </w:t>
      </w:r>
      <w:r w:rsidR="00332477" w:rsidRPr="00E033FF">
        <w:rPr>
          <w:rFonts w:ascii="Calibri" w:eastAsia="Calibri" w:hAnsi="Calibri" w:cs="Arial"/>
          <w:lang w:val="pl-PL"/>
        </w:rPr>
        <w:t xml:space="preserve">zintegrowaną </w:t>
      </w:r>
      <w:r w:rsidR="00A51C2C" w:rsidRPr="00E033FF">
        <w:rPr>
          <w:rFonts w:ascii="Calibri" w:eastAsia="Calibri" w:hAnsi="Calibri" w:cs="Arial"/>
          <w:lang w:val="pl-PL"/>
        </w:rPr>
        <w:t xml:space="preserve">z </w:t>
      </w:r>
      <w:r w:rsidR="002361C2" w:rsidRPr="00E033FF">
        <w:rPr>
          <w:rFonts w:ascii="Calibri" w:eastAsia="Calibri" w:hAnsi="Calibri" w:cs="Arial"/>
          <w:lang w:val="pl-PL"/>
        </w:rPr>
        <w:t>p</w:t>
      </w:r>
      <w:r w:rsidR="00E31B48" w:rsidRPr="00E033FF">
        <w:rPr>
          <w:rFonts w:ascii="Calibri" w:eastAsia="Calibri" w:hAnsi="Calibri" w:cs="Arial"/>
          <w:lang w:val="pl-PL"/>
        </w:rPr>
        <w:t>o</w:t>
      </w:r>
      <w:r w:rsidR="002361C2" w:rsidRPr="00E033FF">
        <w:rPr>
          <w:rFonts w:ascii="Calibri" w:eastAsia="Calibri" w:hAnsi="Calibri" w:cs="Arial"/>
          <w:lang w:val="pl-PL"/>
        </w:rPr>
        <w:t>d</w:t>
      </w:r>
      <w:r w:rsidR="00E31B48" w:rsidRPr="00E033FF">
        <w:rPr>
          <w:rFonts w:ascii="Calibri" w:eastAsia="Calibri" w:hAnsi="Calibri" w:cs="Arial"/>
          <w:lang w:val="pl-PL"/>
        </w:rPr>
        <w:t xml:space="preserve">czyszczalnią ścieków i </w:t>
      </w:r>
      <w:r w:rsidR="00346E61" w:rsidRPr="00E033FF">
        <w:rPr>
          <w:rFonts w:ascii="Calibri" w:eastAsia="Calibri" w:hAnsi="Calibri" w:cs="Arial"/>
          <w:lang w:val="pl-PL"/>
        </w:rPr>
        <w:t xml:space="preserve"> instalacj</w:t>
      </w:r>
      <w:r w:rsidR="00E31B48" w:rsidRPr="00E033FF">
        <w:rPr>
          <w:rFonts w:ascii="Calibri" w:eastAsia="Calibri" w:hAnsi="Calibri" w:cs="Arial"/>
          <w:lang w:val="pl-PL"/>
        </w:rPr>
        <w:t>ą</w:t>
      </w:r>
      <w:r w:rsidR="00346E61" w:rsidRPr="00E033FF">
        <w:rPr>
          <w:rFonts w:ascii="Calibri" w:eastAsia="Calibri" w:hAnsi="Calibri" w:cs="Arial"/>
          <w:lang w:val="pl-PL"/>
        </w:rPr>
        <w:t xml:space="preserve"> B2G. Produktem finalnym z instalacji będzie oczyszczona woda procesowa o parametrach umożliwiających </w:t>
      </w:r>
      <w:r w:rsidR="003B3F56" w:rsidRPr="00E033FF">
        <w:rPr>
          <w:rFonts w:ascii="Calibri" w:eastAsia="Calibri" w:hAnsi="Calibri" w:cs="Arial"/>
          <w:lang w:val="pl-PL"/>
        </w:rPr>
        <w:t xml:space="preserve">wykorzystanie </w:t>
      </w:r>
      <w:r w:rsidR="00346E61" w:rsidRPr="00E033FF">
        <w:rPr>
          <w:rFonts w:ascii="Calibri" w:eastAsia="Calibri" w:hAnsi="Calibri" w:cs="Arial"/>
          <w:lang w:val="pl-PL"/>
        </w:rPr>
        <w:t>jej na instalacji B2G</w:t>
      </w:r>
      <w:r w:rsidR="00B21E54" w:rsidRPr="00E033FF">
        <w:rPr>
          <w:rFonts w:ascii="Calibri" w:eastAsia="Calibri" w:hAnsi="Calibri" w:cs="Arial"/>
          <w:lang w:val="pl-PL"/>
        </w:rPr>
        <w:t xml:space="preserve">. Zadaniem instalacji jest biologiczne usunięcie kwasów organicznych i podniesienie poziomu </w:t>
      </w:r>
      <w:proofErr w:type="spellStart"/>
      <w:r w:rsidR="00B21E54" w:rsidRPr="00E033FF">
        <w:rPr>
          <w:rFonts w:ascii="Calibri" w:eastAsia="Calibri" w:hAnsi="Calibri" w:cs="Arial"/>
          <w:lang w:val="pl-PL"/>
        </w:rPr>
        <w:t>pH</w:t>
      </w:r>
      <w:proofErr w:type="spellEnd"/>
      <w:r w:rsidR="00B21E54" w:rsidRPr="00E033FF">
        <w:rPr>
          <w:rFonts w:ascii="Calibri" w:eastAsia="Calibri" w:hAnsi="Calibri" w:cs="Arial"/>
          <w:lang w:val="pl-PL"/>
        </w:rPr>
        <w:t xml:space="preserve"> wody procesowej. </w:t>
      </w:r>
      <w:r w:rsidR="001650BF" w:rsidRPr="00E033FF">
        <w:rPr>
          <w:rFonts w:ascii="Calibri" w:eastAsia="Calibri" w:hAnsi="Calibri" w:cs="Arial"/>
          <w:lang w:val="pl-PL"/>
        </w:rPr>
        <w:t xml:space="preserve"> </w:t>
      </w:r>
    </w:p>
    <w:p w14:paraId="4FE840D6" w14:textId="29F1D4B5" w:rsidR="005A37EA" w:rsidRDefault="007E26C0" w:rsidP="009A2EDB">
      <w:pPr>
        <w:pStyle w:val="Nagwek1"/>
        <w:numPr>
          <w:ilvl w:val="1"/>
          <w:numId w:val="1"/>
        </w:numPr>
        <w:ind w:left="709"/>
        <w:rPr>
          <w:rFonts w:eastAsia="Calibri" w:cstheme="minorHAnsi"/>
          <w:b/>
          <w:lang w:val="pl-PL"/>
        </w:rPr>
      </w:pPr>
      <w:bookmarkStart w:id="4" w:name="_Toc35940016"/>
      <w:r w:rsidRPr="00E033FF">
        <w:rPr>
          <w:rFonts w:eastAsia="Calibri" w:cstheme="minorHAnsi"/>
          <w:b/>
          <w:lang w:val="pl-PL"/>
        </w:rPr>
        <w:t xml:space="preserve"> </w:t>
      </w:r>
      <w:bookmarkStart w:id="5" w:name="_Toc190767294"/>
      <w:r w:rsidR="005A37EA" w:rsidRPr="00E033FF">
        <w:rPr>
          <w:rFonts w:eastAsia="Calibri" w:cstheme="minorHAnsi"/>
          <w:b/>
          <w:lang w:val="pl-PL"/>
        </w:rPr>
        <w:t>Charakterystyka surowca</w:t>
      </w:r>
      <w:bookmarkEnd w:id="4"/>
      <w:bookmarkEnd w:id="5"/>
    </w:p>
    <w:p w14:paraId="5CF74BD5" w14:textId="1D464F41" w:rsidR="00AD7249" w:rsidRPr="00AD7249" w:rsidRDefault="00AD7249" w:rsidP="00AD7249">
      <w:pPr>
        <w:pStyle w:val="Legenda"/>
        <w:keepNext/>
        <w:rPr>
          <w:color w:val="auto"/>
        </w:rPr>
      </w:pPr>
      <w:proofErr w:type="spellStart"/>
      <w:r w:rsidRPr="00AD7249">
        <w:rPr>
          <w:color w:val="auto"/>
        </w:rPr>
        <w:t>Schemat</w:t>
      </w:r>
      <w:proofErr w:type="spellEnd"/>
      <w:r w:rsidRPr="00AD7249">
        <w:rPr>
          <w:color w:val="auto"/>
        </w:rPr>
        <w:t xml:space="preserve"> 1: </w:t>
      </w:r>
      <w:proofErr w:type="spellStart"/>
      <w:r w:rsidRPr="00AD7249">
        <w:rPr>
          <w:color w:val="auto"/>
        </w:rPr>
        <w:t>wariant</w:t>
      </w:r>
      <w:proofErr w:type="spellEnd"/>
      <w:r w:rsidRPr="00AD7249">
        <w:rPr>
          <w:color w:val="auto"/>
        </w:rPr>
        <w:t xml:space="preserve"> </w:t>
      </w:r>
      <w:proofErr w:type="spellStart"/>
      <w:r w:rsidRPr="00AD7249">
        <w:rPr>
          <w:color w:val="auto"/>
        </w:rPr>
        <w:t>procesowy</w:t>
      </w:r>
      <w:proofErr w:type="spellEnd"/>
    </w:p>
    <w:p w14:paraId="493DCAAB" w14:textId="14C04FE2" w:rsidR="00506730" w:rsidRPr="00506730" w:rsidRDefault="00315CF9" w:rsidP="00506730">
      <w:pPr>
        <w:jc w:val="center"/>
        <w:rPr>
          <w:lang w:val="pl-PL"/>
        </w:rPr>
      </w:pPr>
      <w:r w:rsidRPr="00315CF9">
        <w:rPr>
          <w:lang w:val="pl-PL"/>
        </w:rPr>
        <w:drawing>
          <wp:inline distT="0" distB="0" distL="0" distR="0" wp14:anchorId="30C55882" wp14:editId="258E0433">
            <wp:extent cx="3767328" cy="5980304"/>
            <wp:effectExtent l="0" t="0" r="5080" b="1905"/>
            <wp:docPr id="1684155448" name="Obraz 1" descr="Obraz zawierający tekst, diagram, zrzut ekranu, Równolegle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155448" name="Obraz 1" descr="Obraz zawierający tekst, diagram, zrzut ekranu, Równolegle&#10;&#10;Zawartość wygenerowana przez sztuczną inteligencję może być niepoprawna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4869" cy="599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C1F85" w14:textId="6DEE86FA" w:rsidR="008D36B4" w:rsidRPr="00E033FF" w:rsidRDefault="00506730" w:rsidP="005A37EA">
      <w:pPr>
        <w:rPr>
          <w:rFonts w:ascii="Calibri" w:eastAsia="Calibri" w:hAnsi="Calibri" w:cs="Arial"/>
          <w:lang w:val="pl-PL"/>
        </w:rPr>
      </w:pPr>
      <w:r>
        <w:rPr>
          <w:rFonts w:ascii="Calibri" w:eastAsia="Calibri" w:hAnsi="Calibri" w:cs="Arial"/>
          <w:lang w:val="pl-PL"/>
        </w:rPr>
        <w:t>Wsadem</w:t>
      </w:r>
      <w:r w:rsidR="003B3F56" w:rsidRPr="00E033FF">
        <w:rPr>
          <w:rFonts w:ascii="Calibri" w:eastAsia="Calibri" w:hAnsi="Calibri" w:cs="Arial"/>
          <w:lang w:val="pl-PL"/>
        </w:rPr>
        <w:t xml:space="preserve"> </w:t>
      </w:r>
      <w:r w:rsidR="001650BF" w:rsidRPr="00E033FF">
        <w:rPr>
          <w:rFonts w:ascii="Calibri" w:eastAsia="Calibri" w:hAnsi="Calibri" w:cs="Arial"/>
          <w:lang w:val="pl-PL"/>
        </w:rPr>
        <w:t>na instalacj</w:t>
      </w:r>
      <w:r>
        <w:rPr>
          <w:rFonts w:ascii="Calibri" w:eastAsia="Calibri" w:hAnsi="Calibri" w:cs="Arial"/>
          <w:lang w:val="pl-PL"/>
        </w:rPr>
        <w:t>ę</w:t>
      </w:r>
      <w:r w:rsidR="005A37EA" w:rsidRPr="00E033FF">
        <w:rPr>
          <w:rFonts w:ascii="Calibri" w:eastAsia="Calibri" w:hAnsi="Calibri" w:cs="Arial"/>
          <w:lang w:val="pl-PL"/>
        </w:rPr>
        <w:t xml:space="preserve"> będzie</w:t>
      </w:r>
      <w:r>
        <w:rPr>
          <w:rFonts w:ascii="Calibri" w:eastAsia="Calibri" w:hAnsi="Calibri" w:cs="Arial"/>
          <w:lang w:val="pl-PL"/>
        </w:rPr>
        <w:t xml:space="preserve"> strumień kondensatów gorących zgodnie z powyższym schematem</w:t>
      </w:r>
      <w:r w:rsidR="008D36B4" w:rsidRPr="00E033FF">
        <w:rPr>
          <w:rFonts w:ascii="Calibri" w:eastAsia="Calibri" w:hAnsi="Calibri" w:cs="Arial"/>
          <w:lang w:val="pl-PL"/>
        </w:rPr>
        <w:t>:</w:t>
      </w:r>
    </w:p>
    <w:p w14:paraId="39470CDE" w14:textId="7F72F302" w:rsidR="00FA2B24" w:rsidRPr="00E033FF" w:rsidRDefault="00506730" w:rsidP="009A2EDB">
      <w:pPr>
        <w:pStyle w:val="Akapitzlist"/>
        <w:numPr>
          <w:ilvl w:val="0"/>
          <w:numId w:val="14"/>
        </w:numPr>
        <w:rPr>
          <w:rFonts w:ascii="Calibri" w:eastAsia="Calibri" w:hAnsi="Calibri" w:cs="Arial"/>
          <w:lang w:val="pl-PL"/>
        </w:rPr>
      </w:pPr>
      <w:r>
        <w:rPr>
          <w:rFonts w:ascii="Calibri" w:eastAsia="Calibri" w:hAnsi="Calibri" w:cs="Arial"/>
          <w:lang w:val="pl-PL"/>
        </w:rPr>
        <w:t xml:space="preserve">Woda </w:t>
      </w:r>
      <w:proofErr w:type="spellStart"/>
      <w:r>
        <w:rPr>
          <w:rFonts w:ascii="Calibri" w:eastAsia="Calibri" w:hAnsi="Calibri" w:cs="Arial"/>
          <w:lang w:val="pl-PL"/>
        </w:rPr>
        <w:t>lutrynkowa</w:t>
      </w:r>
      <w:proofErr w:type="spellEnd"/>
      <w:r>
        <w:rPr>
          <w:rFonts w:ascii="Calibri" w:eastAsia="Calibri" w:hAnsi="Calibri" w:cs="Arial"/>
          <w:lang w:val="pl-PL"/>
        </w:rPr>
        <w:t xml:space="preserve"> z instalacji destylacji etanolu (parametry w tabeli poniżej)</w:t>
      </w:r>
    </w:p>
    <w:p w14:paraId="2C9C3CC0" w14:textId="6B31914F" w:rsidR="008234D8" w:rsidRPr="00E033FF" w:rsidRDefault="008234D8" w:rsidP="009A2EDB">
      <w:pPr>
        <w:pStyle w:val="Legenda"/>
        <w:keepNext/>
        <w:rPr>
          <w:color w:val="auto"/>
        </w:rPr>
      </w:pPr>
      <w:proofErr w:type="spellStart"/>
      <w:r w:rsidRPr="00E033FF">
        <w:rPr>
          <w:color w:val="auto"/>
        </w:rPr>
        <w:t>Tabela</w:t>
      </w:r>
      <w:proofErr w:type="spellEnd"/>
      <w:r w:rsidRPr="00E033FF">
        <w:rPr>
          <w:color w:val="auto"/>
        </w:rPr>
        <w:t xml:space="preserve"> </w:t>
      </w:r>
      <w:r w:rsidRPr="00E033FF">
        <w:rPr>
          <w:color w:val="auto"/>
        </w:rPr>
        <w:fldChar w:fldCharType="begin"/>
      </w:r>
      <w:r w:rsidRPr="00E033FF">
        <w:rPr>
          <w:color w:val="auto"/>
        </w:rPr>
        <w:instrText xml:space="preserve"> SEQ Tabela \* ARABIC </w:instrText>
      </w:r>
      <w:r w:rsidRPr="00E033FF">
        <w:rPr>
          <w:color w:val="auto"/>
        </w:rPr>
        <w:fldChar w:fldCharType="separate"/>
      </w:r>
      <w:r w:rsidR="00E66B2E" w:rsidRPr="00E033FF">
        <w:rPr>
          <w:noProof/>
          <w:color w:val="auto"/>
        </w:rPr>
        <w:t>1</w:t>
      </w:r>
      <w:r w:rsidRPr="00E033FF">
        <w:rPr>
          <w:color w:val="auto"/>
        </w:rPr>
        <w:fldChar w:fldCharType="end"/>
      </w:r>
      <w:r w:rsidRPr="00E033FF">
        <w:rPr>
          <w:color w:val="auto"/>
        </w:rPr>
        <w:t xml:space="preserve">. </w:t>
      </w:r>
      <w:proofErr w:type="spellStart"/>
      <w:r w:rsidRPr="00E033FF">
        <w:rPr>
          <w:color w:val="auto"/>
        </w:rPr>
        <w:t>Parametry</w:t>
      </w:r>
      <w:proofErr w:type="spellEnd"/>
      <w:r w:rsidRPr="00E033FF">
        <w:rPr>
          <w:color w:val="auto"/>
        </w:rPr>
        <w:t xml:space="preserve"> </w:t>
      </w:r>
      <w:proofErr w:type="spellStart"/>
      <w:r w:rsidR="00506730">
        <w:rPr>
          <w:color w:val="auto"/>
        </w:rPr>
        <w:t>wody</w:t>
      </w:r>
      <w:proofErr w:type="spellEnd"/>
      <w:r w:rsidR="00506730">
        <w:rPr>
          <w:color w:val="auto"/>
        </w:rPr>
        <w:t xml:space="preserve"> </w:t>
      </w:r>
      <w:proofErr w:type="spellStart"/>
      <w:r w:rsidR="00506730">
        <w:rPr>
          <w:color w:val="auto"/>
        </w:rPr>
        <w:t>lutrynkowej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2"/>
        <w:gridCol w:w="1284"/>
        <w:gridCol w:w="1701"/>
      </w:tblGrid>
      <w:tr w:rsidR="00E033FF" w:rsidRPr="00E033FF" w14:paraId="510D64C7" w14:textId="77777777" w:rsidTr="004624A2">
        <w:trPr>
          <w:jc w:val="center"/>
        </w:trPr>
        <w:tc>
          <w:tcPr>
            <w:tcW w:w="2102" w:type="dxa"/>
            <w:shd w:val="clear" w:color="auto" w:fill="D9D9D9" w:themeFill="background1" w:themeFillShade="D9"/>
          </w:tcPr>
          <w:p w14:paraId="6379431C" w14:textId="5C3E4730" w:rsidR="00346E61" w:rsidRPr="004624A2" w:rsidRDefault="00346E61" w:rsidP="004624A2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4624A2">
              <w:rPr>
                <w:rFonts w:ascii="Calibri" w:eastAsia="Calibri" w:hAnsi="Calibri" w:cs="Arial"/>
                <w:b/>
                <w:bCs/>
                <w:lang w:val="pl-PL"/>
              </w:rPr>
              <w:t>Parametr</w:t>
            </w:r>
          </w:p>
        </w:tc>
        <w:tc>
          <w:tcPr>
            <w:tcW w:w="1284" w:type="dxa"/>
            <w:shd w:val="clear" w:color="auto" w:fill="D9D9D9" w:themeFill="background1" w:themeFillShade="D9"/>
          </w:tcPr>
          <w:p w14:paraId="3E10815B" w14:textId="66FDC8C9" w:rsidR="00346E61" w:rsidRPr="004624A2" w:rsidRDefault="00346E61" w:rsidP="004624A2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4624A2">
              <w:rPr>
                <w:rFonts w:ascii="Calibri" w:eastAsia="Calibri" w:hAnsi="Calibri" w:cs="Arial"/>
                <w:b/>
                <w:bCs/>
                <w:lang w:val="pl-PL"/>
              </w:rPr>
              <w:t>Jednostka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A3F6763" w14:textId="42AEDC9A" w:rsidR="00346E61" w:rsidRPr="00E033FF" w:rsidRDefault="00346E61" w:rsidP="004624A2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Wartość</w:t>
            </w:r>
          </w:p>
        </w:tc>
      </w:tr>
      <w:tr w:rsidR="00E033FF" w:rsidRPr="00E033FF" w14:paraId="1DEBDD2D" w14:textId="77777777" w:rsidTr="00BF3CBC">
        <w:trPr>
          <w:jc w:val="center"/>
        </w:trPr>
        <w:tc>
          <w:tcPr>
            <w:tcW w:w="2102" w:type="dxa"/>
          </w:tcPr>
          <w:p w14:paraId="09E01198" w14:textId="05D4FA9B" w:rsidR="00346E61" w:rsidRPr="00E033FF" w:rsidRDefault="00FE2299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 xml:space="preserve">Przepływ </w:t>
            </w:r>
          </w:p>
        </w:tc>
        <w:tc>
          <w:tcPr>
            <w:tcW w:w="1284" w:type="dxa"/>
            <w:vAlign w:val="center"/>
          </w:tcPr>
          <w:p w14:paraId="740FABE3" w14:textId="356648DD" w:rsidR="00346E61" w:rsidRPr="00E033FF" w:rsidRDefault="00FE2299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</w:t>
            </w:r>
            <w:r w:rsidRPr="00E033FF">
              <w:rPr>
                <w:rFonts w:ascii="Calibri" w:eastAsia="Calibri" w:hAnsi="Calibri" w:cs="Arial"/>
                <w:vertAlign w:val="superscript"/>
                <w:lang w:val="pl-PL"/>
              </w:rPr>
              <w:t>3</w:t>
            </w:r>
            <w:r w:rsidRPr="00E033FF">
              <w:rPr>
                <w:rFonts w:ascii="Calibri" w:eastAsia="Calibri" w:hAnsi="Calibri" w:cs="Arial"/>
                <w:lang w:val="pl-PL"/>
              </w:rPr>
              <w:t>/h</w:t>
            </w:r>
          </w:p>
        </w:tc>
        <w:tc>
          <w:tcPr>
            <w:tcW w:w="1701" w:type="dxa"/>
            <w:vAlign w:val="center"/>
          </w:tcPr>
          <w:p w14:paraId="18422219" w14:textId="0D182B0D" w:rsidR="00346E61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7</w:t>
            </w:r>
          </w:p>
        </w:tc>
      </w:tr>
      <w:tr w:rsidR="00E033FF" w:rsidRPr="00E033FF" w14:paraId="17197C33" w14:textId="77777777" w:rsidTr="00BF3CBC">
        <w:trPr>
          <w:jc w:val="center"/>
        </w:trPr>
        <w:tc>
          <w:tcPr>
            <w:tcW w:w="2102" w:type="dxa"/>
          </w:tcPr>
          <w:p w14:paraId="22C5D4F5" w14:textId="132BAD3C" w:rsidR="006A59F3" w:rsidRPr="00E033FF" w:rsidRDefault="006A59F3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pH</w:t>
            </w:r>
            <w:proofErr w:type="spellEnd"/>
          </w:p>
        </w:tc>
        <w:tc>
          <w:tcPr>
            <w:tcW w:w="1284" w:type="dxa"/>
            <w:vAlign w:val="center"/>
          </w:tcPr>
          <w:p w14:paraId="1A876D49" w14:textId="6E97E3CA" w:rsidR="006A59F3" w:rsidRPr="00E033FF" w:rsidRDefault="00BF3CBC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-</w:t>
            </w:r>
          </w:p>
        </w:tc>
        <w:tc>
          <w:tcPr>
            <w:tcW w:w="1701" w:type="dxa"/>
            <w:vAlign w:val="center"/>
          </w:tcPr>
          <w:p w14:paraId="5878386C" w14:textId="2BE835C8" w:rsidR="006A59F3" w:rsidRPr="00E033FF" w:rsidRDefault="006A59F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3,5</w:t>
            </w:r>
            <w:r w:rsidR="0055441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Pr="00E033FF">
              <w:rPr>
                <w:rFonts w:ascii="Calibri" w:eastAsia="Calibri" w:hAnsi="Calibri" w:cs="Arial"/>
                <w:lang w:val="pl-PL"/>
              </w:rPr>
              <w:t>-</w:t>
            </w:r>
            <w:r w:rsidR="0055441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="00506730">
              <w:rPr>
                <w:rFonts w:ascii="Calibri" w:eastAsia="Calibri" w:hAnsi="Calibri" w:cs="Arial"/>
                <w:lang w:val="pl-PL"/>
              </w:rPr>
              <w:t>5</w:t>
            </w:r>
            <w:r w:rsidRPr="00E033FF">
              <w:rPr>
                <w:rFonts w:ascii="Calibri" w:eastAsia="Calibri" w:hAnsi="Calibri" w:cs="Arial"/>
                <w:lang w:val="pl-PL"/>
              </w:rPr>
              <w:t>,5</w:t>
            </w:r>
          </w:p>
        </w:tc>
      </w:tr>
      <w:tr w:rsidR="00E033FF" w:rsidRPr="00E033FF" w14:paraId="46BF305B" w14:textId="77777777" w:rsidTr="00BF3CBC">
        <w:trPr>
          <w:jc w:val="center"/>
        </w:trPr>
        <w:tc>
          <w:tcPr>
            <w:tcW w:w="2102" w:type="dxa"/>
          </w:tcPr>
          <w:p w14:paraId="7C90C576" w14:textId="203DA3E6" w:rsidR="00346E61" w:rsidRPr="00E033FF" w:rsidRDefault="00FE2299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Temperatura</w:t>
            </w:r>
          </w:p>
        </w:tc>
        <w:tc>
          <w:tcPr>
            <w:tcW w:w="1284" w:type="dxa"/>
            <w:vAlign w:val="center"/>
          </w:tcPr>
          <w:p w14:paraId="58F42FF5" w14:textId="6F8182B3" w:rsidR="00346E61" w:rsidRPr="00E033FF" w:rsidRDefault="00FE2299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°</w:t>
            </w:r>
            <w:r w:rsidRPr="00E033FF">
              <w:rPr>
                <w:rFonts w:ascii="Calibri" w:eastAsia="Calibri" w:hAnsi="Calibri" w:cs="Arial"/>
                <w:lang w:val="pl-PL"/>
              </w:rPr>
              <w:t>C</w:t>
            </w:r>
          </w:p>
        </w:tc>
        <w:tc>
          <w:tcPr>
            <w:tcW w:w="1701" w:type="dxa"/>
            <w:vAlign w:val="center"/>
          </w:tcPr>
          <w:p w14:paraId="2AE0C004" w14:textId="5718C565" w:rsidR="00346E61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Max 35</w:t>
            </w:r>
          </w:p>
        </w:tc>
      </w:tr>
      <w:tr w:rsidR="00E033FF" w:rsidRPr="00E033FF" w14:paraId="73F34135" w14:textId="77777777" w:rsidTr="00BF3CBC">
        <w:trPr>
          <w:jc w:val="center"/>
        </w:trPr>
        <w:tc>
          <w:tcPr>
            <w:tcW w:w="2102" w:type="dxa"/>
          </w:tcPr>
          <w:p w14:paraId="2FAEFB0F" w14:textId="3157E3B1" w:rsidR="00346E61" w:rsidRPr="00E033FF" w:rsidRDefault="004E6BE9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wody</w:t>
            </w:r>
          </w:p>
        </w:tc>
        <w:tc>
          <w:tcPr>
            <w:tcW w:w="1284" w:type="dxa"/>
            <w:vAlign w:val="center"/>
          </w:tcPr>
          <w:p w14:paraId="66E24CC8" w14:textId="71B5823C" w:rsidR="00346E61" w:rsidRPr="00E033FF" w:rsidRDefault="004E6BE9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%m/m</w:t>
            </w:r>
          </w:p>
        </w:tc>
        <w:tc>
          <w:tcPr>
            <w:tcW w:w="1701" w:type="dxa"/>
            <w:vAlign w:val="center"/>
          </w:tcPr>
          <w:p w14:paraId="12A888CC" w14:textId="6902DCF0" w:rsidR="00346E61" w:rsidRPr="00E033FF" w:rsidRDefault="004E6BE9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99,</w:t>
            </w:r>
            <w:r w:rsidR="00A205B3">
              <w:rPr>
                <w:rFonts w:ascii="Calibri" w:eastAsia="Calibri" w:hAnsi="Calibri" w:cs="Arial"/>
                <w:lang w:val="pl-PL"/>
              </w:rPr>
              <w:t>5</w:t>
            </w:r>
          </w:p>
        </w:tc>
      </w:tr>
      <w:tr w:rsidR="00E033FF" w:rsidRPr="00E033FF" w14:paraId="6024D71C" w14:textId="77777777" w:rsidTr="00BF3CBC">
        <w:trPr>
          <w:jc w:val="center"/>
        </w:trPr>
        <w:tc>
          <w:tcPr>
            <w:tcW w:w="2102" w:type="dxa"/>
          </w:tcPr>
          <w:p w14:paraId="56199340" w14:textId="25C2611D" w:rsidR="00346E61" w:rsidRPr="00E033FF" w:rsidRDefault="004E6BE9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kw. octowego</w:t>
            </w:r>
          </w:p>
        </w:tc>
        <w:tc>
          <w:tcPr>
            <w:tcW w:w="1284" w:type="dxa"/>
            <w:vAlign w:val="center"/>
          </w:tcPr>
          <w:p w14:paraId="2E32E7FA" w14:textId="15184D03" w:rsidR="00346E61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g/l</w:t>
            </w:r>
          </w:p>
        </w:tc>
        <w:tc>
          <w:tcPr>
            <w:tcW w:w="1701" w:type="dxa"/>
            <w:vAlign w:val="center"/>
          </w:tcPr>
          <w:p w14:paraId="71FA209C" w14:textId="5F7DC1D6" w:rsidR="00346E61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1,2</w:t>
            </w:r>
          </w:p>
        </w:tc>
      </w:tr>
      <w:tr w:rsidR="00E033FF" w:rsidRPr="00E033FF" w14:paraId="42D2D223" w14:textId="77777777" w:rsidTr="00BF3CBC">
        <w:trPr>
          <w:jc w:val="center"/>
        </w:trPr>
        <w:tc>
          <w:tcPr>
            <w:tcW w:w="2102" w:type="dxa"/>
          </w:tcPr>
          <w:p w14:paraId="005D3494" w14:textId="21A7EA5A" w:rsidR="00346E61" w:rsidRPr="00E033FF" w:rsidRDefault="004E6BE9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 xml:space="preserve">Zawartość </w:t>
            </w:r>
            <w:proofErr w:type="spellStart"/>
            <w:r w:rsidR="0055441E" w:rsidRPr="00E033FF">
              <w:rPr>
                <w:rFonts w:ascii="Calibri" w:eastAsia="Calibri" w:hAnsi="Calibri" w:cs="Arial"/>
                <w:lang w:val="pl-PL"/>
              </w:rPr>
              <w:t>EtOH</w:t>
            </w:r>
            <w:proofErr w:type="spellEnd"/>
          </w:p>
        </w:tc>
        <w:tc>
          <w:tcPr>
            <w:tcW w:w="1284" w:type="dxa"/>
            <w:vAlign w:val="center"/>
          </w:tcPr>
          <w:p w14:paraId="12B6B85B" w14:textId="42CADD39" w:rsidR="00346E61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g/l</w:t>
            </w:r>
          </w:p>
        </w:tc>
        <w:tc>
          <w:tcPr>
            <w:tcW w:w="1701" w:type="dxa"/>
            <w:vAlign w:val="center"/>
          </w:tcPr>
          <w:p w14:paraId="06CB4372" w14:textId="5179F02E" w:rsidR="00346E61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0,2</w:t>
            </w:r>
          </w:p>
        </w:tc>
      </w:tr>
      <w:tr w:rsidR="00E033FF" w:rsidRPr="00E033FF" w14:paraId="2B47C6F9" w14:textId="77777777" w:rsidTr="00BF3CBC">
        <w:trPr>
          <w:jc w:val="center"/>
        </w:trPr>
        <w:tc>
          <w:tcPr>
            <w:tcW w:w="2102" w:type="dxa"/>
          </w:tcPr>
          <w:p w14:paraId="3FEB527D" w14:textId="18ED59FA" w:rsidR="00142793" w:rsidRPr="00E033FF" w:rsidRDefault="00142793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ChZT</w:t>
            </w:r>
            <w:proofErr w:type="spellEnd"/>
            <w:r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</w:p>
        </w:tc>
        <w:tc>
          <w:tcPr>
            <w:tcW w:w="1284" w:type="dxa"/>
            <w:vAlign w:val="center"/>
          </w:tcPr>
          <w:p w14:paraId="41C866E4" w14:textId="07A40EEA" w:rsidR="00142793" w:rsidRPr="00E033FF" w:rsidRDefault="0014279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40201EBB" w14:textId="0A1C5822" w:rsidR="00142793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do</w:t>
            </w:r>
            <w:r w:rsidR="00035C4C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>
              <w:rPr>
                <w:rFonts w:ascii="Calibri" w:eastAsia="Calibri" w:hAnsi="Calibri" w:cs="Arial"/>
                <w:lang w:val="pl-PL"/>
              </w:rPr>
              <w:t>5000</w:t>
            </w:r>
          </w:p>
        </w:tc>
      </w:tr>
      <w:tr w:rsidR="00E033FF" w:rsidRPr="00E033FF" w14:paraId="1B50BA93" w14:textId="77777777" w:rsidTr="00BF3CBC">
        <w:trPr>
          <w:jc w:val="center"/>
        </w:trPr>
        <w:tc>
          <w:tcPr>
            <w:tcW w:w="2102" w:type="dxa"/>
          </w:tcPr>
          <w:p w14:paraId="57CD4E1C" w14:textId="7C6DBCB5" w:rsidR="00260F0A" w:rsidRPr="00E033FF" w:rsidDel="00260F0A" w:rsidRDefault="00A205B3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BZT</w:t>
            </w:r>
            <w:r w:rsidRPr="004624A2">
              <w:rPr>
                <w:rFonts w:ascii="Calibri" w:eastAsia="Calibri" w:hAnsi="Calibri" w:cs="Arial"/>
                <w:vertAlign w:val="subscript"/>
                <w:lang w:val="pl-PL"/>
              </w:rPr>
              <w:t>5</w:t>
            </w:r>
          </w:p>
        </w:tc>
        <w:tc>
          <w:tcPr>
            <w:tcW w:w="1284" w:type="dxa"/>
            <w:vAlign w:val="center"/>
          </w:tcPr>
          <w:p w14:paraId="7A3A5DA9" w14:textId="5355AFC9" w:rsidR="00260F0A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2C282644" w14:textId="132EEBE4" w:rsidR="00260F0A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do</w:t>
            </w:r>
            <w:r w:rsidR="00401A2F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>
              <w:rPr>
                <w:rFonts w:ascii="Calibri" w:eastAsia="Calibri" w:hAnsi="Calibri" w:cs="Arial"/>
                <w:lang w:val="pl-PL"/>
              </w:rPr>
              <w:t>4000</w:t>
            </w:r>
          </w:p>
        </w:tc>
      </w:tr>
      <w:tr w:rsidR="00A205B3" w:rsidRPr="00E033FF" w14:paraId="7D9D461C" w14:textId="77777777" w:rsidTr="00BF3CBC">
        <w:trPr>
          <w:jc w:val="center"/>
        </w:trPr>
        <w:tc>
          <w:tcPr>
            <w:tcW w:w="2102" w:type="dxa"/>
          </w:tcPr>
          <w:p w14:paraId="3E3B6C5D" w14:textId="16B8549B" w:rsidR="00A205B3" w:rsidRDefault="00A205B3" w:rsidP="00346E61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Zawiesina</w:t>
            </w:r>
          </w:p>
        </w:tc>
        <w:tc>
          <w:tcPr>
            <w:tcW w:w="1284" w:type="dxa"/>
            <w:vAlign w:val="center"/>
          </w:tcPr>
          <w:p w14:paraId="08B8F0A6" w14:textId="1FB74573" w:rsidR="00A205B3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%m/m</w:t>
            </w:r>
          </w:p>
        </w:tc>
        <w:tc>
          <w:tcPr>
            <w:tcW w:w="1701" w:type="dxa"/>
            <w:vAlign w:val="center"/>
          </w:tcPr>
          <w:p w14:paraId="39F4C102" w14:textId="1B99667F" w:rsidR="00A205B3" w:rsidRDefault="004624A2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d</w:t>
            </w:r>
            <w:r w:rsidR="00A205B3">
              <w:rPr>
                <w:rFonts w:ascii="Calibri" w:eastAsia="Calibri" w:hAnsi="Calibri" w:cs="Arial"/>
                <w:lang w:val="pl-PL"/>
              </w:rPr>
              <w:t>o 0,5</w:t>
            </w:r>
          </w:p>
        </w:tc>
      </w:tr>
    </w:tbl>
    <w:p w14:paraId="4B9307F6" w14:textId="77777777" w:rsidR="00506730" w:rsidRPr="00B32BBA" w:rsidRDefault="00506730" w:rsidP="00506730">
      <w:pPr>
        <w:pStyle w:val="Akapitzlist"/>
        <w:rPr>
          <w:rFonts w:ascii="Calibri" w:eastAsia="Calibri" w:hAnsi="Calibri" w:cs="Arial"/>
          <w:sz w:val="20"/>
          <w:szCs w:val="20"/>
          <w:lang w:val="pl-PL"/>
        </w:rPr>
      </w:pPr>
    </w:p>
    <w:p w14:paraId="1F8D91BE" w14:textId="12D9CBFE" w:rsidR="00A205B3" w:rsidRPr="00B32BBA" w:rsidRDefault="00506730" w:rsidP="00B32BBA">
      <w:pPr>
        <w:pStyle w:val="Akapitzlist"/>
        <w:numPr>
          <w:ilvl w:val="0"/>
          <w:numId w:val="14"/>
        </w:numPr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Kondensat </w:t>
      </w:r>
      <w:r w:rsidR="00A205B3">
        <w:rPr>
          <w:rFonts w:ascii="Calibri" w:eastAsia="Calibri" w:hAnsi="Calibri" w:cs="Arial"/>
          <w:lang w:val="pl-PL"/>
        </w:rPr>
        <w:t>oparu</w:t>
      </w:r>
      <w:r w:rsidRPr="00E033FF">
        <w:rPr>
          <w:rFonts w:ascii="Calibri" w:eastAsia="Calibri" w:hAnsi="Calibri" w:cs="Arial"/>
          <w:lang w:val="pl-PL"/>
        </w:rPr>
        <w:t xml:space="preserve"> powstający w </w:t>
      </w:r>
      <w:r w:rsidR="00A205B3">
        <w:rPr>
          <w:rFonts w:ascii="Calibri" w:eastAsia="Calibri" w:hAnsi="Calibri" w:cs="Arial"/>
          <w:lang w:val="pl-PL"/>
        </w:rPr>
        <w:t>procesie oczyszczania pary wysokiego i średniego ciśnienia</w:t>
      </w:r>
      <w:r w:rsidRPr="00E033FF">
        <w:rPr>
          <w:rFonts w:ascii="Calibri" w:eastAsia="Calibri" w:hAnsi="Calibri" w:cs="Arial"/>
          <w:lang w:val="pl-PL"/>
        </w:rPr>
        <w:t xml:space="preserve"> (parametry kondensatu zawarto w Tabeli </w:t>
      </w:r>
      <w:r w:rsidR="00A205B3">
        <w:rPr>
          <w:rFonts w:ascii="Calibri" w:eastAsia="Calibri" w:hAnsi="Calibri" w:cs="Arial"/>
          <w:lang w:val="pl-PL"/>
        </w:rPr>
        <w:t>2</w:t>
      </w:r>
      <w:r w:rsidRPr="00E033FF">
        <w:rPr>
          <w:rFonts w:ascii="Calibri" w:eastAsia="Calibri" w:hAnsi="Calibri" w:cs="Arial"/>
          <w:lang w:val="pl-PL"/>
        </w:rPr>
        <w:t>)</w:t>
      </w:r>
    </w:p>
    <w:p w14:paraId="0E5DDA59" w14:textId="398528FF" w:rsidR="00A205B3" w:rsidRPr="00E9402F" w:rsidRDefault="00A205B3" w:rsidP="00A205B3">
      <w:pPr>
        <w:pStyle w:val="Legenda"/>
        <w:keepNext/>
        <w:rPr>
          <w:color w:val="auto"/>
          <w:lang w:val="pl-PL"/>
        </w:rPr>
      </w:pPr>
      <w:r w:rsidRPr="00E9402F">
        <w:rPr>
          <w:color w:val="auto"/>
          <w:lang w:val="pl-PL"/>
        </w:rPr>
        <w:t>Tabela 2. Parametry kondensatu oparu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2"/>
        <w:gridCol w:w="1295"/>
        <w:gridCol w:w="1690"/>
      </w:tblGrid>
      <w:tr w:rsidR="00506730" w:rsidRPr="00E033FF" w14:paraId="29FD269B" w14:textId="77777777" w:rsidTr="00BF3CBC">
        <w:trPr>
          <w:jc w:val="center"/>
        </w:trPr>
        <w:tc>
          <w:tcPr>
            <w:tcW w:w="2102" w:type="dxa"/>
            <w:shd w:val="clear" w:color="auto" w:fill="D9D9D9" w:themeFill="background1" w:themeFillShade="D9"/>
          </w:tcPr>
          <w:p w14:paraId="41B81297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Parametr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4DAE0CF0" w14:textId="46FD2D60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Jednostka</w:t>
            </w:r>
          </w:p>
        </w:tc>
        <w:tc>
          <w:tcPr>
            <w:tcW w:w="1690" w:type="dxa"/>
            <w:shd w:val="clear" w:color="auto" w:fill="D9D9D9" w:themeFill="background1" w:themeFillShade="D9"/>
          </w:tcPr>
          <w:p w14:paraId="2933241D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Wartość</w:t>
            </w:r>
          </w:p>
        </w:tc>
      </w:tr>
      <w:tr w:rsidR="00506730" w:rsidRPr="00E033FF" w14:paraId="51098E7D" w14:textId="77777777" w:rsidTr="00BF3CBC">
        <w:trPr>
          <w:jc w:val="center"/>
        </w:trPr>
        <w:tc>
          <w:tcPr>
            <w:tcW w:w="2102" w:type="dxa"/>
          </w:tcPr>
          <w:p w14:paraId="6FBED961" w14:textId="77777777" w:rsidR="00506730" w:rsidRPr="00E033FF" w:rsidRDefault="00506730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 xml:space="preserve">Przepływ </w:t>
            </w:r>
          </w:p>
        </w:tc>
        <w:tc>
          <w:tcPr>
            <w:tcW w:w="1295" w:type="dxa"/>
            <w:vAlign w:val="center"/>
          </w:tcPr>
          <w:p w14:paraId="07A64C9D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</w:t>
            </w:r>
            <w:r w:rsidRPr="00E033FF">
              <w:rPr>
                <w:rFonts w:ascii="Calibri" w:eastAsia="Calibri" w:hAnsi="Calibri" w:cs="Arial"/>
                <w:vertAlign w:val="superscript"/>
                <w:lang w:val="pl-PL"/>
              </w:rPr>
              <w:t>3</w:t>
            </w:r>
            <w:r w:rsidRPr="00E033FF">
              <w:rPr>
                <w:rFonts w:ascii="Calibri" w:eastAsia="Calibri" w:hAnsi="Calibri" w:cs="Arial"/>
                <w:lang w:val="pl-PL"/>
              </w:rPr>
              <w:t>/h</w:t>
            </w:r>
          </w:p>
        </w:tc>
        <w:tc>
          <w:tcPr>
            <w:tcW w:w="1690" w:type="dxa"/>
            <w:vAlign w:val="center"/>
          </w:tcPr>
          <w:p w14:paraId="11D5C595" w14:textId="2C4604B2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9,3</w:t>
            </w:r>
          </w:p>
        </w:tc>
      </w:tr>
      <w:tr w:rsidR="00506730" w:rsidRPr="00E033FF" w14:paraId="0FA46F2C" w14:textId="77777777" w:rsidTr="00BF3CBC">
        <w:trPr>
          <w:jc w:val="center"/>
        </w:trPr>
        <w:tc>
          <w:tcPr>
            <w:tcW w:w="2102" w:type="dxa"/>
          </w:tcPr>
          <w:p w14:paraId="76AC3570" w14:textId="77777777" w:rsidR="00506730" w:rsidRPr="00E033FF" w:rsidRDefault="00506730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pH</w:t>
            </w:r>
            <w:proofErr w:type="spellEnd"/>
          </w:p>
        </w:tc>
        <w:tc>
          <w:tcPr>
            <w:tcW w:w="1295" w:type="dxa"/>
            <w:vAlign w:val="center"/>
          </w:tcPr>
          <w:p w14:paraId="478AF655" w14:textId="57623BAB" w:rsidR="00506730" w:rsidRPr="00E033FF" w:rsidRDefault="00BF3CBC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-</w:t>
            </w:r>
          </w:p>
        </w:tc>
        <w:tc>
          <w:tcPr>
            <w:tcW w:w="1690" w:type="dxa"/>
            <w:vAlign w:val="center"/>
          </w:tcPr>
          <w:p w14:paraId="39190368" w14:textId="152EF32A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3,5 - 4,5</w:t>
            </w:r>
          </w:p>
        </w:tc>
      </w:tr>
      <w:tr w:rsidR="00506730" w:rsidRPr="00E033FF" w14:paraId="0888DD04" w14:textId="77777777" w:rsidTr="00BF3CBC">
        <w:trPr>
          <w:jc w:val="center"/>
        </w:trPr>
        <w:tc>
          <w:tcPr>
            <w:tcW w:w="2102" w:type="dxa"/>
          </w:tcPr>
          <w:p w14:paraId="32499BEA" w14:textId="77777777" w:rsidR="00506730" w:rsidRPr="00E033FF" w:rsidRDefault="00506730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Temperatura</w:t>
            </w:r>
          </w:p>
        </w:tc>
        <w:tc>
          <w:tcPr>
            <w:tcW w:w="1295" w:type="dxa"/>
            <w:vAlign w:val="center"/>
          </w:tcPr>
          <w:p w14:paraId="4CEF2AF0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°</w:t>
            </w:r>
            <w:r w:rsidRPr="00E033FF">
              <w:rPr>
                <w:rFonts w:ascii="Calibri" w:eastAsia="Calibri" w:hAnsi="Calibri" w:cs="Arial"/>
                <w:lang w:val="pl-PL"/>
              </w:rPr>
              <w:t>C</w:t>
            </w:r>
          </w:p>
        </w:tc>
        <w:tc>
          <w:tcPr>
            <w:tcW w:w="1690" w:type="dxa"/>
            <w:vAlign w:val="center"/>
          </w:tcPr>
          <w:p w14:paraId="0E4F053E" w14:textId="0DF1F714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Max 35</w:t>
            </w:r>
          </w:p>
        </w:tc>
      </w:tr>
      <w:tr w:rsidR="00506730" w:rsidRPr="00E033FF" w14:paraId="5ACB9FB3" w14:textId="77777777" w:rsidTr="00BF3CBC">
        <w:trPr>
          <w:jc w:val="center"/>
        </w:trPr>
        <w:tc>
          <w:tcPr>
            <w:tcW w:w="2102" w:type="dxa"/>
          </w:tcPr>
          <w:p w14:paraId="05938C7E" w14:textId="77777777" w:rsidR="00506730" w:rsidRPr="00E033FF" w:rsidRDefault="00506730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wody</w:t>
            </w:r>
          </w:p>
        </w:tc>
        <w:tc>
          <w:tcPr>
            <w:tcW w:w="1295" w:type="dxa"/>
            <w:vAlign w:val="center"/>
          </w:tcPr>
          <w:p w14:paraId="08816D6E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%m/m</w:t>
            </w:r>
          </w:p>
        </w:tc>
        <w:tc>
          <w:tcPr>
            <w:tcW w:w="1690" w:type="dxa"/>
            <w:vAlign w:val="center"/>
          </w:tcPr>
          <w:p w14:paraId="684FDC84" w14:textId="745E224C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99,</w:t>
            </w:r>
            <w:r w:rsidR="00A205B3">
              <w:rPr>
                <w:rFonts w:ascii="Calibri" w:eastAsia="Calibri" w:hAnsi="Calibri" w:cs="Arial"/>
                <w:lang w:val="pl-PL"/>
              </w:rPr>
              <w:t>5</w:t>
            </w:r>
          </w:p>
        </w:tc>
      </w:tr>
      <w:tr w:rsidR="00506730" w:rsidRPr="00E033FF" w14:paraId="7D98CF9D" w14:textId="77777777" w:rsidTr="00BF3CBC">
        <w:trPr>
          <w:jc w:val="center"/>
        </w:trPr>
        <w:tc>
          <w:tcPr>
            <w:tcW w:w="2102" w:type="dxa"/>
          </w:tcPr>
          <w:p w14:paraId="50BA7782" w14:textId="77777777" w:rsidR="00506730" w:rsidRPr="00E033FF" w:rsidRDefault="00506730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kw. octowego</w:t>
            </w:r>
          </w:p>
        </w:tc>
        <w:tc>
          <w:tcPr>
            <w:tcW w:w="1295" w:type="dxa"/>
            <w:vAlign w:val="center"/>
          </w:tcPr>
          <w:p w14:paraId="1C879C22" w14:textId="2CCB147A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690" w:type="dxa"/>
            <w:vAlign w:val="center"/>
          </w:tcPr>
          <w:p w14:paraId="197D7907" w14:textId="6E75BD89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1740</w:t>
            </w:r>
          </w:p>
        </w:tc>
      </w:tr>
      <w:tr w:rsidR="00506730" w:rsidRPr="00E033FF" w14:paraId="55462CAA" w14:textId="77777777" w:rsidTr="00BF3CBC">
        <w:trPr>
          <w:jc w:val="center"/>
        </w:trPr>
        <w:tc>
          <w:tcPr>
            <w:tcW w:w="2102" w:type="dxa"/>
          </w:tcPr>
          <w:p w14:paraId="6A61C493" w14:textId="1143D19E" w:rsidR="00506730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>
              <w:rPr>
                <w:rFonts w:ascii="Calibri" w:eastAsia="Calibri" w:hAnsi="Calibri" w:cs="Arial"/>
                <w:lang w:val="pl-PL"/>
              </w:rPr>
              <w:t>Zawartośc</w:t>
            </w:r>
            <w:proofErr w:type="spellEnd"/>
            <w:r>
              <w:rPr>
                <w:rFonts w:ascii="Calibri" w:eastAsia="Calibri" w:hAnsi="Calibri" w:cs="Arial"/>
                <w:lang w:val="pl-PL"/>
              </w:rPr>
              <w:t xml:space="preserve"> kw. mrówkowego</w:t>
            </w:r>
          </w:p>
        </w:tc>
        <w:tc>
          <w:tcPr>
            <w:tcW w:w="1295" w:type="dxa"/>
            <w:vAlign w:val="center"/>
          </w:tcPr>
          <w:p w14:paraId="43BF360F" w14:textId="6DC2E755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690" w:type="dxa"/>
            <w:vAlign w:val="center"/>
          </w:tcPr>
          <w:p w14:paraId="1989C48E" w14:textId="247B691A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501</w:t>
            </w:r>
          </w:p>
        </w:tc>
      </w:tr>
      <w:tr w:rsidR="00506730" w:rsidRPr="00E033FF" w14:paraId="11754D58" w14:textId="77777777" w:rsidTr="00BF3CBC">
        <w:trPr>
          <w:jc w:val="center"/>
        </w:trPr>
        <w:tc>
          <w:tcPr>
            <w:tcW w:w="2102" w:type="dxa"/>
          </w:tcPr>
          <w:p w14:paraId="002C4EA1" w14:textId="66EB7AC6" w:rsidR="00506730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Furfural</w:t>
            </w:r>
            <w:r w:rsidR="00506730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14:paraId="3ED113EF" w14:textId="77777777" w:rsidR="00506730" w:rsidRPr="00E033FF" w:rsidRDefault="00506730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690" w:type="dxa"/>
            <w:vAlign w:val="center"/>
          </w:tcPr>
          <w:p w14:paraId="75F6A06C" w14:textId="4E1754A9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690</w:t>
            </w:r>
          </w:p>
        </w:tc>
      </w:tr>
      <w:tr w:rsidR="00506730" w:rsidRPr="00E033FF" w14:paraId="03C4FB03" w14:textId="77777777" w:rsidTr="00BF3CBC">
        <w:trPr>
          <w:jc w:val="center"/>
        </w:trPr>
        <w:tc>
          <w:tcPr>
            <w:tcW w:w="2102" w:type="dxa"/>
          </w:tcPr>
          <w:p w14:paraId="5C24D10E" w14:textId="7F4F7278" w:rsidR="00506730" w:rsidRPr="00E033FF" w:rsidDel="00260F0A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HMF</w:t>
            </w:r>
          </w:p>
        </w:tc>
        <w:tc>
          <w:tcPr>
            <w:tcW w:w="1295" w:type="dxa"/>
            <w:vAlign w:val="center"/>
          </w:tcPr>
          <w:p w14:paraId="0B74E6BF" w14:textId="7D9E079C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690" w:type="dxa"/>
            <w:vAlign w:val="center"/>
          </w:tcPr>
          <w:p w14:paraId="1EC4ED01" w14:textId="1876B844" w:rsidR="00506730" w:rsidRPr="00E033FF" w:rsidRDefault="00A205B3" w:rsidP="00BF3CBC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60</w:t>
            </w:r>
          </w:p>
        </w:tc>
      </w:tr>
    </w:tbl>
    <w:p w14:paraId="1685AFB6" w14:textId="77777777" w:rsidR="00A205B3" w:rsidRPr="00B32BBA" w:rsidRDefault="00A205B3" w:rsidP="00A205B3">
      <w:pPr>
        <w:pStyle w:val="Akapitzlist"/>
        <w:rPr>
          <w:rFonts w:ascii="Calibri" w:eastAsia="Calibri" w:hAnsi="Calibri" w:cs="Arial"/>
          <w:sz w:val="20"/>
          <w:szCs w:val="20"/>
          <w:lang w:val="pl-PL"/>
        </w:rPr>
      </w:pPr>
    </w:p>
    <w:p w14:paraId="5E014443" w14:textId="2E062BA5" w:rsidR="00A205B3" w:rsidRPr="00B32BBA" w:rsidRDefault="00A205B3" w:rsidP="00B32BBA">
      <w:pPr>
        <w:pStyle w:val="Akapitzlist"/>
        <w:numPr>
          <w:ilvl w:val="0"/>
          <w:numId w:val="14"/>
        </w:numPr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Kondensat </w:t>
      </w:r>
      <w:proofErr w:type="spellStart"/>
      <w:r w:rsidRPr="00E033FF">
        <w:rPr>
          <w:rFonts w:ascii="Calibri" w:eastAsia="Calibri" w:hAnsi="Calibri" w:cs="Arial"/>
          <w:lang w:val="pl-PL"/>
        </w:rPr>
        <w:t>powyparkowy</w:t>
      </w:r>
      <w:proofErr w:type="spellEnd"/>
      <w:r w:rsidRPr="00E033FF">
        <w:rPr>
          <w:rFonts w:ascii="Calibri" w:eastAsia="Calibri" w:hAnsi="Calibri" w:cs="Arial"/>
          <w:lang w:val="pl-PL"/>
        </w:rPr>
        <w:t xml:space="preserve"> powstający w głównej mierze z zatężania wywaru podestylacyjnego (parametry kondensatu zawarto w Tabeli </w:t>
      </w:r>
      <w:r w:rsidR="00E9402F">
        <w:rPr>
          <w:rFonts w:ascii="Calibri" w:eastAsia="Calibri" w:hAnsi="Calibri" w:cs="Arial"/>
          <w:lang w:val="pl-PL"/>
        </w:rPr>
        <w:t>3</w:t>
      </w:r>
      <w:r w:rsidRPr="00E033FF">
        <w:rPr>
          <w:rFonts w:ascii="Calibri" w:eastAsia="Calibri" w:hAnsi="Calibri" w:cs="Arial"/>
          <w:lang w:val="pl-PL"/>
        </w:rPr>
        <w:t>)</w:t>
      </w:r>
    </w:p>
    <w:p w14:paraId="55DE86CF" w14:textId="55397AB8" w:rsidR="00A205B3" w:rsidRPr="00B32BBA" w:rsidRDefault="00A205B3" w:rsidP="00B32BBA">
      <w:pPr>
        <w:pStyle w:val="Legenda"/>
        <w:keepNext/>
        <w:rPr>
          <w:color w:val="auto"/>
          <w:lang w:val="pl-PL"/>
        </w:rPr>
      </w:pPr>
      <w:r w:rsidRPr="00E9402F">
        <w:rPr>
          <w:color w:val="auto"/>
          <w:lang w:val="pl-PL"/>
        </w:rPr>
        <w:t>Tabela 3. Parametry</w:t>
      </w:r>
      <w:r w:rsidR="00E9402F" w:rsidRPr="00E9402F">
        <w:rPr>
          <w:color w:val="auto"/>
          <w:lang w:val="pl-PL"/>
        </w:rPr>
        <w:t xml:space="preserve"> głównego</w:t>
      </w:r>
      <w:r w:rsidRPr="00E9402F">
        <w:rPr>
          <w:color w:val="auto"/>
          <w:lang w:val="pl-PL"/>
        </w:rPr>
        <w:t xml:space="preserve"> kondensatu </w:t>
      </w:r>
      <w:proofErr w:type="spellStart"/>
      <w:r w:rsidR="00E9402F" w:rsidRPr="00E9402F">
        <w:rPr>
          <w:color w:val="auto"/>
          <w:lang w:val="pl-PL"/>
        </w:rPr>
        <w:t>powyparkowego</w:t>
      </w:r>
      <w:proofErr w:type="spellEnd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2"/>
        <w:gridCol w:w="1426"/>
        <w:gridCol w:w="1701"/>
      </w:tblGrid>
      <w:tr w:rsidR="00A205B3" w:rsidRPr="00E033FF" w14:paraId="058C1158" w14:textId="77777777" w:rsidTr="00A92B74">
        <w:trPr>
          <w:jc w:val="center"/>
        </w:trPr>
        <w:tc>
          <w:tcPr>
            <w:tcW w:w="2102" w:type="dxa"/>
            <w:shd w:val="clear" w:color="auto" w:fill="D9D9D9" w:themeFill="background1" w:themeFillShade="D9"/>
          </w:tcPr>
          <w:p w14:paraId="0AA7AC04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Parametr</w:t>
            </w:r>
          </w:p>
        </w:tc>
        <w:tc>
          <w:tcPr>
            <w:tcW w:w="1426" w:type="dxa"/>
            <w:shd w:val="clear" w:color="auto" w:fill="D9D9D9" w:themeFill="background1" w:themeFillShade="D9"/>
          </w:tcPr>
          <w:p w14:paraId="5D7ED42B" w14:textId="11F0ACBC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Jednostka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59E50BB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Wartość</w:t>
            </w:r>
          </w:p>
        </w:tc>
      </w:tr>
      <w:tr w:rsidR="00A205B3" w:rsidRPr="00E033FF" w14:paraId="7A449EA7" w14:textId="77777777" w:rsidTr="00A92B74">
        <w:trPr>
          <w:jc w:val="center"/>
        </w:trPr>
        <w:tc>
          <w:tcPr>
            <w:tcW w:w="2102" w:type="dxa"/>
          </w:tcPr>
          <w:p w14:paraId="698216A9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 xml:space="preserve">Przepływ </w:t>
            </w:r>
          </w:p>
        </w:tc>
        <w:tc>
          <w:tcPr>
            <w:tcW w:w="1426" w:type="dxa"/>
            <w:vAlign w:val="center"/>
          </w:tcPr>
          <w:p w14:paraId="3EAC4C5A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</w:t>
            </w:r>
            <w:r w:rsidRPr="00E033FF">
              <w:rPr>
                <w:rFonts w:ascii="Calibri" w:eastAsia="Calibri" w:hAnsi="Calibri" w:cs="Arial"/>
                <w:vertAlign w:val="superscript"/>
                <w:lang w:val="pl-PL"/>
              </w:rPr>
              <w:t>3</w:t>
            </w:r>
            <w:r w:rsidRPr="00E033FF">
              <w:rPr>
                <w:rFonts w:ascii="Calibri" w:eastAsia="Calibri" w:hAnsi="Calibri" w:cs="Arial"/>
                <w:lang w:val="pl-PL"/>
              </w:rPr>
              <w:t>/h</w:t>
            </w:r>
          </w:p>
        </w:tc>
        <w:tc>
          <w:tcPr>
            <w:tcW w:w="1701" w:type="dxa"/>
            <w:vAlign w:val="center"/>
          </w:tcPr>
          <w:p w14:paraId="72F9F54E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73</w:t>
            </w:r>
          </w:p>
        </w:tc>
      </w:tr>
      <w:tr w:rsidR="00A205B3" w:rsidRPr="00E033FF" w14:paraId="67567F77" w14:textId="77777777" w:rsidTr="00A92B74">
        <w:trPr>
          <w:jc w:val="center"/>
        </w:trPr>
        <w:tc>
          <w:tcPr>
            <w:tcW w:w="2102" w:type="dxa"/>
          </w:tcPr>
          <w:p w14:paraId="35876D78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pH</w:t>
            </w:r>
            <w:proofErr w:type="spellEnd"/>
          </w:p>
        </w:tc>
        <w:tc>
          <w:tcPr>
            <w:tcW w:w="1426" w:type="dxa"/>
            <w:vAlign w:val="center"/>
          </w:tcPr>
          <w:p w14:paraId="277F77BA" w14:textId="3A48A790" w:rsidR="00A205B3" w:rsidRPr="00E033FF" w:rsidRDefault="00A92B74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-</w:t>
            </w:r>
          </w:p>
        </w:tc>
        <w:tc>
          <w:tcPr>
            <w:tcW w:w="1701" w:type="dxa"/>
            <w:vAlign w:val="center"/>
          </w:tcPr>
          <w:p w14:paraId="6020D9F5" w14:textId="14694097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2,9</w:t>
            </w:r>
            <w:r w:rsidR="00A205B3" w:rsidRPr="00E033FF">
              <w:rPr>
                <w:rFonts w:ascii="Calibri" w:eastAsia="Calibri" w:hAnsi="Calibri" w:cs="Arial"/>
                <w:lang w:val="pl-PL"/>
              </w:rPr>
              <w:t xml:space="preserve"> - </w:t>
            </w:r>
            <w:r>
              <w:rPr>
                <w:rFonts w:ascii="Calibri" w:eastAsia="Calibri" w:hAnsi="Calibri" w:cs="Arial"/>
                <w:lang w:val="pl-PL"/>
              </w:rPr>
              <w:t>3</w:t>
            </w:r>
            <w:r w:rsidR="00A205B3" w:rsidRPr="00E033FF">
              <w:rPr>
                <w:rFonts w:ascii="Calibri" w:eastAsia="Calibri" w:hAnsi="Calibri" w:cs="Arial"/>
                <w:lang w:val="pl-PL"/>
              </w:rPr>
              <w:t>,5</w:t>
            </w:r>
          </w:p>
        </w:tc>
      </w:tr>
      <w:tr w:rsidR="00A205B3" w:rsidRPr="00E033FF" w14:paraId="02B9F41D" w14:textId="77777777" w:rsidTr="00A92B74">
        <w:trPr>
          <w:jc w:val="center"/>
        </w:trPr>
        <w:tc>
          <w:tcPr>
            <w:tcW w:w="2102" w:type="dxa"/>
          </w:tcPr>
          <w:p w14:paraId="7C64F4E8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Temperatura</w:t>
            </w:r>
          </w:p>
        </w:tc>
        <w:tc>
          <w:tcPr>
            <w:tcW w:w="1426" w:type="dxa"/>
            <w:vAlign w:val="center"/>
          </w:tcPr>
          <w:p w14:paraId="48147213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°</w:t>
            </w:r>
            <w:r w:rsidRPr="00E033FF">
              <w:rPr>
                <w:rFonts w:ascii="Calibri" w:eastAsia="Calibri" w:hAnsi="Calibri" w:cs="Arial"/>
                <w:lang w:val="pl-PL"/>
              </w:rPr>
              <w:t>C</w:t>
            </w:r>
          </w:p>
        </w:tc>
        <w:tc>
          <w:tcPr>
            <w:tcW w:w="1701" w:type="dxa"/>
            <w:vAlign w:val="center"/>
          </w:tcPr>
          <w:p w14:paraId="53691E3D" w14:textId="6B2196C5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Max 35</w:t>
            </w:r>
          </w:p>
        </w:tc>
      </w:tr>
      <w:tr w:rsidR="00A205B3" w:rsidRPr="00E033FF" w14:paraId="395ACB7B" w14:textId="77777777" w:rsidTr="00A92B74">
        <w:trPr>
          <w:jc w:val="center"/>
        </w:trPr>
        <w:tc>
          <w:tcPr>
            <w:tcW w:w="2102" w:type="dxa"/>
          </w:tcPr>
          <w:p w14:paraId="32D6A9DE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wody</w:t>
            </w:r>
          </w:p>
        </w:tc>
        <w:tc>
          <w:tcPr>
            <w:tcW w:w="1426" w:type="dxa"/>
            <w:vAlign w:val="center"/>
          </w:tcPr>
          <w:p w14:paraId="703F7F5E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%m/m</w:t>
            </w:r>
          </w:p>
        </w:tc>
        <w:tc>
          <w:tcPr>
            <w:tcW w:w="1701" w:type="dxa"/>
            <w:vAlign w:val="center"/>
          </w:tcPr>
          <w:p w14:paraId="4F062233" w14:textId="0AFC1555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99,</w:t>
            </w:r>
            <w:r w:rsidR="00E9402F">
              <w:rPr>
                <w:rFonts w:ascii="Calibri" w:eastAsia="Calibri" w:hAnsi="Calibri" w:cs="Arial"/>
                <w:lang w:val="pl-PL"/>
              </w:rPr>
              <w:t>8</w:t>
            </w:r>
            <w:r w:rsidRPr="00E033FF">
              <w:rPr>
                <w:rFonts w:ascii="Calibri" w:eastAsia="Calibri" w:hAnsi="Calibri" w:cs="Arial"/>
                <w:lang w:val="pl-PL"/>
              </w:rPr>
              <w:t>*</w:t>
            </w:r>
          </w:p>
        </w:tc>
      </w:tr>
      <w:tr w:rsidR="00A205B3" w:rsidRPr="00E033FF" w14:paraId="173EF1D9" w14:textId="77777777" w:rsidTr="00A92B74">
        <w:trPr>
          <w:jc w:val="center"/>
        </w:trPr>
        <w:tc>
          <w:tcPr>
            <w:tcW w:w="2102" w:type="dxa"/>
          </w:tcPr>
          <w:p w14:paraId="6B3CF610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Zawartość kw. octowego</w:t>
            </w:r>
          </w:p>
        </w:tc>
        <w:tc>
          <w:tcPr>
            <w:tcW w:w="1426" w:type="dxa"/>
            <w:vAlign w:val="center"/>
          </w:tcPr>
          <w:p w14:paraId="1CB8AF7D" w14:textId="53D0AAE5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743102A2" w14:textId="60B99BB5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3800</w:t>
            </w:r>
          </w:p>
        </w:tc>
      </w:tr>
      <w:tr w:rsidR="00A205B3" w:rsidRPr="00E033FF" w14:paraId="2B660539" w14:textId="77777777" w:rsidTr="00A92B74">
        <w:trPr>
          <w:jc w:val="center"/>
        </w:trPr>
        <w:tc>
          <w:tcPr>
            <w:tcW w:w="2102" w:type="dxa"/>
          </w:tcPr>
          <w:p w14:paraId="64D0C202" w14:textId="61DEC56C" w:rsidR="00A205B3" w:rsidRPr="00E033FF" w:rsidRDefault="00E9402F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Zawartoś</w:t>
            </w:r>
            <w:r w:rsidR="00A92B74">
              <w:rPr>
                <w:rFonts w:ascii="Calibri" w:eastAsia="Calibri" w:hAnsi="Calibri" w:cs="Arial"/>
                <w:lang w:val="pl-PL"/>
              </w:rPr>
              <w:t>ć</w:t>
            </w:r>
            <w:r>
              <w:rPr>
                <w:rFonts w:ascii="Calibri" w:eastAsia="Calibri" w:hAnsi="Calibri" w:cs="Arial"/>
                <w:lang w:val="pl-PL"/>
              </w:rPr>
              <w:t xml:space="preserve"> kw</w:t>
            </w:r>
            <w:r w:rsidR="00A92B74">
              <w:rPr>
                <w:rFonts w:ascii="Calibri" w:eastAsia="Calibri" w:hAnsi="Calibri" w:cs="Arial"/>
                <w:lang w:val="pl-PL"/>
              </w:rPr>
              <w:t>.</w:t>
            </w:r>
            <w:r>
              <w:rPr>
                <w:rFonts w:ascii="Calibri" w:eastAsia="Calibri" w:hAnsi="Calibri" w:cs="Arial"/>
                <w:lang w:val="pl-PL"/>
              </w:rPr>
              <w:t xml:space="preserve"> mrówkowego</w:t>
            </w:r>
          </w:p>
        </w:tc>
        <w:tc>
          <w:tcPr>
            <w:tcW w:w="1426" w:type="dxa"/>
            <w:vAlign w:val="center"/>
          </w:tcPr>
          <w:p w14:paraId="37AFBF10" w14:textId="7805F212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6C4197B6" w14:textId="35F51ED7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2300</w:t>
            </w:r>
          </w:p>
        </w:tc>
      </w:tr>
      <w:tr w:rsidR="00A205B3" w:rsidRPr="00E033FF" w14:paraId="73C20544" w14:textId="77777777" w:rsidTr="00A92B74">
        <w:trPr>
          <w:jc w:val="center"/>
        </w:trPr>
        <w:tc>
          <w:tcPr>
            <w:tcW w:w="2102" w:type="dxa"/>
          </w:tcPr>
          <w:p w14:paraId="03E328F6" w14:textId="77777777" w:rsidR="00A205B3" w:rsidRPr="00E033FF" w:rsidRDefault="00A205B3" w:rsidP="0094059B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 xml:space="preserve">Stężenie </w:t>
            </w: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ChZT</w:t>
            </w:r>
            <w:proofErr w:type="spellEnd"/>
            <w:r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</w:p>
        </w:tc>
        <w:tc>
          <w:tcPr>
            <w:tcW w:w="1426" w:type="dxa"/>
            <w:vAlign w:val="center"/>
          </w:tcPr>
          <w:p w14:paraId="3CA72342" w14:textId="77777777" w:rsidR="00A205B3" w:rsidRPr="00E033FF" w:rsidRDefault="00A205B3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73007629" w14:textId="17ACF181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3780</w:t>
            </w:r>
          </w:p>
        </w:tc>
      </w:tr>
      <w:tr w:rsidR="00A205B3" w:rsidRPr="00E033FF" w14:paraId="27199492" w14:textId="77777777" w:rsidTr="00A92B74">
        <w:trPr>
          <w:jc w:val="center"/>
        </w:trPr>
        <w:tc>
          <w:tcPr>
            <w:tcW w:w="2102" w:type="dxa"/>
          </w:tcPr>
          <w:p w14:paraId="75510400" w14:textId="47516A9D" w:rsidR="00A205B3" w:rsidRPr="00A92B74" w:rsidDel="00260F0A" w:rsidRDefault="00E9402F" w:rsidP="0094059B">
            <w:pPr>
              <w:pStyle w:val="Akapitzlist"/>
              <w:ind w:left="0"/>
              <w:rPr>
                <w:rFonts w:ascii="Calibri" w:eastAsia="Calibri" w:hAnsi="Calibri" w:cs="Arial"/>
                <w:vertAlign w:val="superscript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NH</w:t>
            </w:r>
            <w:r w:rsidRPr="00A92B74">
              <w:rPr>
                <w:rFonts w:ascii="Calibri" w:eastAsia="Calibri" w:hAnsi="Calibri" w:cs="Arial"/>
                <w:vertAlign w:val="subscript"/>
                <w:lang w:val="pl-PL"/>
              </w:rPr>
              <w:t>4</w:t>
            </w:r>
            <w:r w:rsidR="00A92B74">
              <w:rPr>
                <w:rFonts w:ascii="Calibri" w:eastAsia="Calibri" w:hAnsi="Calibri" w:cs="Arial"/>
                <w:vertAlign w:val="superscript"/>
                <w:lang w:val="pl-PL"/>
              </w:rPr>
              <w:t>+</w:t>
            </w:r>
          </w:p>
        </w:tc>
        <w:tc>
          <w:tcPr>
            <w:tcW w:w="1426" w:type="dxa"/>
            <w:vAlign w:val="center"/>
          </w:tcPr>
          <w:p w14:paraId="40136F68" w14:textId="611C2AA5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44A5C8EA" w14:textId="23BEBE8A" w:rsidR="00A205B3" w:rsidRPr="00E033FF" w:rsidRDefault="00E9402F" w:rsidP="00A92B74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4,4</w:t>
            </w:r>
          </w:p>
        </w:tc>
      </w:tr>
    </w:tbl>
    <w:p w14:paraId="000644D9" w14:textId="77777777" w:rsidR="00506730" w:rsidRPr="00E033FF" w:rsidRDefault="00506730" w:rsidP="00A6569E">
      <w:pPr>
        <w:rPr>
          <w:lang w:val="pl-PL"/>
        </w:rPr>
      </w:pPr>
    </w:p>
    <w:p w14:paraId="2BFB476F" w14:textId="3B211598" w:rsidR="005A37EA" w:rsidRPr="00E033FF" w:rsidRDefault="007E26C0" w:rsidP="00401A2F">
      <w:pPr>
        <w:pStyle w:val="Nagwek1"/>
        <w:numPr>
          <w:ilvl w:val="1"/>
          <w:numId w:val="1"/>
        </w:numPr>
        <w:ind w:left="709"/>
        <w:rPr>
          <w:rFonts w:ascii="Calibri" w:eastAsia="Calibri" w:hAnsi="Calibri" w:cs="Arial"/>
          <w:b/>
          <w:lang w:val="pl-PL"/>
        </w:rPr>
      </w:pPr>
      <w:r w:rsidRPr="00E033FF">
        <w:rPr>
          <w:rFonts w:eastAsia="Calibri" w:cstheme="minorHAnsi"/>
          <w:b/>
          <w:lang w:val="pl-PL"/>
        </w:rPr>
        <w:t xml:space="preserve"> </w:t>
      </w:r>
      <w:bookmarkStart w:id="6" w:name="_Toc190767295"/>
      <w:r w:rsidR="0011516A" w:rsidRPr="00E033FF">
        <w:rPr>
          <w:rFonts w:eastAsia="Calibri" w:cstheme="minorHAnsi"/>
          <w:b/>
          <w:lang w:val="pl-PL"/>
        </w:rPr>
        <w:t>Charakt</w:t>
      </w:r>
      <w:r w:rsidRPr="00E033FF">
        <w:rPr>
          <w:rFonts w:eastAsia="Calibri" w:cstheme="minorHAnsi"/>
          <w:b/>
          <w:lang w:val="pl-PL"/>
        </w:rPr>
        <w:t>e</w:t>
      </w:r>
      <w:r w:rsidR="0011516A" w:rsidRPr="00E033FF">
        <w:rPr>
          <w:rFonts w:eastAsia="Calibri" w:cstheme="minorHAnsi"/>
          <w:b/>
          <w:lang w:val="pl-PL"/>
        </w:rPr>
        <w:t>rystyka produktu</w:t>
      </w:r>
      <w:bookmarkEnd w:id="6"/>
    </w:p>
    <w:p w14:paraId="1341590B" w14:textId="517A9681" w:rsidR="007E26C0" w:rsidRPr="00E033FF" w:rsidRDefault="005F4640" w:rsidP="005A37EA">
      <w:pPr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Pod</w:t>
      </w:r>
      <w:r w:rsidR="0011516A" w:rsidRPr="00E033FF">
        <w:rPr>
          <w:rFonts w:ascii="Calibri" w:eastAsia="Calibri" w:hAnsi="Calibri" w:cs="Arial"/>
          <w:lang w:val="pl-PL"/>
        </w:rPr>
        <w:t xml:space="preserve">czyszczona woda procesowa powinna spełniać parametry </w:t>
      </w:r>
      <w:r w:rsidR="001D5559" w:rsidRPr="00E033FF">
        <w:rPr>
          <w:rFonts w:ascii="Calibri" w:eastAsia="Calibri" w:hAnsi="Calibri" w:cs="Arial"/>
          <w:lang w:val="pl-PL"/>
        </w:rPr>
        <w:t xml:space="preserve">określone </w:t>
      </w:r>
      <w:r w:rsidRPr="00E033FF">
        <w:rPr>
          <w:rFonts w:ascii="Calibri" w:eastAsia="Calibri" w:hAnsi="Calibri" w:cs="Arial"/>
          <w:lang w:val="pl-PL"/>
        </w:rPr>
        <w:t xml:space="preserve">w Tabeli </w:t>
      </w:r>
      <w:r w:rsidR="00D542FB">
        <w:rPr>
          <w:rFonts w:ascii="Calibri" w:eastAsia="Calibri" w:hAnsi="Calibri" w:cs="Arial"/>
          <w:lang w:val="pl-PL"/>
        </w:rPr>
        <w:t>4</w:t>
      </w:r>
      <w:r w:rsidR="00097AAC" w:rsidRPr="00E033FF">
        <w:rPr>
          <w:rFonts w:ascii="Calibri" w:eastAsia="Calibri" w:hAnsi="Calibri" w:cs="Arial"/>
          <w:lang w:val="pl-PL"/>
        </w:rPr>
        <w:t>.</w:t>
      </w:r>
    </w:p>
    <w:p w14:paraId="3523FD03" w14:textId="200F0E0C" w:rsidR="005F4640" w:rsidRPr="00E033FF" w:rsidRDefault="005F4640" w:rsidP="00097AAC">
      <w:pPr>
        <w:pStyle w:val="Legenda"/>
        <w:keepNext/>
        <w:rPr>
          <w:color w:val="auto"/>
          <w:lang w:val="pl-PL"/>
        </w:rPr>
      </w:pPr>
      <w:r w:rsidRPr="00E033FF">
        <w:rPr>
          <w:color w:val="auto"/>
          <w:lang w:val="pl-PL"/>
        </w:rPr>
        <w:t xml:space="preserve">Tabela </w:t>
      </w:r>
      <w:r w:rsidR="00D542FB" w:rsidRPr="00D542FB">
        <w:rPr>
          <w:color w:val="auto"/>
          <w:lang w:val="pl-PL"/>
        </w:rPr>
        <w:t>4</w:t>
      </w:r>
      <w:r w:rsidRPr="00E033FF">
        <w:rPr>
          <w:color w:val="auto"/>
          <w:lang w:val="pl-PL"/>
        </w:rPr>
        <w:t>. Parametry podczyszczonej wody procesowej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02"/>
        <w:gridCol w:w="1579"/>
        <w:gridCol w:w="1701"/>
      </w:tblGrid>
      <w:tr w:rsidR="00E033FF" w:rsidRPr="00E033FF" w14:paraId="7496C76D" w14:textId="77777777" w:rsidTr="001F74E6">
        <w:trPr>
          <w:jc w:val="center"/>
        </w:trPr>
        <w:tc>
          <w:tcPr>
            <w:tcW w:w="2102" w:type="dxa"/>
            <w:shd w:val="clear" w:color="auto" w:fill="D9D9D9" w:themeFill="background1" w:themeFillShade="D9"/>
          </w:tcPr>
          <w:p w14:paraId="5080D51D" w14:textId="77777777" w:rsidR="0011516A" w:rsidRPr="00E033FF" w:rsidRDefault="0011516A" w:rsidP="00D542FB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Parametr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14:paraId="797C89B5" w14:textId="7C9AB41A" w:rsidR="0011516A" w:rsidRPr="00E033FF" w:rsidRDefault="0011516A" w:rsidP="00D542FB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Jednostka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9BBCC3B" w14:textId="77777777" w:rsidR="0011516A" w:rsidRPr="00E033FF" w:rsidRDefault="0011516A" w:rsidP="00D542FB">
            <w:pPr>
              <w:pStyle w:val="Akapitzlist"/>
              <w:ind w:left="0"/>
              <w:jc w:val="center"/>
              <w:rPr>
                <w:rFonts w:ascii="Calibri" w:eastAsia="Calibri" w:hAnsi="Calibri" w:cs="Arial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Arial"/>
                <w:b/>
                <w:bCs/>
                <w:lang w:val="pl-PL"/>
              </w:rPr>
              <w:t>Wartość</w:t>
            </w:r>
          </w:p>
        </w:tc>
      </w:tr>
      <w:tr w:rsidR="00E033FF" w:rsidRPr="00E033FF" w14:paraId="691CE938" w14:textId="77777777" w:rsidTr="001F74E6">
        <w:trPr>
          <w:jc w:val="center"/>
        </w:trPr>
        <w:tc>
          <w:tcPr>
            <w:tcW w:w="2102" w:type="dxa"/>
          </w:tcPr>
          <w:p w14:paraId="4823041B" w14:textId="330B9F40" w:rsidR="00FE2299" w:rsidRPr="00E033FF" w:rsidRDefault="00EC7141" w:rsidP="00FE2299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pH</w:t>
            </w:r>
            <w:proofErr w:type="spellEnd"/>
          </w:p>
        </w:tc>
        <w:tc>
          <w:tcPr>
            <w:tcW w:w="1579" w:type="dxa"/>
            <w:vAlign w:val="center"/>
          </w:tcPr>
          <w:p w14:paraId="0261680A" w14:textId="0BBC4575" w:rsidR="00FE2299" w:rsidRPr="00E033FF" w:rsidRDefault="001F74E6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-</w:t>
            </w:r>
          </w:p>
        </w:tc>
        <w:tc>
          <w:tcPr>
            <w:tcW w:w="1701" w:type="dxa"/>
            <w:vAlign w:val="center"/>
          </w:tcPr>
          <w:p w14:paraId="6DE0EE25" w14:textId="232FE2C6" w:rsidR="00FE2299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6,</w:t>
            </w:r>
            <w:r w:rsidR="00C54199" w:rsidRPr="00E033FF">
              <w:rPr>
                <w:rFonts w:ascii="Calibri" w:eastAsia="Calibri" w:hAnsi="Calibri" w:cs="Arial"/>
                <w:lang w:val="pl-PL"/>
              </w:rPr>
              <w:t xml:space="preserve">0 </w:t>
            </w:r>
            <w:r w:rsidRPr="00E033FF">
              <w:rPr>
                <w:rFonts w:ascii="Calibri" w:eastAsia="Calibri" w:hAnsi="Calibri" w:cs="Arial"/>
                <w:lang w:val="pl-PL"/>
              </w:rPr>
              <w:t>-</w:t>
            </w:r>
            <w:r w:rsidR="00A6569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="00C54199" w:rsidRPr="00E033FF">
              <w:rPr>
                <w:rFonts w:ascii="Calibri" w:eastAsia="Calibri" w:hAnsi="Calibri" w:cs="Arial"/>
                <w:lang w:val="pl-PL"/>
              </w:rPr>
              <w:t>8</w:t>
            </w:r>
            <w:r w:rsidRPr="00E033FF">
              <w:rPr>
                <w:rFonts w:ascii="Calibri" w:eastAsia="Calibri" w:hAnsi="Calibri" w:cs="Arial"/>
                <w:lang w:val="pl-PL"/>
              </w:rPr>
              <w:t>,0</w:t>
            </w:r>
          </w:p>
        </w:tc>
      </w:tr>
      <w:tr w:rsidR="00E033FF" w:rsidRPr="00E033FF" w14:paraId="242CA25A" w14:textId="77777777" w:rsidTr="001F74E6">
        <w:trPr>
          <w:jc w:val="center"/>
        </w:trPr>
        <w:tc>
          <w:tcPr>
            <w:tcW w:w="2102" w:type="dxa"/>
          </w:tcPr>
          <w:p w14:paraId="4E7EC6B4" w14:textId="4D77A594" w:rsidR="006A59F3" w:rsidRPr="00E033FF" w:rsidRDefault="006A59F3" w:rsidP="00FE2299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Temperatura</w:t>
            </w:r>
          </w:p>
        </w:tc>
        <w:tc>
          <w:tcPr>
            <w:tcW w:w="1579" w:type="dxa"/>
            <w:vAlign w:val="center"/>
          </w:tcPr>
          <w:p w14:paraId="7099B996" w14:textId="14005EEE" w:rsidR="006A59F3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°</w:t>
            </w:r>
            <w:r w:rsidRPr="00E033FF">
              <w:rPr>
                <w:rFonts w:ascii="Calibri" w:eastAsia="Calibri" w:hAnsi="Calibri" w:cs="Arial"/>
                <w:lang w:val="pl-PL"/>
              </w:rPr>
              <w:t>C</w:t>
            </w:r>
          </w:p>
        </w:tc>
        <w:tc>
          <w:tcPr>
            <w:tcW w:w="1701" w:type="dxa"/>
            <w:vAlign w:val="center"/>
          </w:tcPr>
          <w:p w14:paraId="5471934C" w14:textId="3E9C4863" w:rsidR="006A59F3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&lt;</w:t>
            </w:r>
            <w:r w:rsidR="00A6569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Pr="00E033FF">
              <w:rPr>
                <w:rFonts w:ascii="Calibri" w:eastAsia="Calibri" w:hAnsi="Calibri" w:cs="Arial"/>
                <w:lang w:val="pl-PL"/>
              </w:rPr>
              <w:t>35</w:t>
            </w:r>
          </w:p>
        </w:tc>
      </w:tr>
      <w:tr w:rsidR="00E033FF" w:rsidRPr="00E033FF" w14:paraId="1F7DF55D" w14:textId="77777777" w:rsidTr="001F74E6">
        <w:trPr>
          <w:jc w:val="center"/>
        </w:trPr>
        <w:tc>
          <w:tcPr>
            <w:tcW w:w="2102" w:type="dxa"/>
          </w:tcPr>
          <w:p w14:paraId="152BE9C8" w14:textId="2BFCF4ED" w:rsidR="00FE2299" w:rsidRPr="00E033FF" w:rsidRDefault="006A59F3" w:rsidP="00FE2299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proofErr w:type="spellStart"/>
            <w:r w:rsidRPr="00E033FF">
              <w:rPr>
                <w:rFonts w:ascii="Calibri" w:eastAsia="Calibri" w:hAnsi="Calibri" w:cs="Arial"/>
                <w:lang w:val="pl-PL"/>
              </w:rPr>
              <w:t>ChZT</w:t>
            </w:r>
            <w:proofErr w:type="spellEnd"/>
          </w:p>
        </w:tc>
        <w:tc>
          <w:tcPr>
            <w:tcW w:w="1579" w:type="dxa"/>
            <w:vAlign w:val="center"/>
          </w:tcPr>
          <w:p w14:paraId="50B4485D" w14:textId="0BB65C0F" w:rsidR="00FE2299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cstheme="minorHAnsi"/>
              </w:rPr>
              <w:t>mgO</w:t>
            </w:r>
            <w:r w:rsidRPr="00E033FF">
              <w:rPr>
                <w:rFonts w:cstheme="minorHAnsi"/>
                <w:vertAlign w:val="subscript"/>
              </w:rPr>
              <w:t>2</w:t>
            </w:r>
            <w:r w:rsidRPr="00E033FF">
              <w:rPr>
                <w:rFonts w:cstheme="minorHAnsi"/>
              </w:rPr>
              <w:t>/l</w:t>
            </w:r>
          </w:p>
        </w:tc>
        <w:tc>
          <w:tcPr>
            <w:tcW w:w="1701" w:type="dxa"/>
            <w:vAlign w:val="center"/>
          </w:tcPr>
          <w:p w14:paraId="2F490628" w14:textId="1CA88892" w:rsidR="00FE2299" w:rsidRPr="00E033FF" w:rsidRDefault="0014279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&lt;</w:t>
            </w:r>
            <w:r w:rsidR="00A6569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Pr="00E033FF">
              <w:rPr>
                <w:rFonts w:ascii="Calibri" w:eastAsia="Calibri" w:hAnsi="Calibri" w:cs="Arial"/>
                <w:lang w:val="pl-PL"/>
              </w:rPr>
              <w:t>1650</w:t>
            </w:r>
          </w:p>
        </w:tc>
      </w:tr>
      <w:tr w:rsidR="00E033FF" w:rsidRPr="00E033FF" w14:paraId="0D88C293" w14:textId="77777777" w:rsidTr="001F74E6">
        <w:trPr>
          <w:jc w:val="center"/>
        </w:trPr>
        <w:tc>
          <w:tcPr>
            <w:tcW w:w="2102" w:type="dxa"/>
          </w:tcPr>
          <w:p w14:paraId="3E3AB98A" w14:textId="7C61E79C" w:rsidR="00FE2299" w:rsidRPr="00E033FF" w:rsidRDefault="006A59F3" w:rsidP="00FE2299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cstheme="minorHAnsi"/>
              </w:rPr>
              <w:t xml:space="preserve"> BZT</w:t>
            </w:r>
            <w:r w:rsidRPr="00E033FF">
              <w:rPr>
                <w:rFonts w:cstheme="minorHAnsi"/>
                <w:vertAlign w:val="subscript"/>
              </w:rPr>
              <w:t>5</w:t>
            </w:r>
          </w:p>
        </w:tc>
        <w:tc>
          <w:tcPr>
            <w:tcW w:w="1579" w:type="dxa"/>
            <w:vAlign w:val="center"/>
          </w:tcPr>
          <w:p w14:paraId="6DECCB48" w14:textId="12DABCD3" w:rsidR="00FE2299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cstheme="minorHAnsi"/>
              </w:rPr>
              <w:t>mgO</w:t>
            </w:r>
            <w:r w:rsidRPr="00E033FF">
              <w:rPr>
                <w:rFonts w:cstheme="minorHAnsi"/>
                <w:vertAlign w:val="subscript"/>
              </w:rPr>
              <w:t>2</w:t>
            </w:r>
            <w:r w:rsidRPr="00E033FF">
              <w:rPr>
                <w:rFonts w:cstheme="minorHAnsi"/>
              </w:rPr>
              <w:t>/l</w:t>
            </w:r>
          </w:p>
        </w:tc>
        <w:tc>
          <w:tcPr>
            <w:tcW w:w="1701" w:type="dxa"/>
            <w:vAlign w:val="center"/>
          </w:tcPr>
          <w:p w14:paraId="303F756E" w14:textId="55FE4B97" w:rsidR="00FE2299" w:rsidRPr="00E033FF" w:rsidRDefault="0014279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&lt;</w:t>
            </w:r>
            <w:r w:rsidR="00A6569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Pr="00E033FF">
              <w:rPr>
                <w:rFonts w:ascii="Calibri" w:eastAsia="Calibri" w:hAnsi="Calibri" w:cs="Arial"/>
                <w:lang w:val="pl-PL"/>
              </w:rPr>
              <w:t>1200</w:t>
            </w:r>
          </w:p>
        </w:tc>
      </w:tr>
      <w:tr w:rsidR="00E033FF" w:rsidRPr="00E033FF" w14:paraId="35F50195" w14:textId="77777777" w:rsidTr="001F74E6">
        <w:trPr>
          <w:jc w:val="center"/>
        </w:trPr>
        <w:tc>
          <w:tcPr>
            <w:tcW w:w="2102" w:type="dxa"/>
          </w:tcPr>
          <w:p w14:paraId="529D2B10" w14:textId="2734005E" w:rsidR="00FE2299" w:rsidRPr="00E033FF" w:rsidRDefault="006A59F3" w:rsidP="00FE2299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Zawiesina</w:t>
            </w:r>
          </w:p>
        </w:tc>
        <w:tc>
          <w:tcPr>
            <w:tcW w:w="1579" w:type="dxa"/>
            <w:vAlign w:val="center"/>
          </w:tcPr>
          <w:p w14:paraId="7289DE59" w14:textId="68F0B315" w:rsidR="00FE2299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2E23FEDC" w14:textId="24E36560" w:rsidR="00FE2299" w:rsidRPr="00E033FF" w:rsidRDefault="0014279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&lt;</w:t>
            </w:r>
            <w:r w:rsidR="00A6569E" w:rsidRPr="00E033FF">
              <w:rPr>
                <w:rFonts w:ascii="Calibri" w:eastAsia="Calibri" w:hAnsi="Calibri" w:cs="Arial"/>
                <w:lang w:val="pl-PL"/>
              </w:rPr>
              <w:t xml:space="preserve"> </w:t>
            </w:r>
            <w:r w:rsidRPr="00E033FF">
              <w:rPr>
                <w:rFonts w:ascii="Calibri" w:eastAsia="Calibri" w:hAnsi="Calibri" w:cs="Arial"/>
                <w:lang w:val="pl-PL"/>
              </w:rPr>
              <w:t>80</w:t>
            </w:r>
          </w:p>
        </w:tc>
      </w:tr>
      <w:tr w:rsidR="00E033FF" w:rsidRPr="00E033FF" w14:paraId="52521739" w14:textId="77777777" w:rsidTr="001F74E6">
        <w:trPr>
          <w:jc w:val="center"/>
        </w:trPr>
        <w:tc>
          <w:tcPr>
            <w:tcW w:w="2102" w:type="dxa"/>
            <w:vAlign w:val="center"/>
          </w:tcPr>
          <w:p w14:paraId="332FC314" w14:textId="10FEE055" w:rsidR="00F90B8F" w:rsidRPr="00E033FF" w:rsidRDefault="006A59F3" w:rsidP="001F74E6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N całkowity</w:t>
            </w:r>
          </w:p>
        </w:tc>
        <w:tc>
          <w:tcPr>
            <w:tcW w:w="1579" w:type="dxa"/>
            <w:vAlign w:val="center"/>
          </w:tcPr>
          <w:p w14:paraId="4A5BA3AB" w14:textId="34492285" w:rsidR="00F90B8F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38A2A2F3" w14:textId="421E442E" w:rsidR="00F90B8F" w:rsidRPr="00E033FF" w:rsidRDefault="00E9402F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Wskazać poziom redukcji</w:t>
            </w:r>
          </w:p>
        </w:tc>
      </w:tr>
      <w:tr w:rsidR="00F90B8F" w:rsidRPr="00E033FF" w14:paraId="601BDBF0" w14:textId="77777777" w:rsidTr="001F74E6">
        <w:trPr>
          <w:jc w:val="center"/>
        </w:trPr>
        <w:tc>
          <w:tcPr>
            <w:tcW w:w="2102" w:type="dxa"/>
            <w:vAlign w:val="center"/>
          </w:tcPr>
          <w:p w14:paraId="5810CF59" w14:textId="5C73505E" w:rsidR="00F90B8F" w:rsidRPr="00E033FF" w:rsidRDefault="006A59F3" w:rsidP="001F74E6">
            <w:pPr>
              <w:pStyle w:val="Akapitzlist"/>
              <w:ind w:left="0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Arial"/>
                <w:lang w:val="pl-PL"/>
              </w:rPr>
              <w:t>P całkowity</w:t>
            </w:r>
          </w:p>
        </w:tc>
        <w:tc>
          <w:tcPr>
            <w:tcW w:w="1579" w:type="dxa"/>
            <w:vAlign w:val="center"/>
          </w:tcPr>
          <w:p w14:paraId="17EF663F" w14:textId="6AB4EFA6" w:rsidR="00F90B8F" w:rsidRPr="00E033FF" w:rsidRDefault="006A59F3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mg/l</w:t>
            </w:r>
          </w:p>
        </w:tc>
        <w:tc>
          <w:tcPr>
            <w:tcW w:w="1701" w:type="dxa"/>
            <w:vAlign w:val="center"/>
          </w:tcPr>
          <w:p w14:paraId="56323B5A" w14:textId="4100FE30" w:rsidR="00F90B8F" w:rsidRPr="00E033FF" w:rsidRDefault="00E9402F" w:rsidP="001F74E6">
            <w:pPr>
              <w:pStyle w:val="Akapitzlist"/>
              <w:ind w:left="0"/>
              <w:jc w:val="center"/>
              <w:rPr>
                <w:rFonts w:ascii="Calibri" w:eastAsia="Calibri" w:hAnsi="Calibri" w:cs="Arial"/>
                <w:lang w:val="pl-PL"/>
              </w:rPr>
            </w:pPr>
            <w:r>
              <w:rPr>
                <w:rFonts w:ascii="Calibri" w:eastAsia="Calibri" w:hAnsi="Calibri" w:cs="Arial"/>
                <w:lang w:val="pl-PL"/>
              </w:rPr>
              <w:t>Wskazać poziom redukcji</w:t>
            </w:r>
          </w:p>
        </w:tc>
      </w:tr>
    </w:tbl>
    <w:p w14:paraId="2450F83C" w14:textId="77777777" w:rsidR="001F74E6" w:rsidRPr="001F74E6" w:rsidRDefault="001F74E6" w:rsidP="005A37EA">
      <w:pPr>
        <w:rPr>
          <w:rFonts w:ascii="Calibri" w:eastAsia="Calibri" w:hAnsi="Calibri" w:cs="Arial"/>
          <w:sz w:val="14"/>
          <w:szCs w:val="14"/>
          <w:lang w:val="pl-PL"/>
        </w:rPr>
      </w:pPr>
    </w:p>
    <w:p w14:paraId="66540463" w14:textId="50C157C5" w:rsidR="001B6E43" w:rsidRPr="00E033FF" w:rsidRDefault="0011516A" w:rsidP="005A37EA">
      <w:pPr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Produkty uboczne </w:t>
      </w:r>
      <w:r w:rsidR="00AB751B" w:rsidRPr="00E033FF">
        <w:rPr>
          <w:rFonts w:ascii="Calibri" w:eastAsia="Calibri" w:hAnsi="Calibri" w:cs="Arial"/>
          <w:lang w:val="pl-PL"/>
        </w:rPr>
        <w:t xml:space="preserve">pochodzące z </w:t>
      </w:r>
      <w:r w:rsidRPr="00E033FF">
        <w:rPr>
          <w:rFonts w:ascii="Calibri" w:eastAsia="Calibri" w:hAnsi="Calibri" w:cs="Arial"/>
          <w:lang w:val="pl-PL"/>
        </w:rPr>
        <w:t xml:space="preserve">procesu </w:t>
      </w:r>
      <w:r w:rsidR="00AB751B" w:rsidRPr="00E033FF">
        <w:rPr>
          <w:rFonts w:ascii="Calibri" w:eastAsia="Calibri" w:hAnsi="Calibri" w:cs="Arial"/>
          <w:lang w:val="pl-PL"/>
        </w:rPr>
        <w:t>p</w:t>
      </w:r>
      <w:r w:rsidRPr="00E033FF">
        <w:rPr>
          <w:rFonts w:ascii="Calibri" w:eastAsia="Calibri" w:hAnsi="Calibri" w:cs="Arial"/>
          <w:lang w:val="pl-PL"/>
        </w:rPr>
        <w:t>o</w:t>
      </w:r>
      <w:r w:rsidR="00AB751B" w:rsidRPr="00E033FF">
        <w:rPr>
          <w:rFonts w:ascii="Calibri" w:eastAsia="Calibri" w:hAnsi="Calibri" w:cs="Arial"/>
          <w:lang w:val="pl-PL"/>
        </w:rPr>
        <w:t>d</w:t>
      </w:r>
      <w:r w:rsidRPr="00E033FF">
        <w:rPr>
          <w:rFonts w:ascii="Calibri" w:eastAsia="Calibri" w:hAnsi="Calibri" w:cs="Arial"/>
          <w:lang w:val="pl-PL"/>
        </w:rPr>
        <w:t xml:space="preserve">czyszczania powinny być </w:t>
      </w:r>
      <w:r w:rsidR="00FE595C" w:rsidRPr="00E033FF">
        <w:rPr>
          <w:rFonts w:ascii="Calibri" w:eastAsia="Calibri" w:hAnsi="Calibri" w:cs="Arial"/>
          <w:lang w:val="pl-PL"/>
        </w:rPr>
        <w:t>wykazane w bilansie procesu</w:t>
      </w:r>
      <w:r w:rsidR="00062F82" w:rsidRPr="00E033FF">
        <w:rPr>
          <w:rFonts w:ascii="Calibri" w:eastAsia="Calibri" w:hAnsi="Calibri" w:cs="Arial"/>
          <w:lang w:val="pl-PL"/>
        </w:rPr>
        <w:t>. Należy również</w:t>
      </w:r>
      <w:r w:rsidR="00FE595C" w:rsidRPr="00E033FF">
        <w:rPr>
          <w:rFonts w:ascii="Calibri" w:eastAsia="Calibri" w:hAnsi="Calibri" w:cs="Arial"/>
          <w:lang w:val="pl-PL"/>
        </w:rPr>
        <w:t xml:space="preserve"> </w:t>
      </w:r>
      <w:r w:rsidRPr="00E033FF">
        <w:rPr>
          <w:rFonts w:ascii="Calibri" w:eastAsia="Calibri" w:hAnsi="Calibri" w:cs="Arial"/>
          <w:lang w:val="pl-PL"/>
        </w:rPr>
        <w:t>zaproponowa</w:t>
      </w:r>
      <w:r w:rsidR="00062F82" w:rsidRPr="00E033FF">
        <w:rPr>
          <w:rFonts w:ascii="Calibri" w:eastAsia="Calibri" w:hAnsi="Calibri" w:cs="Arial"/>
          <w:lang w:val="pl-PL"/>
        </w:rPr>
        <w:t>ć</w:t>
      </w:r>
      <w:r w:rsidRPr="00E033FF">
        <w:rPr>
          <w:rFonts w:ascii="Calibri" w:eastAsia="Calibri" w:hAnsi="Calibri" w:cs="Arial"/>
          <w:lang w:val="pl-PL"/>
        </w:rPr>
        <w:t xml:space="preserve"> ścież</w:t>
      </w:r>
      <w:r w:rsidR="00062F82" w:rsidRPr="00E033FF">
        <w:rPr>
          <w:rFonts w:ascii="Calibri" w:eastAsia="Calibri" w:hAnsi="Calibri" w:cs="Arial"/>
          <w:lang w:val="pl-PL"/>
        </w:rPr>
        <w:t>kę ich dalszego</w:t>
      </w:r>
      <w:r w:rsidRPr="00E033FF">
        <w:rPr>
          <w:rFonts w:ascii="Calibri" w:eastAsia="Calibri" w:hAnsi="Calibri" w:cs="Arial"/>
          <w:lang w:val="pl-PL"/>
        </w:rPr>
        <w:t xml:space="preserve"> zagospodarowania.</w:t>
      </w:r>
    </w:p>
    <w:p w14:paraId="55F5F552" w14:textId="2C0C794F" w:rsidR="005A37EA" w:rsidRPr="00E033FF" w:rsidRDefault="005A37EA" w:rsidP="008C00E6">
      <w:pPr>
        <w:pStyle w:val="Nagwek1"/>
        <w:numPr>
          <w:ilvl w:val="2"/>
          <w:numId w:val="1"/>
        </w:numPr>
        <w:ind w:left="993" w:hanging="284"/>
        <w:rPr>
          <w:rFonts w:eastAsia="Calibri" w:cstheme="minorHAnsi"/>
          <w:b/>
          <w:lang w:val="pl-PL"/>
        </w:rPr>
      </w:pPr>
      <w:bookmarkStart w:id="7" w:name="_Toc35940022"/>
      <w:bookmarkStart w:id="8" w:name="_Toc190767296"/>
      <w:r w:rsidRPr="00E033FF">
        <w:rPr>
          <w:rFonts w:eastAsia="Calibri" w:cstheme="minorHAnsi"/>
          <w:b/>
          <w:lang w:val="pl-PL"/>
        </w:rPr>
        <w:t>Podstawowe parametry</w:t>
      </w:r>
      <w:r w:rsidR="00FC07D7" w:rsidRPr="00E033FF">
        <w:rPr>
          <w:rFonts w:eastAsia="Calibri" w:cstheme="minorHAnsi"/>
          <w:b/>
          <w:lang w:val="pl-PL"/>
        </w:rPr>
        <w:t xml:space="preserve"> projektowe</w:t>
      </w:r>
      <w:r w:rsidRPr="00E033FF">
        <w:rPr>
          <w:rFonts w:eastAsia="Calibri" w:cstheme="minorHAnsi"/>
          <w:b/>
          <w:lang w:val="pl-PL"/>
        </w:rPr>
        <w:t xml:space="preserve"> wymagane dla instalacji</w:t>
      </w:r>
      <w:bookmarkEnd w:id="7"/>
      <w:r w:rsidR="00062F82" w:rsidRPr="00E033FF">
        <w:rPr>
          <w:rFonts w:eastAsia="Calibri" w:cstheme="minorHAnsi"/>
          <w:b/>
          <w:lang w:val="pl-PL"/>
        </w:rPr>
        <w:t xml:space="preserve"> (Tabela </w:t>
      </w:r>
      <w:r w:rsidR="007A6BB9">
        <w:rPr>
          <w:rFonts w:eastAsia="Calibri" w:cstheme="minorHAnsi"/>
          <w:b/>
          <w:lang w:val="pl-PL"/>
        </w:rPr>
        <w:t>5</w:t>
      </w:r>
      <w:r w:rsidR="00062F82" w:rsidRPr="00E033FF">
        <w:rPr>
          <w:rFonts w:eastAsia="Calibri" w:cstheme="minorHAnsi"/>
          <w:b/>
          <w:lang w:val="pl-PL"/>
        </w:rPr>
        <w:t>)</w:t>
      </w:r>
      <w:bookmarkEnd w:id="8"/>
    </w:p>
    <w:p w14:paraId="57D13F3A" w14:textId="77777777" w:rsidR="005A37EA" w:rsidRPr="00E033FF" w:rsidRDefault="005A37EA" w:rsidP="005A37EA">
      <w:pPr>
        <w:rPr>
          <w:rFonts w:ascii="Calibri" w:eastAsia="Calibri" w:hAnsi="Calibri" w:cs="Arial"/>
          <w:lang w:val="pl-PL"/>
        </w:rPr>
      </w:pPr>
    </w:p>
    <w:p w14:paraId="7D6A64BE" w14:textId="2E315E20" w:rsidR="005B07C0" w:rsidRPr="00E033FF" w:rsidRDefault="005B07C0" w:rsidP="003502AD">
      <w:pPr>
        <w:pStyle w:val="Legenda"/>
        <w:keepNext/>
        <w:rPr>
          <w:color w:val="auto"/>
          <w:lang w:val="pl-PL"/>
        </w:rPr>
      </w:pPr>
      <w:r w:rsidRPr="00E033FF">
        <w:rPr>
          <w:color w:val="auto"/>
          <w:lang w:val="pl-PL"/>
        </w:rPr>
        <w:t xml:space="preserve">Tabela </w:t>
      </w:r>
      <w:r w:rsidR="007A6BB9" w:rsidRPr="00386708">
        <w:rPr>
          <w:color w:val="auto"/>
          <w:lang w:val="pl-PL"/>
        </w:rPr>
        <w:t>5</w:t>
      </w:r>
      <w:r w:rsidRPr="00E033FF">
        <w:rPr>
          <w:color w:val="auto"/>
          <w:lang w:val="pl-PL"/>
        </w:rPr>
        <w:t>. Podstawowe parametry projektowe</w:t>
      </w:r>
      <w:r w:rsidR="00D82087" w:rsidRPr="00E033FF">
        <w:rPr>
          <w:color w:val="auto"/>
          <w:lang w:val="pl-PL"/>
        </w:rPr>
        <w:t xml:space="preserve"> dla</w:t>
      </w:r>
      <w:r w:rsidRPr="00E033FF">
        <w:rPr>
          <w:color w:val="auto"/>
          <w:lang w:val="pl-PL"/>
        </w:rPr>
        <w:t xml:space="preserve"> instalacji podczyszczania wody procesowej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792"/>
        <w:gridCol w:w="1189"/>
        <w:gridCol w:w="2941"/>
        <w:gridCol w:w="2429"/>
      </w:tblGrid>
      <w:tr w:rsidR="00E033FF" w:rsidRPr="00E033FF" w14:paraId="257AA522" w14:textId="77777777" w:rsidTr="003502AD">
        <w:tc>
          <w:tcPr>
            <w:tcW w:w="2792" w:type="dxa"/>
            <w:vMerge w:val="restart"/>
            <w:shd w:val="clear" w:color="auto" w:fill="D9D9D9" w:themeFill="background1" w:themeFillShade="D9"/>
            <w:vAlign w:val="center"/>
          </w:tcPr>
          <w:p w14:paraId="11737841" w14:textId="77777777" w:rsidR="002361C2" w:rsidRPr="00E033FF" w:rsidRDefault="002361C2" w:rsidP="003502AD">
            <w:pPr>
              <w:jc w:val="center"/>
              <w:rPr>
                <w:b/>
              </w:rPr>
            </w:pPr>
            <w:r w:rsidRPr="00E033FF">
              <w:rPr>
                <w:b/>
              </w:rPr>
              <w:t>Nazwa</w:t>
            </w:r>
          </w:p>
        </w:tc>
        <w:tc>
          <w:tcPr>
            <w:tcW w:w="1189" w:type="dxa"/>
            <w:vMerge w:val="restart"/>
            <w:shd w:val="clear" w:color="auto" w:fill="D9D9D9" w:themeFill="background1" w:themeFillShade="D9"/>
            <w:vAlign w:val="center"/>
          </w:tcPr>
          <w:p w14:paraId="15D90379" w14:textId="00238EA7" w:rsidR="002361C2" w:rsidRPr="00E033FF" w:rsidRDefault="002361C2" w:rsidP="0069408E">
            <w:pPr>
              <w:rPr>
                <w:b/>
              </w:rPr>
            </w:pPr>
            <w:proofErr w:type="spellStart"/>
            <w:r w:rsidRPr="00E033FF">
              <w:rPr>
                <w:b/>
              </w:rPr>
              <w:t>Jednostka</w:t>
            </w:r>
            <w:proofErr w:type="spellEnd"/>
          </w:p>
        </w:tc>
        <w:tc>
          <w:tcPr>
            <w:tcW w:w="5370" w:type="dxa"/>
            <w:gridSpan w:val="2"/>
            <w:shd w:val="clear" w:color="auto" w:fill="D9D9D9" w:themeFill="background1" w:themeFillShade="D9"/>
            <w:vAlign w:val="center"/>
          </w:tcPr>
          <w:p w14:paraId="4166F2BA" w14:textId="77777777" w:rsidR="002361C2" w:rsidRPr="00E033FF" w:rsidRDefault="002361C2" w:rsidP="003502AD">
            <w:pPr>
              <w:jc w:val="center"/>
              <w:rPr>
                <w:b/>
              </w:rPr>
            </w:pPr>
            <w:proofErr w:type="spellStart"/>
            <w:r w:rsidRPr="00E033FF">
              <w:rPr>
                <w:b/>
              </w:rPr>
              <w:t>Wartość</w:t>
            </w:r>
            <w:proofErr w:type="spellEnd"/>
          </w:p>
        </w:tc>
      </w:tr>
      <w:tr w:rsidR="00E033FF" w:rsidRPr="00E033FF" w14:paraId="23464FE9" w14:textId="77777777" w:rsidTr="003502AD">
        <w:trPr>
          <w:trHeight w:val="104"/>
        </w:trPr>
        <w:tc>
          <w:tcPr>
            <w:tcW w:w="2792" w:type="dxa"/>
            <w:vMerge/>
            <w:shd w:val="clear" w:color="auto" w:fill="D9D9D9" w:themeFill="background1" w:themeFillShade="D9"/>
            <w:vAlign w:val="center"/>
          </w:tcPr>
          <w:p w14:paraId="6D1DE1D7" w14:textId="77777777" w:rsidR="002361C2" w:rsidRPr="00E033FF" w:rsidRDefault="002361C2" w:rsidP="0069408E">
            <w:pPr>
              <w:rPr>
                <w:b/>
              </w:rPr>
            </w:pPr>
          </w:p>
        </w:tc>
        <w:tc>
          <w:tcPr>
            <w:tcW w:w="1189" w:type="dxa"/>
            <w:vMerge/>
            <w:shd w:val="clear" w:color="auto" w:fill="D9D9D9" w:themeFill="background1" w:themeFillShade="D9"/>
            <w:vAlign w:val="center"/>
          </w:tcPr>
          <w:p w14:paraId="051066E4" w14:textId="77777777" w:rsidR="002361C2" w:rsidRPr="00E033FF" w:rsidRDefault="002361C2" w:rsidP="0069408E">
            <w:pPr>
              <w:rPr>
                <w:b/>
              </w:rPr>
            </w:pPr>
          </w:p>
        </w:tc>
        <w:tc>
          <w:tcPr>
            <w:tcW w:w="2941" w:type="dxa"/>
            <w:shd w:val="clear" w:color="auto" w:fill="D9D9D9" w:themeFill="background1" w:themeFillShade="D9"/>
            <w:vAlign w:val="center"/>
          </w:tcPr>
          <w:p w14:paraId="2E6DE2CD" w14:textId="302B3802" w:rsidR="002361C2" w:rsidRPr="00E033FF" w:rsidRDefault="002361C2" w:rsidP="003502AD">
            <w:pPr>
              <w:jc w:val="center"/>
              <w:rPr>
                <w:b/>
              </w:rPr>
            </w:pPr>
            <w:r w:rsidRPr="00E033FF">
              <w:rPr>
                <w:b/>
              </w:rPr>
              <w:t>Minimum</w:t>
            </w:r>
          </w:p>
        </w:tc>
        <w:tc>
          <w:tcPr>
            <w:tcW w:w="2429" w:type="dxa"/>
            <w:shd w:val="clear" w:color="auto" w:fill="D9D9D9" w:themeFill="background1" w:themeFillShade="D9"/>
            <w:vAlign w:val="center"/>
          </w:tcPr>
          <w:p w14:paraId="48A2A950" w14:textId="77777777" w:rsidR="002361C2" w:rsidRPr="00E033FF" w:rsidRDefault="002361C2" w:rsidP="003502AD">
            <w:pPr>
              <w:jc w:val="center"/>
              <w:rPr>
                <w:b/>
              </w:rPr>
            </w:pPr>
            <w:r w:rsidRPr="00E033FF">
              <w:rPr>
                <w:b/>
              </w:rPr>
              <w:t>Maximum</w:t>
            </w:r>
          </w:p>
        </w:tc>
      </w:tr>
      <w:tr w:rsidR="007A6BB9" w:rsidRPr="00E033FF" w14:paraId="30E5C6D0" w14:textId="3E492509" w:rsidTr="007A6BB9">
        <w:tc>
          <w:tcPr>
            <w:tcW w:w="2792" w:type="dxa"/>
            <w:shd w:val="clear" w:color="auto" w:fill="auto"/>
            <w:vAlign w:val="center"/>
          </w:tcPr>
          <w:p w14:paraId="5B745C0F" w14:textId="61532238" w:rsidR="007A6BB9" w:rsidRPr="00E033FF" w:rsidRDefault="007A6BB9" w:rsidP="007A6BB9">
            <w:pPr>
              <w:rPr>
                <w:highlight w:val="yellow"/>
              </w:rPr>
            </w:pPr>
            <w:proofErr w:type="spellStart"/>
            <w:r w:rsidRPr="00E033FF">
              <w:t>Wydajność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instalacji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14:paraId="19FC910E" w14:textId="45C0224F" w:rsidR="007A6BB9" w:rsidRPr="00E033FF" w:rsidRDefault="007A6BB9" w:rsidP="007A6BB9">
            <w:pPr>
              <w:jc w:val="center"/>
            </w:pPr>
            <w:r w:rsidRPr="00E033FF">
              <w:rPr>
                <w:rFonts w:ascii="Calibri" w:eastAsia="Calibri" w:hAnsi="Calibri" w:cs="Calibri"/>
              </w:rPr>
              <w:t>t/h</w:t>
            </w:r>
          </w:p>
        </w:tc>
        <w:tc>
          <w:tcPr>
            <w:tcW w:w="2941" w:type="dxa"/>
            <w:shd w:val="clear" w:color="auto" w:fill="auto"/>
            <w:vAlign w:val="center"/>
          </w:tcPr>
          <w:p w14:paraId="09558541" w14:textId="36F4CD90" w:rsidR="007A6BB9" w:rsidRPr="00E033FF" w:rsidRDefault="007A6BB9" w:rsidP="007A6BB9">
            <w:pPr>
              <w:jc w:val="center"/>
              <w:rPr>
                <w:lang w:val="pl-PL"/>
              </w:rPr>
            </w:pPr>
            <w:r w:rsidRPr="00E033FF">
              <w:rPr>
                <w:lang w:val="pl-PL"/>
              </w:rPr>
              <w:t>73</w:t>
            </w:r>
          </w:p>
        </w:tc>
        <w:tc>
          <w:tcPr>
            <w:tcW w:w="2429" w:type="dxa"/>
            <w:shd w:val="clear" w:color="auto" w:fill="auto"/>
            <w:vAlign w:val="center"/>
          </w:tcPr>
          <w:p w14:paraId="171E9AF8" w14:textId="6425AD01" w:rsidR="007A6BB9" w:rsidRPr="00E033FF" w:rsidRDefault="007A6BB9" w:rsidP="007A6BB9">
            <w:pPr>
              <w:jc w:val="center"/>
              <w:rPr>
                <w:lang w:val="pl-PL"/>
              </w:rPr>
            </w:pPr>
            <w:r w:rsidRPr="00315CF9">
              <w:rPr>
                <w:lang w:val="pl-PL"/>
              </w:rPr>
              <w:t>Do podania przez Wykonawcę</w:t>
            </w:r>
          </w:p>
        </w:tc>
      </w:tr>
      <w:tr w:rsidR="007A6BB9" w:rsidRPr="00E033FF" w14:paraId="7065FF67" w14:textId="77777777" w:rsidTr="007A6BB9">
        <w:tc>
          <w:tcPr>
            <w:tcW w:w="2792" w:type="dxa"/>
            <w:vAlign w:val="center"/>
          </w:tcPr>
          <w:p w14:paraId="7A08D5E0" w14:textId="77777777" w:rsidR="007A6BB9" w:rsidRPr="00E033FF" w:rsidRDefault="007A6BB9" w:rsidP="007A6BB9">
            <w:proofErr w:type="spellStart"/>
            <w:r w:rsidRPr="00E033FF">
              <w:t>Średnie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zużycie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energii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elektrycznej</w:t>
            </w:r>
            <w:proofErr w:type="spellEnd"/>
          </w:p>
        </w:tc>
        <w:tc>
          <w:tcPr>
            <w:tcW w:w="1189" w:type="dxa"/>
            <w:vAlign w:val="center"/>
          </w:tcPr>
          <w:p w14:paraId="4001FB0B" w14:textId="285F6DEE" w:rsidR="007A6BB9" w:rsidRPr="00E033FF" w:rsidRDefault="007A6BB9" w:rsidP="007A6BB9">
            <w:pPr>
              <w:jc w:val="center"/>
            </w:pPr>
            <w:r w:rsidRPr="00E033FF">
              <w:t>MWh</w:t>
            </w:r>
          </w:p>
        </w:tc>
        <w:tc>
          <w:tcPr>
            <w:tcW w:w="2941" w:type="dxa"/>
            <w:vAlign w:val="center"/>
          </w:tcPr>
          <w:p w14:paraId="2708BAD3" w14:textId="3E381597" w:rsidR="007A6BB9" w:rsidRPr="00E033FF" w:rsidRDefault="007A6BB9" w:rsidP="007A6BB9">
            <w:pPr>
              <w:jc w:val="center"/>
            </w:pPr>
            <w:r w:rsidRPr="00E033FF">
              <w:t xml:space="preserve">Do </w:t>
            </w:r>
            <w:proofErr w:type="spellStart"/>
            <w:r w:rsidRPr="00E033FF">
              <w:t>podania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przez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Wykonawcę</w:t>
            </w:r>
            <w:proofErr w:type="spellEnd"/>
          </w:p>
        </w:tc>
        <w:tc>
          <w:tcPr>
            <w:tcW w:w="2429" w:type="dxa"/>
            <w:vAlign w:val="center"/>
          </w:tcPr>
          <w:p w14:paraId="14F404BA" w14:textId="2B8E9C77" w:rsidR="007A6BB9" w:rsidRPr="00E033FF" w:rsidRDefault="007A6BB9" w:rsidP="007A6BB9">
            <w:pPr>
              <w:jc w:val="center"/>
              <w:rPr>
                <w:lang w:val="pl-PL"/>
              </w:rPr>
            </w:pPr>
            <w:r w:rsidRPr="00E033FF">
              <w:rPr>
                <w:lang w:val="pl-PL"/>
              </w:rPr>
              <w:t>Do podania przez Wykonawcę</w:t>
            </w:r>
          </w:p>
        </w:tc>
      </w:tr>
      <w:tr w:rsidR="007A6BB9" w:rsidRPr="00E033FF" w14:paraId="566C6266" w14:textId="77777777" w:rsidTr="007A6BB9">
        <w:tc>
          <w:tcPr>
            <w:tcW w:w="2792" w:type="dxa"/>
            <w:vAlign w:val="center"/>
          </w:tcPr>
          <w:p w14:paraId="1403F63A" w14:textId="77777777" w:rsidR="007A6BB9" w:rsidRPr="00E033FF" w:rsidRDefault="007A6BB9" w:rsidP="007A6BB9">
            <w:proofErr w:type="spellStart"/>
            <w:r w:rsidRPr="00E033FF">
              <w:t>Zużycie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pary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niskiego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ciśnienia</w:t>
            </w:r>
            <w:proofErr w:type="spellEnd"/>
            <w:r w:rsidRPr="00E033FF">
              <w:t xml:space="preserve"> </w:t>
            </w:r>
          </w:p>
        </w:tc>
        <w:tc>
          <w:tcPr>
            <w:tcW w:w="1189" w:type="dxa"/>
            <w:vAlign w:val="center"/>
          </w:tcPr>
          <w:p w14:paraId="7709C072" w14:textId="77777777" w:rsidR="007A6BB9" w:rsidRPr="00E033FF" w:rsidRDefault="007A6BB9" w:rsidP="007A6BB9">
            <w:pPr>
              <w:jc w:val="center"/>
            </w:pPr>
            <w:r w:rsidRPr="00E033FF">
              <w:t>t/h</w:t>
            </w:r>
          </w:p>
        </w:tc>
        <w:tc>
          <w:tcPr>
            <w:tcW w:w="2941" w:type="dxa"/>
            <w:vAlign w:val="center"/>
          </w:tcPr>
          <w:p w14:paraId="4C28CA27" w14:textId="54D776EF" w:rsidR="007A6BB9" w:rsidRPr="00E033FF" w:rsidRDefault="007A6BB9" w:rsidP="007A6BB9">
            <w:pPr>
              <w:jc w:val="center"/>
            </w:pPr>
            <w:r w:rsidRPr="00E033FF">
              <w:t xml:space="preserve">Do </w:t>
            </w:r>
            <w:proofErr w:type="spellStart"/>
            <w:r w:rsidRPr="00E033FF">
              <w:t>podania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przez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Wykonawcę</w:t>
            </w:r>
            <w:proofErr w:type="spellEnd"/>
          </w:p>
        </w:tc>
        <w:tc>
          <w:tcPr>
            <w:tcW w:w="2429" w:type="dxa"/>
            <w:vAlign w:val="center"/>
          </w:tcPr>
          <w:p w14:paraId="53E01402" w14:textId="348AADE4" w:rsidR="007A6BB9" w:rsidRPr="00E033FF" w:rsidRDefault="007A6BB9" w:rsidP="007A6BB9">
            <w:pPr>
              <w:jc w:val="center"/>
              <w:rPr>
                <w:lang w:val="pl-PL"/>
              </w:rPr>
            </w:pPr>
            <w:r w:rsidRPr="00E033FF">
              <w:rPr>
                <w:lang w:val="pl-PL"/>
              </w:rPr>
              <w:t>Do podania przez Wykonawcę</w:t>
            </w:r>
          </w:p>
        </w:tc>
      </w:tr>
      <w:tr w:rsidR="007A6BB9" w:rsidRPr="00E033FF" w14:paraId="448F47F8" w14:textId="77777777" w:rsidTr="007A6BB9">
        <w:tc>
          <w:tcPr>
            <w:tcW w:w="2792" w:type="dxa"/>
            <w:vAlign w:val="center"/>
          </w:tcPr>
          <w:p w14:paraId="6FF687E3" w14:textId="3C61B122" w:rsidR="007A6BB9" w:rsidRPr="00E033FF" w:rsidRDefault="007A6BB9" w:rsidP="007A6BB9">
            <w:proofErr w:type="spellStart"/>
            <w:r w:rsidRPr="00E033FF">
              <w:t>Zużycie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wody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chłodzącej</w:t>
            </w:r>
            <w:proofErr w:type="spellEnd"/>
            <w:r w:rsidRPr="00E033FF">
              <w:t xml:space="preserve"> </w:t>
            </w:r>
          </w:p>
        </w:tc>
        <w:tc>
          <w:tcPr>
            <w:tcW w:w="1189" w:type="dxa"/>
            <w:vAlign w:val="center"/>
          </w:tcPr>
          <w:p w14:paraId="5FC80028" w14:textId="2B18C2BE" w:rsidR="007A6BB9" w:rsidRPr="00E033FF" w:rsidRDefault="007A6BB9" w:rsidP="007A6BB9">
            <w:pPr>
              <w:jc w:val="center"/>
            </w:pPr>
            <w:r w:rsidRPr="00E033FF">
              <w:t>t/h</w:t>
            </w:r>
          </w:p>
        </w:tc>
        <w:tc>
          <w:tcPr>
            <w:tcW w:w="2941" w:type="dxa"/>
            <w:vAlign w:val="center"/>
          </w:tcPr>
          <w:p w14:paraId="16BADF91" w14:textId="2EBF145B" w:rsidR="007A6BB9" w:rsidRPr="00E033FF" w:rsidRDefault="007A6BB9" w:rsidP="007A6BB9">
            <w:pPr>
              <w:jc w:val="center"/>
            </w:pPr>
            <w:r w:rsidRPr="00E033FF">
              <w:t xml:space="preserve">Do </w:t>
            </w:r>
            <w:proofErr w:type="spellStart"/>
            <w:r w:rsidRPr="00E033FF">
              <w:t>podania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przez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Wykonawcę</w:t>
            </w:r>
            <w:proofErr w:type="spellEnd"/>
          </w:p>
        </w:tc>
        <w:tc>
          <w:tcPr>
            <w:tcW w:w="2429" w:type="dxa"/>
            <w:vAlign w:val="center"/>
          </w:tcPr>
          <w:p w14:paraId="1A1F79C5" w14:textId="54298629" w:rsidR="007A6BB9" w:rsidRPr="00E033FF" w:rsidRDefault="007A6BB9" w:rsidP="007A6BB9">
            <w:pPr>
              <w:jc w:val="center"/>
              <w:rPr>
                <w:lang w:val="pl-PL"/>
              </w:rPr>
            </w:pPr>
            <w:r w:rsidRPr="00E033FF">
              <w:t xml:space="preserve">Do </w:t>
            </w:r>
            <w:proofErr w:type="spellStart"/>
            <w:r w:rsidRPr="00E033FF">
              <w:t>podania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przez</w:t>
            </w:r>
            <w:proofErr w:type="spellEnd"/>
            <w:r w:rsidRPr="00E033FF">
              <w:t xml:space="preserve"> </w:t>
            </w:r>
            <w:proofErr w:type="spellStart"/>
            <w:r w:rsidRPr="00E033FF">
              <w:t>Wykonawcę</w:t>
            </w:r>
            <w:proofErr w:type="spellEnd"/>
          </w:p>
        </w:tc>
      </w:tr>
      <w:tr w:rsidR="007A6BB9" w:rsidRPr="00315CF9" w14:paraId="6A009C97" w14:textId="77777777" w:rsidTr="007A6BB9">
        <w:tc>
          <w:tcPr>
            <w:tcW w:w="2792" w:type="dxa"/>
            <w:vAlign w:val="center"/>
          </w:tcPr>
          <w:p w14:paraId="1707BC72" w14:textId="60F32E66" w:rsidR="007A6BB9" w:rsidRPr="00E033FF" w:rsidRDefault="007A6BB9" w:rsidP="007A6BB9">
            <w:pPr>
              <w:rPr>
                <w:rFonts w:ascii="Calibri" w:eastAsia="Calibri" w:hAnsi="Calibri" w:cs="Calibri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Zużycie chemikaliów</w:t>
            </w:r>
          </w:p>
        </w:tc>
        <w:tc>
          <w:tcPr>
            <w:tcW w:w="1189" w:type="dxa"/>
            <w:vAlign w:val="center"/>
          </w:tcPr>
          <w:p w14:paraId="1ED52FA4" w14:textId="24D23B8E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t/h</w:t>
            </w:r>
          </w:p>
        </w:tc>
        <w:tc>
          <w:tcPr>
            <w:tcW w:w="2941" w:type="dxa"/>
            <w:vAlign w:val="center"/>
          </w:tcPr>
          <w:p w14:paraId="73917254" w14:textId="697916E6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E033FF">
              <w:rPr>
                <w:lang w:val="pl-PL"/>
              </w:rPr>
              <w:t>Do podania przez Wykonawcę (ilość i rodzaj)</w:t>
            </w:r>
          </w:p>
        </w:tc>
        <w:tc>
          <w:tcPr>
            <w:tcW w:w="2429" w:type="dxa"/>
            <w:vAlign w:val="center"/>
          </w:tcPr>
          <w:p w14:paraId="2DDBF2DC" w14:textId="1015BA4B" w:rsidR="007A6BB9" w:rsidRPr="00E033FF" w:rsidRDefault="007A6BB9" w:rsidP="007A6BB9">
            <w:pPr>
              <w:jc w:val="center"/>
              <w:rPr>
                <w:highlight w:val="yellow"/>
                <w:lang w:val="pl-PL"/>
              </w:rPr>
            </w:pPr>
            <w:r w:rsidRPr="00E033FF">
              <w:rPr>
                <w:lang w:val="pl-PL"/>
              </w:rPr>
              <w:t>Do podania przez Wykonawcę (ilość i rodzaj)</w:t>
            </w:r>
          </w:p>
        </w:tc>
      </w:tr>
      <w:tr w:rsidR="007A6BB9" w:rsidRPr="00E033FF" w14:paraId="04EE93C2" w14:textId="77777777" w:rsidTr="007A6BB9">
        <w:trPr>
          <w:trHeight w:val="471"/>
        </w:trPr>
        <w:tc>
          <w:tcPr>
            <w:tcW w:w="2792" w:type="dxa"/>
            <w:vAlign w:val="center"/>
          </w:tcPr>
          <w:p w14:paraId="51A5FF3E" w14:textId="66FA8ECA" w:rsidR="007A6BB9" w:rsidRPr="00E033FF" w:rsidRDefault="007A6BB9" w:rsidP="007A6BB9">
            <w:pPr>
              <w:rPr>
                <w:rFonts w:ascii="Calibri" w:eastAsia="Calibri" w:hAnsi="Calibri" w:cs="Calibri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Elastyczność hydrauliczna</w:t>
            </w:r>
          </w:p>
        </w:tc>
        <w:tc>
          <w:tcPr>
            <w:tcW w:w="1189" w:type="dxa"/>
            <w:vAlign w:val="center"/>
          </w:tcPr>
          <w:p w14:paraId="683DC5A3" w14:textId="125C381F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%</w:t>
            </w:r>
          </w:p>
        </w:tc>
        <w:tc>
          <w:tcPr>
            <w:tcW w:w="2941" w:type="dxa"/>
            <w:vAlign w:val="center"/>
          </w:tcPr>
          <w:p w14:paraId="24D3EF6F" w14:textId="31F13C74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Calibri"/>
                <w:b/>
                <w:bCs/>
                <w:lang w:val="pl-PL"/>
              </w:rPr>
              <w:t>130</w:t>
            </w:r>
          </w:p>
        </w:tc>
        <w:tc>
          <w:tcPr>
            <w:tcW w:w="2429" w:type="dxa"/>
            <w:vAlign w:val="center"/>
          </w:tcPr>
          <w:p w14:paraId="71953A68" w14:textId="77777777" w:rsidR="007A6BB9" w:rsidRPr="00E033FF" w:rsidRDefault="007A6BB9" w:rsidP="007A6BB9">
            <w:pPr>
              <w:jc w:val="center"/>
              <w:rPr>
                <w:highlight w:val="yellow"/>
              </w:rPr>
            </w:pPr>
          </w:p>
        </w:tc>
      </w:tr>
      <w:tr w:rsidR="007A6BB9" w:rsidRPr="00E033FF" w14:paraId="1986DDC7" w14:textId="77777777" w:rsidTr="007A6BB9">
        <w:tc>
          <w:tcPr>
            <w:tcW w:w="2792" w:type="dxa"/>
            <w:vAlign w:val="center"/>
          </w:tcPr>
          <w:p w14:paraId="7310CEE6" w14:textId="3544CBDA" w:rsidR="007A6BB9" w:rsidRPr="00E033FF" w:rsidRDefault="007A6BB9" w:rsidP="007A6BB9">
            <w:pPr>
              <w:rPr>
                <w:rFonts w:ascii="Calibri" w:eastAsia="Calibri" w:hAnsi="Calibri" w:cs="Calibri"/>
                <w:lang w:val="pl-PL"/>
              </w:rPr>
            </w:pPr>
            <w:proofErr w:type="spellStart"/>
            <w:r w:rsidRPr="00E033FF">
              <w:rPr>
                <w:rFonts w:cstheme="minorHAnsi"/>
              </w:rPr>
              <w:t>Elastyczność</w:t>
            </w:r>
            <w:proofErr w:type="spellEnd"/>
            <w:r w:rsidRPr="00E033FF">
              <w:rPr>
                <w:rFonts w:cstheme="minorHAnsi"/>
              </w:rPr>
              <w:t xml:space="preserve"> </w:t>
            </w:r>
            <w:proofErr w:type="spellStart"/>
            <w:r w:rsidRPr="00E033FF">
              <w:rPr>
                <w:rFonts w:cstheme="minorHAnsi"/>
              </w:rPr>
              <w:t>obciążenia</w:t>
            </w:r>
            <w:proofErr w:type="spellEnd"/>
            <w:r w:rsidRPr="00E033FF">
              <w:rPr>
                <w:rFonts w:cstheme="minorHAnsi"/>
              </w:rPr>
              <w:t xml:space="preserve"> </w:t>
            </w:r>
            <w:proofErr w:type="spellStart"/>
            <w:r w:rsidRPr="00E033FF">
              <w:rPr>
                <w:rFonts w:cstheme="minorHAnsi"/>
              </w:rPr>
              <w:t>ładunkiem</w:t>
            </w:r>
            <w:proofErr w:type="spellEnd"/>
          </w:p>
        </w:tc>
        <w:tc>
          <w:tcPr>
            <w:tcW w:w="1189" w:type="dxa"/>
            <w:vAlign w:val="center"/>
          </w:tcPr>
          <w:p w14:paraId="66DE3999" w14:textId="64E58FEC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lang w:val="pl-PL"/>
              </w:rPr>
            </w:pPr>
            <w:r w:rsidRPr="00E033FF">
              <w:rPr>
                <w:rFonts w:ascii="Calibri" w:eastAsia="Calibri" w:hAnsi="Calibri" w:cs="Calibri"/>
                <w:lang w:val="pl-PL"/>
              </w:rPr>
              <w:t>%</w:t>
            </w:r>
          </w:p>
        </w:tc>
        <w:tc>
          <w:tcPr>
            <w:tcW w:w="2941" w:type="dxa"/>
            <w:vAlign w:val="center"/>
          </w:tcPr>
          <w:p w14:paraId="7654A015" w14:textId="72647A39" w:rsidR="007A6BB9" w:rsidRPr="00E033FF" w:rsidRDefault="007A6BB9" w:rsidP="007A6BB9">
            <w:pPr>
              <w:jc w:val="center"/>
              <w:rPr>
                <w:rFonts w:ascii="Calibri" w:eastAsia="Calibri" w:hAnsi="Calibri" w:cs="Calibri"/>
                <w:b/>
                <w:bCs/>
                <w:lang w:val="pl-PL"/>
              </w:rPr>
            </w:pPr>
            <w:r w:rsidRPr="00E033FF">
              <w:rPr>
                <w:rFonts w:ascii="Calibri" w:eastAsia="Calibri" w:hAnsi="Calibri" w:cs="Calibri"/>
                <w:b/>
                <w:bCs/>
                <w:lang w:val="pl-PL"/>
              </w:rPr>
              <w:t>130</w:t>
            </w:r>
          </w:p>
        </w:tc>
        <w:tc>
          <w:tcPr>
            <w:tcW w:w="2429" w:type="dxa"/>
            <w:vAlign w:val="center"/>
          </w:tcPr>
          <w:p w14:paraId="278E4F59" w14:textId="77777777" w:rsidR="007A6BB9" w:rsidRPr="00E033FF" w:rsidRDefault="007A6BB9" w:rsidP="007A6BB9">
            <w:pPr>
              <w:jc w:val="center"/>
              <w:rPr>
                <w:highlight w:val="yellow"/>
              </w:rPr>
            </w:pPr>
          </w:p>
        </w:tc>
      </w:tr>
    </w:tbl>
    <w:p w14:paraId="313144AE" w14:textId="77777777" w:rsidR="002A57BA" w:rsidRPr="00E033FF" w:rsidRDefault="002A57BA" w:rsidP="00F52D49">
      <w:pPr>
        <w:pStyle w:val="Bezodstpw"/>
        <w:rPr>
          <w:lang w:val="pl-PL"/>
        </w:rPr>
      </w:pPr>
    </w:p>
    <w:p w14:paraId="2E54C891" w14:textId="3E9EB1ED" w:rsidR="005A37EA" w:rsidRPr="00E033FF" w:rsidRDefault="007E26C0" w:rsidP="004D49C9">
      <w:pPr>
        <w:pStyle w:val="Nagwek1"/>
        <w:numPr>
          <w:ilvl w:val="1"/>
          <w:numId w:val="1"/>
        </w:numPr>
        <w:ind w:left="709"/>
        <w:rPr>
          <w:rFonts w:ascii="Calibri" w:eastAsia="Calibri" w:hAnsi="Calibri" w:cs="Arial"/>
          <w:b/>
          <w:bCs/>
          <w:lang w:val="pl-PL"/>
        </w:rPr>
      </w:pPr>
      <w:r w:rsidRPr="00E033FF">
        <w:rPr>
          <w:rFonts w:eastAsia="Calibri" w:cstheme="minorHAnsi"/>
          <w:b/>
          <w:lang w:val="pl-PL"/>
        </w:rPr>
        <w:t xml:space="preserve"> </w:t>
      </w:r>
      <w:bookmarkStart w:id="9" w:name="_Toc190767297"/>
      <w:r w:rsidR="007C79A1" w:rsidRPr="00E033FF">
        <w:rPr>
          <w:rFonts w:eastAsia="Calibri" w:cstheme="minorHAnsi"/>
          <w:b/>
          <w:lang w:val="pl-PL"/>
        </w:rPr>
        <w:t>Wariant procesowy</w:t>
      </w:r>
      <w:bookmarkEnd w:id="9"/>
      <w:r w:rsidR="005A37EA" w:rsidRPr="00E033FF">
        <w:rPr>
          <w:rFonts w:ascii="Calibri" w:eastAsia="Calibri" w:hAnsi="Calibri" w:cs="Arial"/>
          <w:b/>
          <w:bCs/>
          <w:lang w:val="pl-PL"/>
        </w:rPr>
        <w:br/>
      </w:r>
    </w:p>
    <w:p w14:paraId="14E1637D" w14:textId="57603155" w:rsidR="0096422C" w:rsidRPr="00E033FF" w:rsidRDefault="00FC07D7" w:rsidP="004D49C9">
      <w:pPr>
        <w:spacing w:after="0" w:line="240" w:lineRule="auto"/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Kondensat</w:t>
      </w:r>
      <w:r w:rsidR="00E9402F">
        <w:rPr>
          <w:rFonts w:ascii="Calibri" w:eastAsia="Calibri" w:hAnsi="Calibri" w:cs="Arial"/>
          <w:lang w:val="pl-PL"/>
        </w:rPr>
        <w:t xml:space="preserve">y </w:t>
      </w:r>
      <w:proofErr w:type="spellStart"/>
      <w:r w:rsidR="00E9402F">
        <w:rPr>
          <w:rFonts w:ascii="Calibri" w:eastAsia="Calibri" w:hAnsi="Calibri" w:cs="Arial"/>
          <w:lang w:val="pl-PL"/>
        </w:rPr>
        <w:t>powyparkowe</w:t>
      </w:r>
      <w:proofErr w:type="spellEnd"/>
      <w:r w:rsidR="00E9402F">
        <w:rPr>
          <w:rFonts w:ascii="Calibri" w:eastAsia="Calibri" w:hAnsi="Calibri" w:cs="Arial"/>
          <w:lang w:val="pl-PL"/>
        </w:rPr>
        <w:t xml:space="preserve"> </w:t>
      </w:r>
      <w:r w:rsidR="000803F0" w:rsidRPr="00E033FF">
        <w:rPr>
          <w:rFonts w:ascii="Calibri" w:eastAsia="Calibri" w:hAnsi="Calibri" w:cs="Arial"/>
          <w:lang w:val="pl-PL"/>
        </w:rPr>
        <w:t>pochodząc</w:t>
      </w:r>
      <w:r w:rsidR="00E9402F">
        <w:rPr>
          <w:rFonts w:ascii="Calibri" w:eastAsia="Calibri" w:hAnsi="Calibri" w:cs="Arial"/>
          <w:lang w:val="pl-PL"/>
        </w:rPr>
        <w:t>e</w:t>
      </w:r>
      <w:r w:rsidR="000803F0" w:rsidRPr="00E033FF">
        <w:rPr>
          <w:rFonts w:ascii="Calibri" w:eastAsia="Calibri" w:hAnsi="Calibri" w:cs="Arial"/>
          <w:lang w:val="pl-PL"/>
        </w:rPr>
        <w:t xml:space="preserve"> </w:t>
      </w:r>
      <w:r w:rsidR="00E31B48" w:rsidRPr="00E033FF">
        <w:rPr>
          <w:rFonts w:ascii="Calibri" w:eastAsia="Calibri" w:hAnsi="Calibri" w:cs="Arial"/>
          <w:lang w:val="pl-PL"/>
        </w:rPr>
        <w:t xml:space="preserve">z instalacji B2G </w:t>
      </w:r>
      <w:r w:rsidR="00332477" w:rsidRPr="00E033FF">
        <w:rPr>
          <w:rFonts w:ascii="Calibri" w:eastAsia="Calibri" w:hAnsi="Calibri" w:cs="Arial"/>
          <w:lang w:val="pl-PL"/>
        </w:rPr>
        <w:t>będ</w:t>
      </w:r>
      <w:r w:rsidR="00E9402F">
        <w:rPr>
          <w:rFonts w:ascii="Calibri" w:eastAsia="Calibri" w:hAnsi="Calibri" w:cs="Arial"/>
          <w:lang w:val="pl-PL"/>
        </w:rPr>
        <w:t xml:space="preserve">ą </w:t>
      </w:r>
      <w:proofErr w:type="spellStart"/>
      <w:r w:rsidR="00E9402F">
        <w:rPr>
          <w:rFonts w:ascii="Calibri" w:eastAsia="Calibri" w:hAnsi="Calibri" w:cs="Arial"/>
          <w:lang w:val="pl-PL"/>
        </w:rPr>
        <w:t>kolektorowane</w:t>
      </w:r>
      <w:proofErr w:type="spellEnd"/>
      <w:r w:rsidR="00E9402F">
        <w:rPr>
          <w:rFonts w:ascii="Calibri" w:eastAsia="Calibri" w:hAnsi="Calibri" w:cs="Arial"/>
          <w:lang w:val="pl-PL"/>
        </w:rPr>
        <w:t xml:space="preserve"> i</w:t>
      </w:r>
      <w:r w:rsidR="00332477" w:rsidRPr="00E033FF">
        <w:rPr>
          <w:rFonts w:ascii="Calibri" w:eastAsia="Calibri" w:hAnsi="Calibri" w:cs="Arial"/>
          <w:lang w:val="pl-PL"/>
        </w:rPr>
        <w:t xml:space="preserve"> skierowan</w:t>
      </w:r>
      <w:r w:rsidR="00E9402F">
        <w:rPr>
          <w:rFonts w:ascii="Calibri" w:eastAsia="Calibri" w:hAnsi="Calibri" w:cs="Arial"/>
          <w:lang w:val="pl-PL"/>
        </w:rPr>
        <w:t>e</w:t>
      </w:r>
      <w:r w:rsidRPr="00E033FF">
        <w:rPr>
          <w:rFonts w:ascii="Calibri" w:eastAsia="Calibri" w:hAnsi="Calibri" w:cs="Arial"/>
          <w:lang w:val="pl-PL"/>
        </w:rPr>
        <w:t xml:space="preserve"> do przedmiotowej instalacji</w:t>
      </w:r>
      <w:r w:rsidR="000803F0" w:rsidRPr="00E033FF">
        <w:rPr>
          <w:rFonts w:ascii="Calibri" w:eastAsia="Calibri" w:hAnsi="Calibri" w:cs="Arial"/>
          <w:lang w:val="pl-PL"/>
        </w:rPr>
        <w:t>,</w:t>
      </w:r>
      <w:r w:rsidRPr="00E033FF">
        <w:rPr>
          <w:rFonts w:ascii="Calibri" w:eastAsia="Calibri" w:hAnsi="Calibri" w:cs="Arial"/>
          <w:lang w:val="pl-PL"/>
        </w:rPr>
        <w:t xml:space="preserve"> w celu uzdatnienia</w:t>
      </w:r>
      <w:r w:rsidR="00577A26" w:rsidRPr="00E033FF">
        <w:rPr>
          <w:rFonts w:ascii="Calibri" w:eastAsia="Calibri" w:hAnsi="Calibri" w:cs="Arial"/>
          <w:lang w:val="pl-PL"/>
        </w:rPr>
        <w:t xml:space="preserve"> do stanu czystości wymaganego w procesach produkcji bioetanolu</w:t>
      </w:r>
      <w:r w:rsidR="00AD7249">
        <w:rPr>
          <w:rFonts w:ascii="Calibri" w:eastAsia="Calibri" w:hAnsi="Calibri" w:cs="Arial"/>
          <w:lang w:val="pl-PL"/>
        </w:rPr>
        <w:t xml:space="preserve"> (patrz schemat 1.) Miejsce odbioru kondensatu zostało określone w tabeli punktów styku</w:t>
      </w:r>
      <w:r w:rsidR="00986D79">
        <w:rPr>
          <w:rFonts w:ascii="Calibri" w:eastAsia="Calibri" w:hAnsi="Calibri" w:cs="Arial"/>
          <w:lang w:val="pl-PL"/>
        </w:rPr>
        <w:t xml:space="preserve"> (Tabela 6)</w:t>
      </w:r>
      <w:r w:rsidR="00AD7249">
        <w:rPr>
          <w:rFonts w:ascii="Calibri" w:eastAsia="Calibri" w:hAnsi="Calibri" w:cs="Arial"/>
          <w:lang w:val="pl-PL"/>
        </w:rPr>
        <w:t>.</w:t>
      </w:r>
      <w:r w:rsidRPr="00E033FF">
        <w:rPr>
          <w:rFonts w:ascii="Calibri" w:eastAsia="Calibri" w:hAnsi="Calibri" w:cs="Arial"/>
          <w:lang w:val="pl-PL"/>
        </w:rPr>
        <w:t xml:space="preserve"> </w:t>
      </w:r>
      <w:r w:rsidR="00A61B69" w:rsidRPr="00E033FF">
        <w:rPr>
          <w:rFonts w:ascii="Calibri" w:eastAsia="Calibri" w:hAnsi="Calibri" w:cs="Arial"/>
          <w:lang w:val="pl-PL"/>
        </w:rPr>
        <w:t>W</w:t>
      </w:r>
      <w:r w:rsidRPr="00E033FF">
        <w:rPr>
          <w:rFonts w:ascii="Calibri" w:eastAsia="Calibri" w:hAnsi="Calibri" w:cs="Arial"/>
          <w:lang w:val="pl-PL"/>
        </w:rPr>
        <w:t xml:space="preserve">ytworzony </w:t>
      </w:r>
      <w:r w:rsidR="00EE0D45" w:rsidRPr="00E033FF">
        <w:rPr>
          <w:rFonts w:ascii="Calibri" w:eastAsia="Calibri" w:hAnsi="Calibri" w:cs="Arial"/>
          <w:lang w:val="pl-PL"/>
        </w:rPr>
        <w:t xml:space="preserve">w trakcie procesów </w:t>
      </w:r>
      <w:r w:rsidRPr="00E033FF">
        <w:rPr>
          <w:rFonts w:ascii="Calibri" w:eastAsia="Calibri" w:hAnsi="Calibri" w:cs="Arial"/>
          <w:lang w:val="pl-PL"/>
        </w:rPr>
        <w:t xml:space="preserve">biogaz powinien być </w:t>
      </w:r>
      <w:proofErr w:type="spellStart"/>
      <w:r w:rsidRPr="00E033FF">
        <w:rPr>
          <w:rFonts w:ascii="Calibri" w:eastAsia="Calibri" w:hAnsi="Calibri" w:cs="Arial"/>
          <w:lang w:val="pl-PL"/>
        </w:rPr>
        <w:t>kolektorowany</w:t>
      </w:r>
      <w:proofErr w:type="spellEnd"/>
      <w:r w:rsidRPr="00E033FF">
        <w:rPr>
          <w:rFonts w:ascii="Calibri" w:eastAsia="Calibri" w:hAnsi="Calibri" w:cs="Arial"/>
          <w:lang w:val="pl-PL"/>
        </w:rPr>
        <w:t xml:space="preserve"> z instalacją biogazu </w:t>
      </w:r>
      <w:r w:rsidR="00577A26" w:rsidRPr="00E033FF">
        <w:rPr>
          <w:rFonts w:ascii="Calibri" w:eastAsia="Calibri" w:hAnsi="Calibri" w:cs="Arial"/>
          <w:lang w:val="pl-PL"/>
        </w:rPr>
        <w:t>na</w:t>
      </w:r>
      <w:r w:rsidR="00EE0D45" w:rsidRPr="00E033FF">
        <w:rPr>
          <w:rFonts w:ascii="Calibri" w:eastAsia="Calibri" w:hAnsi="Calibri" w:cs="Arial"/>
          <w:lang w:val="pl-PL"/>
        </w:rPr>
        <w:t xml:space="preserve"> </w:t>
      </w:r>
      <w:r w:rsidR="00577A26" w:rsidRPr="00E033FF">
        <w:rPr>
          <w:rFonts w:ascii="Calibri" w:eastAsia="Calibri" w:hAnsi="Calibri" w:cs="Arial"/>
          <w:lang w:val="pl-PL"/>
        </w:rPr>
        <w:t>pod</w:t>
      </w:r>
      <w:r w:rsidR="00142793" w:rsidRPr="00E033FF">
        <w:rPr>
          <w:rFonts w:ascii="Calibri" w:eastAsia="Calibri" w:hAnsi="Calibri" w:cs="Arial"/>
          <w:lang w:val="pl-PL"/>
        </w:rPr>
        <w:t>czyszczalni</w:t>
      </w:r>
      <w:r w:rsidR="00E31B48" w:rsidRPr="00E033FF">
        <w:rPr>
          <w:rFonts w:ascii="Calibri" w:eastAsia="Calibri" w:hAnsi="Calibri" w:cs="Arial"/>
          <w:lang w:val="pl-PL"/>
        </w:rPr>
        <w:t xml:space="preserve"> </w:t>
      </w:r>
      <w:r w:rsidRPr="00E033FF">
        <w:rPr>
          <w:rFonts w:ascii="Calibri" w:eastAsia="Calibri" w:hAnsi="Calibri" w:cs="Arial"/>
          <w:lang w:val="pl-PL"/>
        </w:rPr>
        <w:t xml:space="preserve">ścieków </w:t>
      </w:r>
      <w:r w:rsidR="00577A26" w:rsidRPr="00E033FF">
        <w:rPr>
          <w:rFonts w:ascii="Calibri" w:eastAsia="Calibri" w:hAnsi="Calibri" w:cs="Arial"/>
          <w:lang w:val="pl-PL"/>
        </w:rPr>
        <w:t xml:space="preserve">B2G </w:t>
      </w:r>
      <w:r w:rsidRPr="00E033FF">
        <w:rPr>
          <w:rFonts w:ascii="Calibri" w:eastAsia="Calibri" w:hAnsi="Calibri" w:cs="Arial"/>
          <w:lang w:val="pl-PL"/>
        </w:rPr>
        <w:t>i spalany na</w:t>
      </w:r>
      <w:r w:rsidR="004156E2" w:rsidRPr="00E033FF">
        <w:rPr>
          <w:rFonts w:ascii="Calibri" w:eastAsia="Calibri" w:hAnsi="Calibri" w:cs="Arial"/>
          <w:lang w:val="pl-PL"/>
        </w:rPr>
        <w:t xml:space="preserve"> </w:t>
      </w:r>
      <w:r w:rsidRPr="00E033FF">
        <w:rPr>
          <w:rFonts w:ascii="Calibri" w:eastAsia="Calibri" w:hAnsi="Calibri" w:cs="Arial"/>
          <w:lang w:val="pl-PL"/>
        </w:rPr>
        <w:t>flarze biogazu. Oczyszczona woda powinna być skierowana do zbiornika wody procesowej na instalacji B2G</w:t>
      </w:r>
      <w:r w:rsidR="00A61B69" w:rsidRPr="00E033FF">
        <w:rPr>
          <w:rFonts w:ascii="Calibri" w:eastAsia="Calibri" w:hAnsi="Calibri" w:cs="Arial"/>
          <w:lang w:val="pl-PL"/>
        </w:rPr>
        <w:t xml:space="preserve"> za pomocą dedykowanego </w:t>
      </w:r>
      <w:bookmarkStart w:id="10" w:name="_Toc35940024"/>
      <w:r w:rsidR="0096422C" w:rsidRPr="00E033FF">
        <w:rPr>
          <w:rFonts w:ascii="Calibri" w:eastAsia="Calibri" w:hAnsi="Calibri" w:cs="Arial"/>
          <w:lang w:val="pl-PL"/>
        </w:rPr>
        <w:t>rurociągu.</w:t>
      </w:r>
      <w:r w:rsidR="00AD7249">
        <w:rPr>
          <w:rFonts w:ascii="Calibri" w:eastAsia="Calibri" w:hAnsi="Calibri" w:cs="Arial"/>
          <w:lang w:val="pl-PL"/>
        </w:rPr>
        <w:t xml:space="preserve"> Miejsce odbioru wody oczyszczonej wskazane w tabeli punktów styku</w:t>
      </w:r>
      <w:r w:rsidR="00C50A19">
        <w:rPr>
          <w:rFonts w:ascii="Calibri" w:eastAsia="Calibri" w:hAnsi="Calibri" w:cs="Arial"/>
          <w:lang w:val="pl-PL"/>
        </w:rPr>
        <w:t xml:space="preserve"> (Tabela 6)</w:t>
      </w:r>
      <w:r w:rsidR="00AD7249">
        <w:rPr>
          <w:rFonts w:ascii="Calibri" w:eastAsia="Calibri" w:hAnsi="Calibri" w:cs="Arial"/>
          <w:lang w:val="pl-PL"/>
        </w:rPr>
        <w:t>.</w:t>
      </w:r>
      <w:r w:rsidR="004D07B0" w:rsidRPr="00E033FF">
        <w:rPr>
          <w:rFonts w:ascii="Calibri" w:eastAsia="Calibri" w:hAnsi="Calibri" w:cs="Arial"/>
          <w:lang w:val="pl-PL"/>
        </w:rPr>
        <w:t xml:space="preserve"> Produkowany nadmierny osad beztlenowy powinien być </w:t>
      </w:r>
      <w:r w:rsidR="00123C71" w:rsidRPr="00E033FF">
        <w:rPr>
          <w:rFonts w:ascii="Calibri" w:eastAsia="Calibri" w:hAnsi="Calibri" w:cs="Arial"/>
          <w:lang w:val="pl-PL"/>
        </w:rPr>
        <w:t>gromadzony w szczelnym</w:t>
      </w:r>
      <w:r w:rsidR="006D318E" w:rsidRPr="00E033FF">
        <w:rPr>
          <w:rFonts w:ascii="Calibri" w:eastAsia="Calibri" w:hAnsi="Calibri" w:cs="Arial"/>
          <w:lang w:val="pl-PL"/>
        </w:rPr>
        <w:t xml:space="preserve">, przykrytym zbiorniku z uwzględnieniem </w:t>
      </w:r>
      <w:r w:rsidR="0025716E" w:rsidRPr="00E033FF">
        <w:rPr>
          <w:rFonts w:ascii="Calibri" w:eastAsia="Calibri" w:hAnsi="Calibri" w:cs="Arial"/>
          <w:lang w:val="pl-PL"/>
        </w:rPr>
        <w:t xml:space="preserve">możliwości występowania </w:t>
      </w:r>
      <w:r w:rsidR="006D318E" w:rsidRPr="00E033FF">
        <w:rPr>
          <w:rFonts w:ascii="Calibri" w:eastAsia="Calibri" w:hAnsi="Calibri" w:cs="Arial"/>
          <w:lang w:val="pl-PL"/>
        </w:rPr>
        <w:t xml:space="preserve">stref Ex. </w:t>
      </w:r>
      <w:r w:rsidR="00123C71" w:rsidRPr="00E033FF">
        <w:rPr>
          <w:rFonts w:ascii="Calibri" w:eastAsia="Calibri" w:hAnsi="Calibri" w:cs="Arial"/>
          <w:lang w:val="pl-PL"/>
        </w:rPr>
        <w:t xml:space="preserve"> </w:t>
      </w:r>
      <w:r w:rsidR="00B62AFB" w:rsidRPr="00E033FF">
        <w:rPr>
          <w:rFonts w:ascii="Calibri" w:eastAsia="Calibri" w:hAnsi="Calibri" w:cs="Arial"/>
          <w:lang w:val="pl-PL"/>
        </w:rPr>
        <w:t>Całość powinna być zintegrowana z istniejącą infrastrukturą biologicznej podczyszczalni ścieków</w:t>
      </w:r>
      <w:r w:rsidR="00527531" w:rsidRPr="00E033FF">
        <w:rPr>
          <w:rFonts w:ascii="Calibri" w:eastAsia="Calibri" w:hAnsi="Calibri" w:cs="Arial"/>
          <w:lang w:val="pl-PL"/>
        </w:rPr>
        <w:t xml:space="preserve"> B2G</w:t>
      </w:r>
      <w:r w:rsidR="00B62AFB" w:rsidRPr="00E033FF">
        <w:rPr>
          <w:rFonts w:ascii="Calibri" w:eastAsia="Calibri" w:hAnsi="Calibri" w:cs="Arial"/>
          <w:lang w:val="pl-PL"/>
        </w:rPr>
        <w:t>.</w:t>
      </w:r>
    </w:p>
    <w:p w14:paraId="1B1DBF2D" w14:textId="77777777" w:rsidR="0096422C" w:rsidRPr="00E033FF" w:rsidRDefault="0096422C" w:rsidP="004D49C9">
      <w:pPr>
        <w:spacing w:after="0" w:line="240" w:lineRule="auto"/>
        <w:jc w:val="both"/>
        <w:rPr>
          <w:rFonts w:ascii="Calibri" w:eastAsia="Calibri" w:hAnsi="Calibri" w:cs="Arial"/>
          <w:lang w:val="pl-PL"/>
        </w:rPr>
      </w:pPr>
    </w:p>
    <w:p w14:paraId="7FB408D0" w14:textId="00AD56A3" w:rsidR="00805652" w:rsidRPr="00E033FF" w:rsidRDefault="000F0BEE" w:rsidP="004D49C9">
      <w:pPr>
        <w:spacing w:after="0" w:line="240" w:lineRule="auto"/>
        <w:jc w:val="both"/>
        <w:rPr>
          <w:rFonts w:eastAsia="Calibri" w:cstheme="minorHAnsi"/>
          <w:b/>
          <w:lang w:val="pl-PL"/>
        </w:rPr>
      </w:pPr>
      <w:r w:rsidRPr="00E033FF">
        <w:rPr>
          <w:rFonts w:eastAsia="Calibri" w:cstheme="minorHAnsi"/>
          <w:b/>
          <w:lang w:val="pl-PL"/>
        </w:rPr>
        <w:t>Lokalizacja</w:t>
      </w:r>
    </w:p>
    <w:p w14:paraId="4F95DDF8" w14:textId="77777777" w:rsidR="00F52D49" w:rsidRPr="00E033FF" w:rsidRDefault="005252F6" w:rsidP="0075740C">
      <w:pPr>
        <w:jc w:val="both"/>
        <w:rPr>
          <w:lang w:val="pl-PL"/>
        </w:rPr>
      </w:pPr>
      <w:bookmarkStart w:id="11" w:name="_Toc67325685"/>
      <w:bookmarkStart w:id="12" w:name="_Toc67333485"/>
      <w:r w:rsidRPr="00E033FF">
        <w:rPr>
          <w:lang w:val="pl-PL"/>
        </w:rPr>
        <w:t xml:space="preserve">Inwestycja zlokalizowana będzie w </w:t>
      </w:r>
      <w:r w:rsidR="008A191E" w:rsidRPr="00E033FF">
        <w:rPr>
          <w:lang w:val="pl-PL"/>
        </w:rPr>
        <w:t>południowej</w:t>
      </w:r>
      <w:r w:rsidR="00E07670" w:rsidRPr="00E033FF">
        <w:rPr>
          <w:lang w:val="pl-PL"/>
        </w:rPr>
        <w:t xml:space="preserve"> </w:t>
      </w:r>
      <w:r w:rsidR="000F0BEE" w:rsidRPr="00E033FF">
        <w:rPr>
          <w:lang w:val="pl-PL"/>
        </w:rPr>
        <w:t>części zakładu.</w:t>
      </w:r>
      <w:r w:rsidR="00536C7B" w:rsidRPr="00E033FF">
        <w:rPr>
          <w:lang w:val="pl-PL"/>
        </w:rPr>
        <w:t xml:space="preserve"> </w:t>
      </w:r>
      <w:r w:rsidR="00346996" w:rsidRPr="00E033FF">
        <w:rPr>
          <w:lang w:val="pl-PL"/>
        </w:rPr>
        <w:t xml:space="preserve">Obiekty oznaczone </w:t>
      </w:r>
      <w:r w:rsidR="00536C7B" w:rsidRPr="00E033FF">
        <w:rPr>
          <w:lang w:val="pl-PL"/>
        </w:rPr>
        <w:t>w zielonym obwodzie</w:t>
      </w:r>
      <w:r w:rsidR="00C61994" w:rsidRPr="00E033FF">
        <w:rPr>
          <w:lang w:val="pl-PL"/>
        </w:rPr>
        <w:t xml:space="preserve"> (Rysunek 1)</w:t>
      </w:r>
      <w:r w:rsidR="00536C7B" w:rsidRPr="00E033FF">
        <w:rPr>
          <w:lang w:val="pl-PL"/>
        </w:rPr>
        <w:t>.</w:t>
      </w:r>
      <w:r w:rsidR="000F0BEE" w:rsidRPr="00E033FF">
        <w:rPr>
          <w:lang w:val="pl-PL"/>
        </w:rPr>
        <w:t xml:space="preserve"> </w:t>
      </w:r>
      <w:bookmarkEnd w:id="11"/>
      <w:bookmarkEnd w:id="12"/>
    </w:p>
    <w:p w14:paraId="19BCE0BF" w14:textId="3ED013D6" w:rsidR="009C36DC" w:rsidRPr="00E033FF" w:rsidRDefault="00332477" w:rsidP="00F52D49">
      <w:pPr>
        <w:jc w:val="both"/>
        <w:rPr>
          <w:lang w:val="pl-PL"/>
        </w:rPr>
      </w:pPr>
      <w:r w:rsidRPr="00E033FF">
        <w:rPr>
          <w:rFonts w:ascii="Calibri" w:eastAsia="Calibri" w:hAnsi="Calibri" w:cs="Arial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CCC8A4" wp14:editId="715334C0">
                <wp:simplePos x="0" y="0"/>
                <wp:positionH relativeFrom="column">
                  <wp:posOffset>1482329</wp:posOffset>
                </wp:positionH>
                <wp:positionV relativeFrom="paragraph">
                  <wp:posOffset>3943730</wp:posOffset>
                </wp:positionV>
                <wp:extent cx="918723" cy="429524"/>
                <wp:effectExtent l="76200" t="133350" r="72390" b="12319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6449">
                          <a:off x="0" y="0"/>
                          <a:ext cx="918723" cy="42952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9F2D0" id="Prostokąt 9" o:spid="_x0000_s1026" style="position:absolute;margin-left:116.7pt;margin-top:310.55pt;width:72.35pt;height:33.8pt;rotation:8590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" filled="f" strokecolor="#92d050" strokeweight="3pt"/>
            </w:pict>
          </mc:Fallback>
        </mc:AlternateContent>
      </w:r>
      <w:r w:rsidR="00346996" w:rsidRPr="00E033FF">
        <w:rPr>
          <w:noProof/>
          <w:lang w:val="pl-PL"/>
        </w:rPr>
        <w:t xml:space="preserve"> </w:t>
      </w:r>
      <w:r w:rsidR="00DF0BBA" w:rsidRPr="00E033FF">
        <w:rPr>
          <w:noProof/>
          <w:lang w:val="pl-PL"/>
        </w:rPr>
        <w:drawing>
          <wp:inline distT="0" distB="0" distL="0" distR="0" wp14:anchorId="550DBE24" wp14:editId="7A0D50A1">
            <wp:extent cx="5759450" cy="52654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6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73944" w14:textId="1975F6BE" w:rsidR="00C61994" w:rsidRPr="00E033FF" w:rsidRDefault="009C36DC" w:rsidP="009C36DC">
      <w:pPr>
        <w:pStyle w:val="Legenda"/>
        <w:rPr>
          <w:color w:val="auto"/>
        </w:rPr>
      </w:pPr>
      <w:proofErr w:type="spellStart"/>
      <w:r w:rsidRPr="00E033FF">
        <w:rPr>
          <w:color w:val="auto"/>
        </w:rPr>
        <w:t>Rysunek</w:t>
      </w:r>
      <w:proofErr w:type="spellEnd"/>
      <w:r w:rsidRPr="00E033FF">
        <w:rPr>
          <w:color w:val="auto"/>
        </w:rPr>
        <w:t xml:space="preserve"> </w:t>
      </w:r>
      <w:r w:rsidRPr="00E033FF">
        <w:rPr>
          <w:color w:val="auto"/>
        </w:rPr>
        <w:fldChar w:fldCharType="begin"/>
      </w:r>
      <w:r w:rsidRPr="00E033FF">
        <w:rPr>
          <w:color w:val="auto"/>
        </w:rPr>
        <w:instrText xml:space="preserve"> SEQ Rysunek \* ARABIC </w:instrText>
      </w:r>
      <w:r w:rsidRPr="00E033FF">
        <w:rPr>
          <w:color w:val="auto"/>
        </w:rPr>
        <w:fldChar w:fldCharType="separate"/>
      </w:r>
      <w:r w:rsidRPr="00E033FF">
        <w:rPr>
          <w:noProof/>
          <w:color w:val="auto"/>
        </w:rPr>
        <w:t>1</w:t>
      </w:r>
      <w:r w:rsidRPr="00E033FF">
        <w:rPr>
          <w:color w:val="auto"/>
        </w:rPr>
        <w:fldChar w:fldCharType="end"/>
      </w:r>
      <w:r w:rsidRPr="00E033FF">
        <w:rPr>
          <w:color w:val="auto"/>
        </w:rPr>
        <w:t xml:space="preserve">. </w:t>
      </w:r>
      <w:proofErr w:type="spellStart"/>
      <w:r w:rsidRPr="00E033FF">
        <w:rPr>
          <w:color w:val="auto"/>
        </w:rPr>
        <w:t>Lokalizacja</w:t>
      </w:r>
      <w:proofErr w:type="spellEnd"/>
      <w:r w:rsidRPr="00E033FF">
        <w:rPr>
          <w:color w:val="auto"/>
        </w:rPr>
        <w:t xml:space="preserve"> </w:t>
      </w:r>
      <w:proofErr w:type="spellStart"/>
      <w:r w:rsidRPr="00E033FF">
        <w:rPr>
          <w:color w:val="auto"/>
        </w:rPr>
        <w:t>inwestycji</w:t>
      </w:r>
      <w:proofErr w:type="spellEnd"/>
    </w:p>
    <w:p w14:paraId="1B148FF0" w14:textId="1336DC3B" w:rsidR="005252F6" w:rsidRPr="00E033FF" w:rsidRDefault="005A37EA" w:rsidP="00992618">
      <w:pPr>
        <w:pStyle w:val="Nagwek1"/>
        <w:numPr>
          <w:ilvl w:val="1"/>
          <w:numId w:val="1"/>
        </w:numPr>
        <w:ind w:left="709"/>
        <w:rPr>
          <w:rFonts w:ascii="Calibri" w:eastAsia="Calibri" w:hAnsi="Calibri" w:cs="Arial"/>
          <w:b/>
          <w:lang w:val="pl-PL"/>
        </w:rPr>
      </w:pPr>
      <w:bookmarkStart w:id="13" w:name="_Toc190767298"/>
      <w:r w:rsidRPr="00E033FF">
        <w:rPr>
          <w:rFonts w:eastAsia="Calibri" w:cstheme="minorHAnsi"/>
          <w:b/>
          <w:lang w:val="pl-PL"/>
        </w:rPr>
        <w:t>Podstawowe węzły procesowe</w:t>
      </w:r>
      <w:bookmarkEnd w:id="10"/>
      <w:bookmarkEnd w:id="13"/>
      <w:r w:rsidRPr="00E033FF">
        <w:rPr>
          <w:rFonts w:ascii="Calibri" w:eastAsia="Calibri" w:hAnsi="Calibri" w:cs="Arial"/>
          <w:b/>
          <w:lang w:val="pl-PL"/>
        </w:rPr>
        <w:br/>
      </w:r>
    </w:p>
    <w:p w14:paraId="0671E640" w14:textId="7664B67D" w:rsidR="00A42C69" w:rsidRPr="00E033FF" w:rsidRDefault="00434BFB">
      <w:p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Rozbudowa  </w:t>
      </w:r>
      <w:r w:rsidR="005A37EA" w:rsidRPr="00E033FF">
        <w:rPr>
          <w:rFonts w:ascii="Calibri" w:eastAsia="Calibri" w:hAnsi="Calibri" w:cs="Arial"/>
          <w:lang w:val="pl-PL"/>
        </w:rPr>
        <w:t>powinna zostać wykonana jako kompletna we wszystkich branżach w wersji „pod klucz”</w:t>
      </w:r>
      <w:r w:rsidR="00346996" w:rsidRPr="00E033FF">
        <w:rPr>
          <w:rFonts w:ascii="Calibri" w:eastAsia="Calibri" w:hAnsi="Calibri" w:cs="Arial"/>
          <w:lang w:val="pl-PL"/>
        </w:rPr>
        <w:t>.</w:t>
      </w:r>
      <w:r w:rsidR="00332477" w:rsidRPr="00E033FF">
        <w:rPr>
          <w:rFonts w:ascii="Calibri" w:eastAsia="Calibri" w:hAnsi="Calibri" w:cs="Arial"/>
          <w:lang w:val="pl-PL"/>
        </w:rPr>
        <w:t xml:space="preserve"> </w:t>
      </w:r>
      <w:r w:rsidR="005A37EA" w:rsidRPr="00E033FF">
        <w:rPr>
          <w:rFonts w:ascii="Calibri" w:eastAsia="Calibri" w:hAnsi="Calibri" w:cs="Arial"/>
          <w:lang w:val="pl-PL"/>
        </w:rPr>
        <w:t>Należy zwrócić szczególną uwagę na posta</w:t>
      </w:r>
      <w:r w:rsidR="009F583E" w:rsidRPr="00E033FF">
        <w:rPr>
          <w:rFonts w:ascii="Calibri" w:eastAsia="Calibri" w:hAnsi="Calibri" w:cs="Arial"/>
          <w:lang w:val="pl-PL"/>
        </w:rPr>
        <w:t>no</w:t>
      </w:r>
      <w:r w:rsidR="005A37EA" w:rsidRPr="00E033FF">
        <w:rPr>
          <w:rFonts w:ascii="Calibri" w:eastAsia="Calibri" w:hAnsi="Calibri" w:cs="Arial"/>
          <w:lang w:val="pl-PL"/>
        </w:rPr>
        <w:t xml:space="preserve">wienia Decyzji o Środowiskowych Uwarunkowaniach przedsięwzięcia, Decyzji o Warunkach Zabudowy oraz Decyzji o Pozwoleniu na Budowę. Należy ograniczyć do niezbędnego minimum konieczność zmiany istotnych postanowień Decyzji o warunkach zabudowy bądź decyzji o Pozwoleniu na Budowę. </w:t>
      </w:r>
      <w:r w:rsidR="00346996" w:rsidRPr="00E033FF">
        <w:rPr>
          <w:rFonts w:ascii="Calibri" w:eastAsia="Calibri" w:hAnsi="Calibri" w:cs="Arial"/>
          <w:lang w:val="pl-PL"/>
        </w:rPr>
        <w:t xml:space="preserve">Głównym elementem instalacji </w:t>
      </w:r>
      <w:r w:rsidR="009D5767" w:rsidRPr="00E033FF">
        <w:rPr>
          <w:rFonts w:ascii="Calibri" w:eastAsia="Calibri" w:hAnsi="Calibri" w:cs="Arial"/>
          <w:lang w:val="pl-PL"/>
        </w:rPr>
        <w:t>będzie</w:t>
      </w:r>
      <w:r w:rsidR="00346996" w:rsidRPr="00E033FF">
        <w:rPr>
          <w:rFonts w:ascii="Calibri" w:eastAsia="Calibri" w:hAnsi="Calibri" w:cs="Arial"/>
          <w:lang w:val="pl-PL"/>
        </w:rPr>
        <w:t xml:space="preserve"> reaktor beztlenowy</w:t>
      </w:r>
      <w:r w:rsidR="0096422C" w:rsidRPr="00E033FF">
        <w:rPr>
          <w:rFonts w:ascii="Calibri" w:eastAsia="Calibri" w:hAnsi="Calibri" w:cs="Arial"/>
          <w:lang w:val="pl-PL"/>
        </w:rPr>
        <w:t>,</w:t>
      </w:r>
      <w:r w:rsidR="00346996" w:rsidRPr="00E033FF">
        <w:rPr>
          <w:rFonts w:ascii="Calibri" w:eastAsia="Calibri" w:hAnsi="Calibri" w:cs="Arial"/>
          <w:lang w:val="pl-PL"/>
        </w:rPr>
        <w:t xml:space="preserve"> </w:t>
      </w:r>
      <w:r w:rsidR="006941AB" w:rsidRPr="00E033FF">
        <w:rPr>
          <w:rFonts w:ascii="Calibri" w:eastAsia="Calibri" w:hAnsi="Calibri" w:cs="Arial"/>
          <w:lang w:val="pl-PL"/>
        </w:rPr>
        <w:t xml:space="preserve">który oczyści kondensat </w:t>
      </w:r>
      <w:proofErr w:type="spellStart"/>
      <w:r w:rsidR="006941AB" w:rsidRPr="00E033FF">
        <w:rPr>
          <w:rFonts w:ascii="Calibri" w:eastAsia="Calibri" w:hAnsi="Calibri" w:cs="Arial"/>
          <w:lang w:val="pl-PL"/>
        </w:rPr>
        <w:t>powyparkowy</w:t>
      </w:r>
      <w:proofErr w:type="spellEnd"/>
      <w:r w:rsidR="006941AB" w:rsidRPr="00E033FF">
        <w:rPr>
          <w:rFonts w:ascii="Calibri" w:eastAsia="Calibri" w:hAnsi="Calibri" w:cs="Arial"/>
          <w:lang w:val="pl-PL"/>
        </w:rPr>
        <w:t xml:space="preserve"> z kwasów organicznych </w:t>
      </w:r>
      <w:r w:rsidR="00E00685" w:rsidRPr="00E033FF">
        <w:rPr>
          <w:rFonts w:ascii="Calibri" w:eastAsia="Calibri" w:hAnsi="Calibri" w:cs="Arial"/>
          <w:lang w:val="pl-PL"/>
        </w:rPr>
        <w:t>i podniesie</w:t>
      </w:r>
      <w:r w:rsidR="00992618" w:rsidRPr="00E033FF">
        <w:rPr>
          <w:rFonts w:ascii="Calibri" w:eastAsia="Calibri" w:hAnsi="Calibri" w:cs="Arial"/>
          <w:lang w:val="pl-PL"/>
        </w:rPr>
        <w:t xml:space="preserve"> </w:t>
      </w:r>
      <w:r w:rsidR="006941AB" w:rsidRPr="00E033FF">
        <w:rPr>
          <w:rFonts w:ascii="Calibri" w:eastAsia="Calibri" w:hAnsi="Calibri" w:cs="Arial"/>
          <w:lang w:val="pl-PL"/>
        </w:rPr>
        <w:t xml:space="preserve">jego </w:t>
      </w:r>
      <w:proofErr w:type="spellStart"/>
      <w:r w:rsidR="006941AB" w:rsidRPr="00E033FF">
        <w:rPr>
          <w:rFonts w:ascii="Calibri" w:eastAsia="Calibri" w:hAnsi="Calibri" w:cs="Arial"/>
          <w:lang w:val="pl-PL"/>
        </w:rPr>
        <w:t>pH</w:t>
      </w:r>
      <w:proofErr w:type="spellEnd"/>
      <w:r w:rsidR="006941AB" w:rsidRPr="00E033FF">
        <w:rPr>
          <w:rFonts w:ascii="Calibri" w:eastAsia="Calibri" w:hAnsi="Calibri" w:cs="Arial"/>
          <w:lang w:val="pl-PL"/>
        </w:rPr>
        <w:t xml:space="preserve">. </w:t>
      </w:r>
      <w:r w:rsidR="00332477" w:rsidRPr="00E033FF">
        <w:rPr>
          <w:rFonts w:ascii="Calibri" w:eastAsia="Calibri" w:hAnsi="Calibri" w:cs="Arial"/>
          <w:lang w:val="pl-PL"/>
        </w:rPr>
        <w:t xml:space="preserve">Wszelkie </w:t>
      </w:r>
      <w:r w:rsidR="00EE3189" w:rsidRPr="00E033FF">
        <w:rPr>
          <w:rFonts w:ascii="Calibri" w:eastAsia="Calibri" w:hAnsi="Calibri" w:cs="Arial"/>
          <w:lang w:val="pl-PL"/>
        </w:rPr>
        <w:t>urządzenia pomocnicze</w:t>
      </w:r>
      <w:r w:rsidR="004F5C14" w:rsidRPr="00E033FF">
        <w:rPr>
          <w:rFonts w:ascii="Calibri" w:eastAsia="Calibri" w:hAnsi="Calibri" w:cs="Arial"/>
          <w:lang w:val="pl-PL"/>
        </w:rPr>
        <w:t>,</w:t>
      </w:r>
      <w:r w:rsidR="00EE3189" w:rsidRPr="00E033FF">
        <w:rPr>
          <w:rFonts w:ascii="Calibri" w:eastAsia="Calibri" w:hAnsi="Calibri" w:cs="Arial"/>
          <w:lang w:val="pl-PL"/>
        </w:rPr>
        <w:t xml:space="preserve"> takie jak</w:t>
      </w:r>
      <w:r w:rsidR="004F5C14" w:rsidRPr="00E033FF">
        <w:rPr>
          <w:rFonts w:ascii="Calibri" w:eastAsia="Calibri" w:hAnsi="Calibri" w:cs="Arial"/>
          <w:lang w:val="pl-PL"/>
        </w:rPr>
        <w:t xml:space="preserve"> m.in.:</w:t>
      </w:r>
      <w:r w:rsidR="00EE3189" w:rsidRPr="00E033FF">
        <w:rPr>
          <w:rFonts w:ascii="Calibri" w:eastAsia="Calibri" w:hAnsi="Calibri" w:cs="Arial"/>
          <w:lang w:val="pl-PL"/>
        </w:rPr>
        <w:t xml:space="preserve"> chłodnice</w:t>
      </w:r>
      <w:r w:rsidR="0096422C" w:rsidRPr="00E033FF">
        <w:rPr>
          <w:rFonts w:ascii="Calibri" w:eastAsia="Calibri" w:hAnsi="Calibri" w:cs="Arial"/>
          <w:lang w:val="pl-PL"/>
        </w:rPr>
        <w:t>,</w:t>
      </w:r>
      <w:r w:rsidR="00EE3189" w:rsidRPr="00E033FF">
        <w:rPr>
          <w:rFonts w:ascii="Calibri" w:eastAsia="Calibri" w:hAnsi="Calibri" w:cs="Arial"/>
          <w:lang w:val="pl-PL"/>
        </w:rPr>
        <w:t xml:space="preserve"> zbiorniki buforowe powinny być zaprojektowane w ramach tej instalacji.</w:t>
      </w:r>
      <w:r w:rsidR="00692BB5" w:rsidRPr="00E033FF">
        <w:rPr>
          <w:rFonts w:ascii="Calibri" w:eastAsia="Calibri" w:hAnsi="Calibri" w:cs="Arial"/>
          <w:lang w:val="pl-PL"/>
        </w:rPr>
        <w:t xml:space="preserve"> W ramach zadania należy</w:t>
      </w:r>
      <w:r w:rsidR="00A42C69" w:rsidRPr="00E033FF">
        <w:rPr>
          <w:rFonts w:ascii="Calibri" w:eastAsia="Calibri" w:hAnsi="Calibri" w:cs="Arial"/>
          <w:lang w:val="pl-PL"/>
        </w:rPr>
        <w:t>, m.in.:</w:t>
      </w:r>
      <w:r w:rsidR="00692BB5" w:rsidRPr="00E033FF">
        <w:rPr>
          <w:rFonts w:ascii="Calibri" w:eastAsia="Calibri" w:hAnsi="Calibri" w:cs="Arial"/>
          <w:lang w:val="pl-PL"/>
        </w:rPr>
        <w:t xml:space="preserve"> </w:t>
      </w:r>
    </w:p>
    <w:p w14:paraId="4E92427C" w14:textId="0CA4D0D5" w:rsidR="00813F37" w:rsidRPr="00957914" w:rsidRDefault="00AF7A1B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957914">
        <w:rPr>
          <w:rFonts w:ascii="Calibri" w:eastAsia="Calibri" w:hAnsi="Calibri" w:cs="Arial"/>
          <w:lang w:val="pl-PL"/>
        </w:rPr>
        <w:t>zagospodarowa</w:t>
      </w:r>
      <w:r w:rsidR="00813F37" w:rsidRPr="00957914">
        <w:rPr>
          <w:rFonts w:ascii="Calibri" w:eastAsia="Calibri" w:hAnsi="Calibri" w:cs="Arial"/>
          <w:lang w:val="pl-PL"/>
        </w:rPr>
        <w:t>ć</w:t>
      </w:r>
      <w:r w:rsidR="00A42C69" w:rsidRPr="00957914">
        <w:rPr>
          <w:rFonts w:ascii="Calibri" w:eastAsia="Calibri" w:hAnsi="Calibri" w:cs="Arial"/>
          <w:lang w:val="pl-PL"/>
        </w:rPr>
        <w:t xml:space="preserve"> wytwarzan</w:t>
      </w:r>
      <w:r w:rsidR="00813F37" w:rsidRPr="00957914">
        <w:rPr>
          <w:rFonts w:ascii="Calibri" w:eastAsia="Calibri" w:hAnsi="Calibri" w:cs="Arial"/>
          <w:lang w:val="pl-PL"/>
        </w:rPr>
        <w:t>y</w:t>
      </w:r>
      <w:r w:rsidR="00A42C69" w:rsidRPr="00957914">
        <w:rPr>
          <w:rFonts w:ascii="Calibri" w:eastAsia="Calibri" w:hAnsi="Calibri" w:cs="Arial"/>
          <w:lang w:val="pl-PL"/>
        </w:rPr>
        <w:t xml:space="preserve"> w procesach beztlenowych biogaz</w:t>
      </w:r>
      <w:r w:rsidR="00CE3CDD" w:rsidRPr="00957914">
        <w:rPr>
          <w:rFonts w:ascii="Calibri" w:eastAsia="Calibri" w:hAnsi="Calibri" w:cs="Arial"/>
          <w:lang w:val="pl-PL"/>
        </w:rPr>
        <w:t xml:space="preserve"> poprzez wykorzystanie istniejącej flary, w tym celu Wykonawca </w:t>
      </w:r>
      <w:r w:rsidR="004840F6" w:rsidRPr="00957914">
        <w:rPr>
          <w:rFonts w:ascii="Calibri" w:eastAsia="Calibri" w:hAnsi="Calibri" w:cs="Arial"/>
          <w:lang w:val="pl-PL"/>
        </w:rPr>
        <w:t>musi dostosować istniejącą armaturę na rurociągu biogazu do przyjęcia większych ilości medium</w:t>
      </w:r>
      <w:r w:rsidR="00250606" w:rsidRPr="00957914">
        <w:rPr>
          <w:rFonts w:ascii="Calibri" w:eastAsia="Calibri" w:hAnsi="Calibri" w:cs="Arial"/>
          <w:lang w:val="pl-PL"/>
        </w:rPr>
        <w:t xml:space="preserve"> (zwiększeni</w:t>
      </w:r>
      <w:r w:rsidR="00C345B0" w:rsidRPr="00957914">
        <w:rPr>
          <w:rFonts w:ascii="Calibri" w:eastAsia="Calibri" w:hAnsi="Calibri" w:cs="Arial"/>
          <w:lang w:val="pl-PL"/>
        </w:rPr>
        <w:t>e</w:t>
      </w:r>
      <w:r w:rsidR="00250606" w:rsidRPr="00957914">
        <w:rPr>
          <w:rFonts w:ascii="Calibri" w:eastAsia="Calibri" w:hAnsi="Calibri" w:cs="Arial"/>
          <w:lang w:val="pl-PL"/>
        </w:rPr>
        <w:t xml:space="preserve"> przepustowości)</w:t>
      </w:r>
      <w:r w:rsidR="00813F37" w:rsidRPr="00957914">
        <w:rPr>
          <w:rFonts w:ascii="Calibri" w:eastAsia="Calibri" w:hAnsi="Calibri" w:cs="Arial"/>
          <w:lang w:val="pl-PL"/>
        </w:rPr>
        <w:t>;</w:t>
      </w:r>
    </w:p>
    <w:p w14:paraId="0CBBF2BE" w14:textId="3435D2EC" w:rsidR="00761546" w:rsidRPr="00957914" w:rsidRDefault="00792936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957914">
        <w:rPr>
          <w:rFonts w:ascii="Calibri" w:eastAsia="Calibri" w:hAnsi="Calibri" w:cs="Arial"/>
          <w:lang w:val="pl-PL"/>
        </w:rPr>
        <w:t>dostosować istniejącą flarę biogazu do przyjęc</w:t>
      </w:r>
      <w:r w:rsidR="00FF671F" w:rsidRPr="00957914">
        <w:rPr>
          <w:rFonts w:ascii="Calibri" w:eastAsia="Calibri" w:hAnsi="Calibri" w:cs="Arial"/>
          <w:lang w:val="pl-PL"/>
        </w:rPr>
        <w:t>ia nadmiarowych ilości biogazu (poprzez np.: zabudowę dodatkowych dysz);</w:t>
      </w:r>
    </w:p>
    <w:p w14:paraId="46C2F95B" w14:textId="0DD0A77B" w:rsidR="006A17B0" w:rsidRPr="00E033FF" w:rsidRDefault="00A65992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wyposażyć instalację biogazu w króciec do </w:t>
      </w:r>
      <w:r w:rsidR="00173AA3" w:rsidRPr="00E033FF">
        <w:rPr>
          <w:rFonts w:ascii="Calibri" w:eastAsia="Calibri" w:hAnsi="Calibri" w:cs="Arial"/>
          <w:lang w:val="pl-PL"/>
        </w:rPr>
        <w:t xml:space="preserve">jej </w:t>
      </w:r>
      <w:r w:rsidRPr="00E033FF">
        <w:rPr>
          <w:rFonts w:ascii="Calibri" w:eastAsia="Calibri" w:hAnsi="Calibri" w:cs="Arial"/>
          <w:lang w:val="pl-PL"/>
        </w:rPr>
        <w:t>przyszłościowej rozbudowy w węzeł kogeneracji</w:t>
      </w:r>
      <w:r w:rsidR="00173AA3" w:rsidRPr="00E033FF">
        <w:rPr>
          <w:rFonts w:ascii="Calibri" w:eastAsia="Calibri" w:hAnsi="Calibri" w:cs="Arial"/>
          <w:lang w:val="pl-PL"/>
        </w:rPr>
        <w:t>;</w:t>
      </w:r>
      <w:r w:rsidRPr="00E033FF">
        <w:rPr>
          <w:rFonts w:ascii="Calibri" w:eastAsia="Calibri" w:hAnsi="Calibri" w:cs="Arial"/>
          <w:lang w:val="pl-PL"/>
        </w:rPr>
        <w:t xml:space="preserve"> </w:t>
      </w:r>
    </w:p>
    <w:p w14:paraId="5C7F0981" w14:textId="0F7401AF" w:rsidR="00BD09A2" w:rsidRPr="00E033FF" w:rsidRDefault="00BD09A2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przewidzieć</w:t>
      </w:r>
      <w:r w:rsidR="00092151" w:rsidRPr="00E033FF">
        <w:rPr>
          <w:rFonts w:ascii="Calibri" w:eastAsia="Calibri" w:hAnsi="Calibri" w:cs="Arial"/>
          <w:lang w:val="pl-PL"/>
        </w:rPr>
        <w:t xml:space="preserve"> </w:t>
      </w:r>
      <w:r w:rsidRPr="00E033FF">
        <w:rPr>
          <w:rFonts w:ascii="Calibri" w:eastAsia="Calibri" w:hAnsi="Calibri" w:cs="Arial"/>
          <w:lang w:val="pl-PL"/>
        </w:rPr>
        <w:t xml:space="preserve">sposób </w:t>
      </w:r>
      <w:r w:rsidR="00D14F65" w:rsidRPr="00E033FF">
        <w:rPr>
          <w:rFonts w:ascii="Calibri" w:eastAsia="Calibri" w:hAnsi="Calibri" w:cs="Arial"/>
          <w:lang w:val="pl-PL"/>
        </w:rPr>
        <w:t>oraz</w:t>
      </w:r>
      <w:r w:rsidRPr="00E033FF">
        <w:rPr>
          <w:rFonts w:ascii="Calibri" w:eastAsia="Calibri" w:hAnsi="Calibri" w:cs="Arial"/>
          <w:lang w:val="pl-PL"/>
        </w:rPr>
        <w:t xml:space="preserve"> miejsce dozowania chemikaliów i surowców okołoprocesowych</w:t>
      </w:r>
      <w:r w:rsidR="005E7F6C" w:rsidRPr="00E033FF">
        <w:rPr>
          <w:rFonts w:ascii="Calibri" w:eastAsia="Calibri" w:hAnsi="Calibri" w:cs="Arial"/>
          <w:lang w:val="pl-PL"/>
        </w:rPr>
        <w:t>;</w:t>
      </w:r>
    </w:p>
    <w:p w14:paraId="24210F9A" w14:textId="707154C3" w:rsidR="00BD09A2" w:rsidRPr="00E033FF" w:rsidRDefault="00BD09A2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przewidzieć sposób </w:t>
      </w:r>
      <w:r w:rsidR="00D14F65" w:rsidRPr="00E033FF">
        <w:rPr>
          <w:rFonts w:ascii="Calibri" w:eastAsia="Calibri" w:hAnsi="Calibri" w:cs="Arial"/>
          <w:lang w:val="pl-PL"/>
        </w:rPr>
        <w:t>oraz</w:t>
      </w:r>
      <w:r w:rsidRPr="00E033FF">
        <w:rPr>
          <w:rFonts w:ascii="Calibri" w:eastAsia="Calibri" w:hAnsi="Calibri" w:cs="Arial"/>
          <w:lang w:val="pl-PL"/>
        </w:rPr>
        <w:t xml:space="preserve"> miejsce </w:t>
      </w:r>
      <w:r w:rsidR="005E7F6C" w:rsidRPr="00E033FF">
        <w:rPr>
          <w:rFonts w:ascii="Calibri" w:eastAsia="Calibri" w:hAnsi="Calibri" w:cs="Arial"/>
          <w:lang w:val="pl-PL"/>
        </w:rPr>
        <w:t xml:space="preserve">gromadzenia </w:t>
      </w:r>
      <w:r w:rsidRPr="00E033FF">
        <w:rPr>
          <w:rFonts w:ascii="Calibri" w:eastAsia="Calibri" w:hAnsi="Calibri" w:cs="Arial"/>
          <w:lang w:val="pl-PL"/>
        </w:rPr>
        <w:t>nadmiernego osadu beztlenowego</w:t>
      </w:r>
      <w:r w:rsidR="005E7F6C" w:rsidRPr="00E033FF">
        <w:rPr>
          <w:rFonts w:ascii="Calibri" w:eastAsia="Calibri" w:hAnsi="Calibri" w:cs="Arial"/>
          <w:lang w:val="pl-PL"/>
        </w:rPr>
        <w:t>;</w:t>
      </w:r>
    </w:p>
    <w:p w14:paraId="6F022B9D" w14:textId="021B4C87" w:rsidR="007E52B6" w:rsidRPr="00E033FF" w:rsidRDefault="00BD09A2" w:rsidP="00A42C69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przewidzieć iloś</w:t>
      </w:r>
      <w:r w:rsidR="00EE1A2A" w:rsidRPr="00E033FF">
        <w:rPr>
          <w:rFonts w:ascii="Calibri" w:eastAsia="Calibri" w:hAnsi="Calibri" w:cs="Arial"/>
          <w:lang w:val="pl-PL"/>
        </w:rPr>
        <w:t>ć</w:t>
      </w:r>
      <w:r w:rsidRPr="00E033FF">
        <w:rPr>
          <w:rFonts w:ascii="Calibri" w:eastAsia="Calibri" w:hAnsi="Calibri" w:cs="Arial"/>
          <w:lang w:val="pl-PL"/>
        </w:rPr>
        <w:t xml:space="preserve"> </w:t>
      </w:r>
      <w:r w:rsidR="00EE1A2A" w:rsidRPr="00E033FF">
        <w:rPr>
          <w:rFonts w:ascii="Calibri" w:eastAsia="Calibri" w:hAnsi="Calibri" w:cs="Arial"/>
          <w:lang w:val="pl-PL"/>
        </w:rPr>
        <w:t xml:space="preserve">wytwarzanego nadmiernego beztlenowego osadu granulowanego </w:t>
      </w:r>
      <w:r w:rsidR="007E52B6" w:rsidRPr="00E033FF">
        <w:rPr>
          <w:rFonts w:ascii="Calibri" w:eastAsia="Calibri" w:hAnsi="Calibri" w:cs="Arial"/>
          <w:lang w:val="pl-PL"/>
        </w:rPr>
        <w:t xml:space="preserve">wraz z podaniem dalszej ścieżki </w:t>
      </w:r>
      <w:r w:rsidR="00DD7FA4" w:rsidRPr="00E033FF">
        <w:rPr>
          <w:rFonts w:ascii="Calibri" w:eastAsia="Calibri" w:hAnsi="Calibri" w:cs="Arial"/>
          <w:lang w:val="pl-PL"/>
        </w:rPr>
        <w:t>jego</w:t>
      </w:r>
      <w:r w:rsidR="007E52B6" w:rsidRPr="00E033FF">
        <w:rPr>
          <w:rFonts w:ascii="Calibri" w:eastAsia="Calibri" w:hAnsi="Calibri" w:cs="Arial"/>
          <w:lang w:val="pl-PL"/>
        </w:rPr>
        <w:t xml:space="preserve"> zagospodarowania (w przypadku produkcji odpadów – podać kod odpadu oraz ilości wytwarzane w Mg/rok)</w:t>
      </w:r>
    </w:p>
    <w:p w14:paraId="7EE2A680" w14:textId="1BAE6BB4" w:rsidR="005A37EA" w:rsidRDefault="00CB7DE9" w:rsidP="00EE1A2A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wykonać przyłączenia niezbędnych mediów (m.in.: woda technologiczna, woda pitna, sprężone powietrze suche/mokre, energia elektryczna, </w:t>
      </w:r>
      <w:r w:rsidR="00796F83" w:rsidRPr="00E033FF">
        <w:rPr>
          <w:rFonts w:ascii="Calibri" w:eastAsia="Calibri" w:hAnsi="Calibri" w:cs="Arial"/>
          <w:lang w:val="pl-PL"/>
        </w:rPr>
        <w:t>woda ppoż. etc.)</w:t>
      </w:r>
    </w:p>
    <w:p w14:paraId="5D710E49" w14:textId="48977960" w:rsidR="001C797D" w:rsidRPr="00315CF9" w:rsidRDefault="000613A0" w:rsidP="00EE1A2A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Arial"/>
          <w:lang w:val="pl-PL"/>
        </w:rPr>
      </w:pPr>
      <w:r w:rsidRPr="00315CF9">
        <w:rPr>
          <w:lang w:val="pl-PL"/>
        </w:rPr>
        <w:t>wykonać instalację</w:t>
      </w:r>
      <w:r w:rsidR="001C797D" w:rsidRPr="00315CF9">
        <w:rPr>
          <w:lang w:val="pl-PL"/>
        </w:rPr>
        <w:t xml:space="preserve"> z możliwością pracy na zasilaniu awaryjnym </w:t>
      </w:r>
      <w:r w:rsidRPr="00315CF9">
        <w:rPr>
          <w:lang w:val="pl-PL"/>
        </w:rPr>
        <w:t>wraz z</w:t>
      </w:r>
      <w:r w:rsidR="001C797D" w:rsidRPr="00315CF9">
        <w:rPr>
          <w:lang w:val="pl-PL"/>
        </w:rPr>
        <w:t xml:space="preserve"> zabudow</w:t>
      </w:r>
      <w:r w:rsidRPr="00315CF9">
        <w:rPr>
          <w:lang w:val="pl-PL"/>
        </w:rPr>
        <w:t>ą</w:t>
      </w:r>
      <w:r w:rsidR="001C797D" w:rsidRPr="00315CF9">
        <w:rPr>
          <w:lang w:val="pl-PL"/>
        </w:rPr>
        <w:t xml:space="preserve"> agregatu prądotwórczego </w:t>
      </w:r>
      <w:r w:rsidRPr="00315CF9">
        <w:rPr>
          <w:lang w:val="pl-PL"/>
        </w:rPr>
        <w:t>oraz</w:t>
      </w:r>
      <w:r w:rsidR="001C797D" w:rsidRPr="00315CF9">
        <w:rPr>
          <w:lang w:val="pl-PL"/>
        </w:rPr>
        <w:t xml:space="preserve"> z dostawą agregatu. W przypadku długotrwałego zaniku zasilania agregat powinien zapewnić stabilną pracę instalacji: węzła beztlenowego podczyszczania wody procesowej oraz nowo wybudowanej podczyszczalni ścieków B2G przez okres minimum tygodnia.</w:t>
      </w:r>
    </w:p>
    <w:p w14:paraId="2EBAFDAB" w14:textId="2FCF9C2D" w:rsidR="00F870A6" w:rsidRPr="00315CF9" w:rsidRDefault="00414E05" w:rsidP="00F870A6">
      <w:pPr>
        <w:jc w:val="both"/>
        <w:rPr>
          <w:rFonts w:ascii="Calibri" w:eastAsia="Calibri" w:hAnsi="Calibri" w:cs="Arial"/>
          <w:lang w:val="pl-PL"/>
        </w:rPr>
      </w:pPr>
      <w:r w:rsidRPr="00315CF9">
        <w:rPr>
          <w:rFonts w:ascii="Calibri" w:eastAsia="Calibri" w:hAnsi="Calibri" w:cs="Arial"/>
          <w:lang w:val="pl-PL"/>
        </w:rPr>
        <w:t>Ponadto w</w:t>
      </w:r>
      <w:r w:rsidR="00F870A6" w:rsidRPr="00315CF9">
        <w:rPr>
          <w:rFonts w:ascii="Calibri" w:eastAsia="Calibri" w:hAnsi="Calibri" w:cs="Arial"/>
          <w:lang w:val="pl-PL"/>
        </w:rPr>
        <w:t xml:space="preserve"> ramach planowanego przedsięwzięcia Wykonawca uwzględni sprawowanie 6-cio miesięcznego nadzoru technologicznego nad prawidłową pracą węzła beztlenowego po jego uruchomieniu.</w:t>
      </w:r>
    </w:p>
    <w:p w14:paraId="581A852B" w14:textId="77777777" w:rsidR="005A37EA" w:rsidRPr="00E033FF" w:rsidRDefault="005A37EA" w:rsidP="009C36DC">
      <w:pPr>
        <w:pStyle w:val="Nagwek1"/>
        <w:numPr>
          <w:ilvl w:val="2"/>
          <w:numId w:val="1"/>
        </w:numPr>
        <w:ind w:left="993" w:hanging="284"/>
        <w:jc w:val="both"/>
        <w:rPr>
          <w:rFonts w:eastAsia="Calibri" w:cstheme="minorHAnsi"/>
          <w:b/>
          <w:lang w:val="pl-PL"/>
        </w:rPr>
      </w:pPr>
      <w:bookmarkStart w:id="14" w:name="_Toc35940025"/>
      <w:bookmarkStart w:id="15" w:name="_Toc190767299"/>
      <w:r w:rsidRPr="00E033FF">
        <w:rPr>
          <w:rFonts w:eastAsia="Calibri" w:cstheme="minorHAnsi"/>
          <w:b/>
          <w:lang w:val="pl-PL"/>
        </w:rPr>
        <w:t>Rozmieszczenie urządzeń</w:t>
      </w:r>
      <w:bookmarkEnd w:id="14"/>
      <w:bookmarkEnd w:id="15"/>
    </w:p>
    <w:p w14:paraId="0C73A874" w14:textId="38E522CA" w:rsidR="005A37EA" w:rsidRPr="00E033FF" w:rsidRDefault="005A37EA" w:rsidP="007703E8">
      <w:p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Rozmieszczenie urządzeń dla każdego działu procesowego powinno być sporządzone według wymogów oferowanego rozwiązania technologicznego</w:t>
      </w:r>
      <w:r w:rsidR="00C14FBB" w:rsidRPr="00E033FF">
        <w:rPr>
          <w:rFonts w:ascii="Calibri" w:eastAsia="Calibri" w:hAnsi="Calibri" w:cs="Arial"/>
          <w:lang w:val="pl-PL"/>
        </w:rPr>
        <w:t>.</w:t>
      </w:r>
      <w:r w:rsidR="000B1559" w:rsidRPr="00E033FF">
        <w:rPr>
          <w:rFonts w:ascii="Calibri" w:eastAsia="Calibri" w:hAnsi="Calibri" w:cs="Arial"/>
          <w:lang w:val="pl-PL"/>
        </w:rPr>
        <w:t xml:space="preserve"> </w:t>
      </w:r>
      <w:r w:rsidR="00C14FBB" w:rsidRPr="00E033FF">
        <w:rPr>
          <w:rFonts w:ascii="Calibri" w:eastAsia="Calibri" w:hAnsi="Calibri" w:cs="Arial"/>
          <w:lang w:val="pl-PL"/>
        </w:rPr>
        <w:t>Proponowane urządzenia</w:t>
      </w:r>
      <w:r w:rsidR="000B1559" w:rsidRPr="00E033FF">
        <w:rPr>
          <w:rFonts w:ascii="Calibri" w:eastAsia="Calibri" w:hAnsi="Calibri" w:cs="Arial"/>
          <w:lang w:val="pl-PL"/>
        </w:rPr>
        <w:t xml:space="preserve"> powinny się zmieścić w granicach projektowania.</w:t>
      </w:r>
      <w:r w:rsidR="00EE3189" w:rsidRPr="00E033FF">
        <w:rPr>
          <w:rFonts w:ascii="Calibri" w:eastAsia="Calibri" w:hAnsi="Calibri" w:cs="Arial"/>
          <w:lang w:val="pl-PL"/>
        </w:rPr>
        <w:t xml:space="preserve"> </w:t>
      </w:r>
    </w:p>
    <w:p w14:paraId="4C1217D9" w14:textId="77777777" w:rsidR="00DB5CDE" w:rsidRPr="00E033FF" w:rsidRDefault="00DB5CDE" w:rsidP="007703E8">
      <w:pPr>
        <w:pStyle w:val="Nagwek1"/>
        <w:numPr>
          <w:ilvl w:val="2"/>
          <w:numId w:val="1"/>
        </w:numPr>
        <w:ind w:left="993" w:hanging="284"/>
        <w:jc w:val="both"/>
        <w:rPr>
          <w:rFonts w:eastAsia="Calibri" w:cstheme="minorHAnsi"/>
          <w:b/>
          <w:lang w:val="pl-PL"/>
        </w:rPr>
      </w:pPr>
      <w:bookmarkStart w:id="16" w:name="_Toc190767300"/>
      <w:r w:rsidRPr="00E033FF">
        <w:rPr>
          <w:rFonts w:eastAsia="Calibri" w:cstheme="minorHAnsi"/>
          <w:b/>
          <w:lang w:val="pl-PL"/>
        </w:rPr>
        <w:t>Punkty styku</w:t>
      </w:r>
      <w:bookmarkEnd w:id="16"/>
      <w:r w:rsidRPr="00E033FF">
        <w:rPr>
          <w:rFonts w:eastAsia="Calibri" w:cstheme="minorHAnsi"/>
          <w:b/>
          <w:lang w:val="pl-PL"/>
        </w:rPr>
        <w:t xml:space="preserve"> </w:t>
      </w:r>
    </w:p>
    <w:p w14:paraId="6D29B207" w14:textId="3B999D7B" w:rsidR="00DB5CDE" w:rsidRPr="00E033FF" w:rsidRDefault="00DB5CDE" w:rsidP="007703E8">
      <w:pPr>
        <w:pStyle w:val="Akapitzlist"/>
        <w:ind w:left="0"/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Dla bieżącego zadania inwestycyjnego </w:t>
      </w:r>
      <w:r w:rsidR="00D71BE6">
        <w:rPr>
          <w:rFonts w:ascii="Calibri" w:eastAsia="Calibri" w:hAnsi="Calibri" w:cs="Arial"/>
          <w:lang w:val="pl-PL"/>
        </w:rPr>
        <w:t xml:space="preserve">- </w:t>
      </w:r>
      <w:r w:rsidR="00796F83" w:rsidRPr="00E033FF">
        <w:rPr>
          <w:rFonts w:ascii="Calibri" w:eastAsia="Calibri" w:hAnsi="Calibri" w:cs="Arial"/>
          <w:lang w:val="pl-PL"/>
        </w:rPr>
        <w:t xml:space="preserve">w Tabeli </w:t>
      </w:r>
      <w:r w:rsidR="00986D79">
        <w:rPr>
          <w:rFonts w:ascii="Calibri" w:eastAsia="Calibri" w:hAnsi="Calibri" w:cs="Arial"/>
          <w:lang w:val="pl-PL"/>
        </w:rPr>
        <w:t>6</w:t>
      </w:r>
      <w:r w:rsidR="00D71BE6">
        <w:rPr>
          <w:rFonts w:ascii="Calibri" w:eastAsia="Calibri" w:hAnsi="Calibri" w:cs="Arial"/>
          <w:lang w:val="pl-PL"/>
        </w:rPr>
        <w:t xml:space="preserve"> -</w:t>
      </w:r>
      <w:r w:rsidR="00796F83" w:rsidRPr="00E033FF">
        <w:rPr>
          <w:rFonts w:ascii="Calibri" w:eastAsia="Calibri" w:hAnsi="Calibri" w:cs="Arial"/>
          <w:lang w:val="pl-PL"/>
        </w:rPr>
        <w:t xml:space="preserve"> </w:t>
      </w:r>
      <w:r w:rsidRPr="00E033FF">
        <w:rPr>
          <w:rFonts w:ascii="Calibri" w:eastAsia="Calibri" w:hAnsi="Calibri" w:cs="Arial"/>
          <w:lang w:val="pl-PL"/>
        </w:rPr>
        <w:t>zostały określone punkty styku instalacji oraz granice dostaw</w:t>
      </w:r>
      <w:r w:rsidR="006B6C5A" w:rsidRPr="00E033FF">
        <w:rPr>
          <w:rFonts w:ascii="Calibri" w:eastAsia="Calibri" w:hAnsi="Calibri" w:cs="Arial"/>
          <w:lang w:val="pl-PL"/>
        </w:rPr>
        <w:t xml:space="preserve">. </w:t>
      </w:r>
    </w:p>
    <w:p w14:paraId="3CB65CC3" w14:textId="64BAFB60" w:rsidR="00E66B2E" w:rsidRPr="00E033FF" w:rsidRDefault="00414E05" w:rsidP="007703E8">
      <w:pPr>
        <w:pStyle w:val="Legenda"/>
        <w:keepNext/>
        <w:rPr>
          <w:color w:val="auto"/>
          <w:lang w:val="pl-PL"/>
        </w:rPr>
      </w:pPr>
      <w:r>
        <w:rPr>
          <w:color w:val="auto"/>
          <w:lang w:val="pl-PL"/>
        </w:rPr>
        <w:br/>
      </w:r>
      <w:r>
        <w:rPr>
          <w:color w:val="auto"/>
          <w:lang w:val="pl-PL"/>
        </w:rPr>
        <w:br/>
      </w:r>
      <w:r>
        <w:rPr>
          <w:color w:val="auto"/>
          <w:lang w:val="pl-PL"/>
        </w:rPr>
        <w:br/>
      </w:r>
      <w:r w:rsidR="00E66B2E" w:rsidRPr="00E033FF">
        <w:rPr>
          <w:color w:val="auto"/>
          <w:lang w:val="pl-PL"/>
        </w:rPr>
        <w:t xml:space="preserve">Tabela </w:t>
      </w:r>
      <w:r w:rsidR="00986D79" w:rsidRPr="00386708">
        <w:rPr>
          <w:color w:val="auto"/>
          <w:lang w:val="pl-PL"/>
        </w:rPr>
        <w:t>6</w:t>
      </w:r>
      <w:r w:rsidR="00E66B2E" w:rsidRPr="00E033FF">
        <w:rPr>
          <w:color w:val="auto"/>
          <w:lang w:val="pl-PL"/>
        </w:rPr>
        <w:t xml:space="preserve">. Punkty styku dla Instalacji </w:t>
      </w:r>
      <w:r w:rsidR="00C61994" w:rsidRPr="00E033FF">
        <w:rPr>
          <w:color w:val="auto"/>
          <w:lang w:val="pl-PL"/>
        </w:rPr>
        <w:t xml:space="preserve">beztlenowego </w:t>
      </w:r>
      <w:r w:rsidR="00E66B2E" w:rsidRPr="00E033FF">
        <w:rPr>
          <w:color w:val="auto"/>
          <w:lang w:val="pl-PL"/>
        </w:rPr>
        <w:t>podczyszczania wody procesowej</w:t>
      </w:r>
    </w:p>
    <w:tbl>
      <w:tblPr>
        <w:tblW w:w="937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9"/>
        <w:gridCol w:w="4958"/>
      </w:tblGrid>
      <w:tr w:rsidR="00E033FF" w:rsidRPr="00315CF9" w14:paraId="1B30395D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7F6F3518" w14:textId="048EB264" w:rsidR="00661EE0" w:rsidRPr="00E033FF" w:rsidRDefault="00AD724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Kondensaty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powyparkowe</w:t>
            </w:r>
            <w:proofErr w:type="spellEnd"/>
            <w:r w:rsidR="00661EE0"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958" w:type="dxa"/>
            <w:vAlign w:val="center"/>
          </w:tcPr>
          <w:p w14:paraId="6854E05D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 granicy działki – maks. 25m od budynku </w:t>
            </w:r>
          </w:p>
        </w:tc>
      </w:tr>
      <w:tr w:rsidR="00E033FF" w:rsidRPr="00315CF9" w14:paraId="021CD64F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241555A4" w14:textId="5FF3201C" w:rsidR="00661EE0" w:rsidRPr="00E033FF" w:rsidRDefault="00D769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Woda</w:t>
            </w:r>
            <w:r w:rsidR="00661EE0"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</w:t>
            </w:r>
            <w:r w:rsidR="00661EE0"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o</w:t>
            </w: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</w:t>
            </w:r>
            <w:r w:rsidR="00661EE0"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czyszczon</w:t>
            </w: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</w:t>
            </w:r>
            <w:r w:rsidR="00661EE0"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958" w:type="dxa"/>
            <w:vAlign w:val="center"/>
          </w:tcPr>
          <w:p w14:paraId="61833889" w14:textId="784B737F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 granicy działki</w:t>
            </w:r>
            <w:r w:rsidR="00D769BC"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maks. 25m od budynku</w:t>
            </w:r>
            <w:r w:rsidR="00BC553C"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E033FF" w:rsidRPr="00315CF9" w14:paraId="0C7ED050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275655D0" w14:textId="77777777" w:rsidR="00661EE0" w:rsidRPr="00957914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791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Biogaz </w:t>
            </w:r>
          </w:p>
        </w:tc>
        <w:tc>
          <w:tcPr>
            <w:tcW w:w="4958" w:type="dxa"/>
            <w:vAlign w:val="center"/>
          </w:tcPr>
          <w:p w14:paraId="3626E07C" w14:textId="68B9EB5E" w:rsidR="00661EE0" w:rsidRPr="00957914" w:rsidRDefault="00D769BC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791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Króciec na istniejącym rurociągu biogazu podczyszczalni B2G</w:t>
            </w:r>
          </w:p>
        </w:tc>
      </w:tr>
      <w:tr w:rsidR="00E033FF" w:rsidRPr="00315CF9" w14:paraId="0E0B91E4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780A49AD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Przyłącze wody </w:t>
            </w:r>
          </w:p>
        </w:tc>
        <w:tc>
          <w:tcPr>
            <w:tcW w:w="4958" w:type="dxa"/>
            <w:vAlign w:val="center"/>
          </w:tcPr>
          <w:p w14:paraId="3DB97007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 granicy działki – maks. 25m od budynku </w:t>
            </w:r>
          </w:p>
        </w:tc>
      </w:tr>
      <w:tr w:rsidR="00E033FF" w:rsidRPr="00E033FF" w14:paraId="587D9EC0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6CE88708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Zasilanie elektryczne </w:t>
            </w:r>
          </w:p>
        </w:tc>
        <w:tc>
          <w:tcPr>
            <w:tcW w:w="4958" w:type="dxa"/>
            <w:vAlign w:val="center"/>
          </w:tcPr>
          <w:p w14:paraId="2F912861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 złącza głównego na budynku technologicznym: </w:t>
            </w:r>
          </w:p>
          <w:p w14:paraId="6EC6EF6C" w14:textId="383F2D5D" w:rsidR="00661EE0" w:rsidRPr="00E033FF" w:rsidRDefault="00661EE0" w:rsidP="007703E8">
            <w:pPr>
              <w:pStyle w:val="Default"/>
              <w:numPr>
                <w:ilvl w:val="0"/>
                <w:numId w:val="27"/>
              </w:numPr>
              <w:ind w:left="4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Główne 400V 50Hz </w:t>
            </w:r>
          </w:p>
          <w:p w14:paraId="6F70E13C" w14:textId="76918DF0" w:rsidR="00661EE0" w:rsidRPr="00E033FF" w:rsidRDefault="00661EE0" w:rsidP="007703E8">
            <w:pPr>
              <w:pStyle w:val="Default"/>
              <w:numPr>
                <w:ilvl w:val="0"/>
                <w:numId w:val="27"/>
              </w:numPr>
              <w:ind w:left="40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Napięcie gwarantowane 230V 50Hz </w:t>
            </w:r>
          </w:p>
        </w:tc>
      </w:tr>
      <w:tr w:rsidR="00E033FF" w:rsidRPr="00315CF9" w14:paraId="6E47D6D3" w14:textId="77777777" w:rsidTr="009C36DC">
        <w:trPr>
          <w:trHeight w:val="397"/>
        </w:trPr>
        <w:tc>
          <w:tcPr>
            <w:tcW w:w="4419" w:type="dxa"/>
            <w:vAlign w:val="center"/>
          </w:tcPr>
          <w:p w14:paraId="18F26FFF" w14:textId="77777777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Osady </w:t>
            </w:r>
          </w:p>
        </w:tc>
        <w:tc>
          <w:tcPr>
            <w:tcW w:w="4958" w:type="dxa"/>
            <w:vAlign w:val="center"/>
          </w:tcPr>
          <w:p w14:paraId="27BF3B04" w14:textId="2414897B" w:rsidR="00661EE0" w:rsidRPr="00E033FF" w:rsidRDefault="00661EE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033F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Króciec zaworu zbiornika magazynowego osadów </w:t>
            </w:r>
          </w:p>
        </w:tc>
      </w:tr>
    </w:tbl>
    <w:p w14:paraId="697BAAB5" w14:textId="77777777" w:rsidR="00661EE0" w:rsidRPr="004864C4" w:rsidRDefault="00661EE0" w:rsidP="009C36DC">
      <w:pPr>
        <w:pStyle w:val="Akapitzlist"/>
        <w:ind w:left="0"/>
        <w:jc w:val="both"/>
        <w:rPr>
          <w:rFonts w:ascii="Calibri" w:eastAsia="Calibri" w:hAnsi="Calibri" w:cs="Arial"/>
          <w:sz w:val="16"/>
          <w:szCs w:val="16"/>
          <w:lang w:val="pl-PL"/>
        </w:rPr>
      </w:pPr>
    </w:p>
    <w:p w14:paraId="4CF12013" w14:textId="16D0C2C5" w:rsidR="00805652" w:rsidRPr="00E033FF" w:rsidRDefault="005A37EA" w:rsidP="009C36DC">
      <w:pPr>
        <w:pStyle w:val="Nagwek1"/>
        <w:numPr>
          <w:ilvl w:val="2"/>
          <w:numId w:val="1"/>
        </w:numPr>
        <w:ind w:left="993" w:hanging="284"/>
        <w:jc w:val="both"/>
        <w:rPr>
          <w:rFonts w:eastAsia="Calibri" w:cstheme="minorHAnsi"/>
          <w:b/>
          <w:lang w:val="pl-PL"/>
        </w:rPr>
      </w:pPr>
      <w:bookmarkStart w:id="17" w:name="_Toc190767301"/>
      <w:bookmarkStart w:id="18" w:name="_Toc35940026"/>
      <w:r w:rsidRPr="00E033FF">
        <w:rPr>
          <w:rFonts w:eastAsia="Calibri" w:cstheme="minorHAnsi"/>
          <w:b/>
          <w:lang w:val="pl-PL"/>
        </w:rPr>
        <w:t>Charakterystyka elektryczna</w:t>
      </w:r>
      <w:bookmarkEnd w:id="17"/>
      <w:r w:rsidRPr="00E033FF">
        <w:rPr>
          <w:rFonts w:eastAsia="Calibri" w:cstheme="minorHAnsi"/>
          <w:b/>
          <w:lang w:val="pl-PL"/>
        </w:rPr>
        <w:t xml:space="preserve"> </w:t>
      </w:r>
      <w:bookmarkEnd w:id="18"/>
    </w:p>
    <w:p w14:paraId="5968475A" w14:textId="77777777" w:rsidR="005A37EA" w:rsidRPr="00E033FF" w:rsidRDefault="005A37EA" w:rsidP="008D1E47">
      <w:pPr>
        <w:jc w:val="both"/>
        <w:rPr>
          <w:lang w:val="pl-PL"/>
        </w:rPr>
      </w:pPr>
      <w:r w:rsidRPr="00E033FF">
        <w:rPr>
          <w:lang w:val="pl-PL"/>
        </w:rPr>
        <w:t xml:space="preserve">Według wymogów oferowanego rozwiązania technologicznego. </w:t>
      </w:r>
    </w:p>
    <w:p w14:paraId="1086285B" w14:textId="3A90747E" w:rsidR="006126AD" w:rsidRPr="00E033FF" w:rsidRDefault="005A37EA" w:rsidP="008D1E47">
      <w:pPr>
        <w:jc w:val="both"/>
        <w:rPr>
          <w:lang w:val="pl-PL"/>
        </w:rPr>
      </w:pPr>
      <w:bookmarkStart w:id="19" w:name="_Toc67333491"/>
      <w:bookmarkStart w:id="20" w:name="_Toc67325691"/>
      <w:r w:rsidRPr="00E033FF">
        <w:rPr>
          <w:lang w:val="pl-PL"/>
        </w:rPr>
        <w:t xml:space="preserve">Charakterystyka elementów instalacji elektrycznych </w:t>
      </w:r>
      <w:r w:rsidR="005A6A33" w:rsidRPr="00E033FF">
        <w:rPr>
          <w:lang w:val="pl-PL"/>
        </w:rPr>
        <w:t xml:space="preserve">powinna pozostać w </w:t>
      </w:r>
      <w:r w:rsidR="008629E5" w:rsidRPr="00E033FF">
        <w:rPr>
          <w:lang w:val="pl-PL"/>
        </w:rPr>
        <w:t>zgo</w:t>
      </w:r>
      <w:r w:rsidR="005A6A33" w:rsidRPr="00E033FF">
        <w:rPr>
          <w:lang w:val="pl-PL"/>
        </w:rPr>
        <w:t>dzie</w:t>
      </w:r>
      <w:r w:rsidRPr="00E033FF">
        <w:rPr>
          <w:lang w:val="pl-PL"/>
        </w:rPr>
        <w:t xml:space="preserve"> z wymogami sformułowanymi w</w:t>
      </w:r>
      <w:r w:rsidR="008E5D61" w:rsidRPr="00E033FF">
        <w:rPr>
          <w:lang w:val="pl-PL"/>
        </w:rPr>
        <w:t xml:space="preserve"> standardach branżowych </w:t>
      </w:r>
      <w:r w:rsidR="002237C8" w:rsidRPr="00E033FF">
        <w:rPr>
          <w:lang w:val="pl-PL"/>
        </w:rPr>
        <w:t xml:space="preserve">ORLEN S.A. </w:t>
      </w:r>
      <w:r w:rsidRPr="00E033FF">
        <w:rPr>
          <w:lang w:val="pl-PL"/>
        </w:rPr>
        <w:t xml:space="preserve">Załącznik </w:t>
      </w:r>
      <w:r w:rsidR="008E5D61" w:rsidRPr="00E033FF">
        <w:rPr>
          <w:lang w:val="pl-PL"/>
        </w:rPr>
        <w:t>A</w:t>
      </w:r>
      <w:r w:rsidR="008629E5" w:rsidRPr="00E033FF">
        <w:rPr>
          <w:lang w:val="pl-PL"/>
        </w:rPr>
        <w:t>8</w:t>
      </w:r>
      <w:r w:rsidR="006126AD" w:rsidRPr="00E033FF">
        <w:rPr>
          <w:lang w:val="pl-PL"/>
        </w:rPr>
        <w:t>_Standardy wykonania dla poszczególnych branż</w:t>
      </w:r>
      <w:r w:rsidR="005A6A33" w:rsidRPr="00E033FF">
        <w:rPr>
          <w:lang w:val="pl-PL"/>
        </w:rPr>
        <w:t>.</w:t>
      </w:r>
      <w:bookmarkEnd w:id="19"/>
      <w:r w:rsidR="005A6A33" w:rsidRPr="00E033FF">
        <w:rPr>
          <w:lang w:val="pl-PL"/>
        </w:rPr>
        <w:t xml:space="preserve"> </w:t>
      </w:r>
      <w:bookmarkStart w:id="21" w:name="_Toc35940027"/>
      <w:r w:rsidR="00587C84" w:rsidRPr="00E033FF">
        <w:rPr>
          <w:lang w:val="pl-PL"/>
        </w:rPr>
        <w:t>Wymagane zmiany  należy</w:t>
      </w:r>
      <w:r w:rsidR="002237C8" w:rsidRPr="00E033FF">
        <w:rPr>
          <w:lang w:val="pl-PL"/>
        </w:rPr>
        <w:t xml:space="preserve"> każdorazowo</w:t>
      </w:r>
      <w:r w:rsidR="00587C84" w:rsidRPr="00E033FF">
        <w:rPr>
          <w:lang w:val="pl-PL"/>
        </w:rPr>
        <w:t xml:space="preserve"> uzgodnić z </w:t>
      </w:r>
      <w:r w:rsidR="00862B69" w:rsidRPr="00E033FF">
        <w:rPr>
          <w:lang w:val="pl-PL"/>
        </w:rPr>
        <w:t>Inwestorem</w:t>
      </w:r>
      <w:r w:rsidR="000B1559" w:rsidRPr="00E033FF">
        <w:rPr>
          <w:lang w:val="pl-PL"/>
        </w:rPr>
        <w:t>.</w:t>
      </w:r>
      <w:r w:rsidR="00587C84" w:rsidRPr="00E033FF">
        <w:rPr>
          <w:lang w:val="pl-PL"/>
        </w:rPr>
        <w:t xml:space="preserve"> </w:t>
      </w:r>
    </w:p>
    <w:p w14:paraId="05C6EAAD" w14:textId="77777777" w:rsidR="005A37EA" w:rsidRPr="00E033FF" w:rsidRDefault="005A37EA" w:rsidP="008D1E47">
      <w:pPr>
        <w:pStyle w:val="Nagwek1"/>
        <w:numPr>
          <w:ilvl w:val="2"/>
          <w:numId w:val="1"/>
        </w:numPr>
        <w:ind w:left="993" w:hanging="284"/>
        <w:jc w:val="both"/>
        <w:rPr>
          <w:rFonts w:ascii="Calibri" w:eastAsia="Calibri" w:hAnsi="Calibri" w:cs="Arial"/>
          <w:b/>
          <w:lang w:val="pl-PL"/>
        </w:rPr>
      </w:pPr>
      <w:bookmarkStart w:id="22" w:name="_Toc190767302"/>
      <w:r w:rsidRPr="00E033FF">
        <w:rPr>
          <w:rFonts w:eastAsia="Calibri" w:cstheme="minorHAnsi"/>
          <w:b/>
          <w:lang w:val="pl-PL"/>
        </w:rPr>
        <w:t>Lista zaworów ręcznych</w:t>
      </w:r>
      <w:bookmarkEnd w:id="20"/>
      <w:bookmarkEnd w:id="21"/>
      <w:bookmarkEnd w:id="22"/>
    </w:p>
    <w:p w14:paraId="3B25AA7E" w14:textId="260ED218" w:rsidR="005A37EA" w:rsidRPr="00E033FF" w:rsidRDefault="005A37EA" w:rsidP="008D1E47">
      <w:p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>Według wymogów oferowanego rozwiązania technologicznego.</w:t>
      </w:r>
      <w:r w:rsidR="007853CC" w:rsidRPr="00E033FF">
        <w:rPr>
          <w:rFonts w:ascii="Calibri" w:eastAsia="Calibri" w:hAnsi="Calibri" w:cs="Arial"/>
          <w:lang w:val="pl-PL"/>
        </w:rPr>
        <w:t xml:space="preserve"> </w:t>
      </w:r>
      <w:r w:rsidR="00B5292F" w:rsidRPr="00E033FF">
        <w:rPr>
          <w:rFonts w:ascii="Calibri" w:eastAsia="Calibri" w:hAnsi="Calibri" w:cs="Arial"/>
          <w:lang w:val="pl-PL"/>
        </w:rPr>
        <w:t>N</w:t>
      </w:r>
      <w:r w:rsidRPr="00E033FF">
        <w:rPr>
          <w:rFonts w:ascii="Calibri" w:eastAsia="Calibri" w:hAnsi="Calibri" w:cs="Arial"/>
          <w:lang w:val="pl-PL"/>
        </w:rPr>
        <w:t>ależy pozostać w zgodzie z standardami branżowymi Zamawiającego.</w:t>
      </w:r>
      <w:r w:rsidR="000804DA" w:rsidRPr="00E033FF">
        <w:rPr>
          <w:rFonts w:ascii="Calibri" w:eastAsia="Calibri" w:hAnsi="Calibri" w:cs="Arial"/>
          <w:lang w:val="pl-PL"/>
        </w:rPr>
        <w:t xml:space="preserve"> </w:t>
      </w:r>
      <w:r w:rsidR="00C106A5" w:rsidRPr="00E033FF">
        <w:rPr>
          <w:lang w:val="pl-PL"/>
        </w:rPr>
        <w:t>Załącznik A8_Standardy wykonania dla poszczególnych branż.</w:t>
      </w:r>
      <w:r w:rsidR="00B5292F" w:rsidRPr="00E033FF">
        <w:rPr>
          <w:lang w:val="pl-PL"/>
        </w:rPr>
        <w:t xml:space="preserve"> Wymagane zmiany  należy</w:t>
      </w:r>
      <w:r w:rsidR="002237C8" w:rsidRPr="00E033FF">
        <w:rPr>
          <w:lang w:val="pl-PL"/>
        </w:rPr>
        <w:t xml:space="preserve"> każdorazowo</w:t>
      </w:r>
      <w:r w:rsidR="00B5292F" w:rsidRPr="00E033FF">
        <w:rPr>
          <w:lang w:val="pl-PL"/>
        </w:rPr>
        <w:t xml:space="preserve"> uzgodnić z Inwestorem.</w:t>
      </w:r>
    </w:p>
    <w:p w14:paraId="2F0A6DBB" w14:textId="77777777" w:rsidR="005A37EA" w:rsidRPr="00E033FF" w:rsidRDefault="005A37EA" w:rsidP="008D1E47">
      <w:pPr>
        <w:pStyle w:val="Nagwek1"/>
        <w:numPr>
          <w:ilvl w:val="2"/>
          <w:numId w:val="1"/>
        </w:numPr>
        <w:ind w:left="993" w:hanging="284"/>
        <w:jc w:val="both"/>
        <w:rPr>
          <w:rFonts w:eastAsia="Calibri" w:cstheme="minorHAnsi"/>
          <w:b/>
          <w:lang w:val="pl-PL"/>
        </w:rPr>
      </w:pPr>
      <w:bookmarkStart w:id="23" w:name="_Toc35940028"/>
      <w:bookmarkStart w:id="24" w:name="_Toc190767303"/>
      <w:r w:rsidRPr="00E033FF">
        <w:rPr>
          <w:rFonts w:eastAsia="Calibri" w:cstheme="minorHAnsi"/>
          <w:b/>
          <w:lang w:val="pl-PL"/>
        </w:rPr>
        <w:t>Zestawienie zaworów automatycznych i aparatury pomiarowej</w:t>
      </w:r>
      <w:bookmarkEnd w:id="23"/>
      <w:bookmarkEnd w:id="24"/>
    </w:p>
    <w:p w14:paraId="3E205D20" w14:textId="62FA9696" w:rsidR="000804DA" w:rsidRPr="00E033FF" w:rsidRDefault="005A37EA" w:rsidP="008D1E47">
      <w:pPr>
        <w:jc w:val="both"/>
        <w:rPr>
          <w:rFonts w:ascii="Calibri" w:eastAsia="Calibri" w:hAnsi="Calibri" w:cs="Arial"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Według wymogów oferowanego rozwiązania technologicznego. </w:t>
      </w:r>
      <w:r w:rsidR="00B5292F" w:rsidRPr="00E033FF">
        <w:rPr>
          <w:rFonts w:ascii="Calibri" w:eastAsia="Calibri" w:hAnsi="Calibri" w:cs="Arial"/>
          <w:lang w:val="pl-PL"/>
        </w:rPr>
        <w:t>N</w:t>
      </w:r>
      <w:r w:rsidR="00F42E55" w:rsidRPr="00E033FF">
        <w:rPr>
          <w:rFonts w:ascii="Calibri" w:eastAsia="Calibri" w:hAnsi="Calibri" w:cs="Arial"/>
          <w:lang w:val="pl-PL"/>
        </w:rPr>
        <w:t>ależy pozostać w</w:t>
      </w:r>
      <w:r w:rsidR="008E5D61" w:rsidRPr="00E033FF">
        <w:rPr>
          <w:rFonts w:ascii="Calibri" w:eastAsia="Calibri" w:hAnsi="Calibri" w:cs="Arial"/>
          <w:lang w:val="pl-PL"/>
        </w:rPr>
        <w:t xml:space="preserve"> zgodzie z standardami branżowymi Zamawiającego. </w:t>
      </w:r>
      <w:r w:rsidR="00FB62CA" w:rsidRPr="00E033FF">
        <w:rPr>
          <w:lang w:val="pl-PL"/>
        </w:rPr>
        <w:t>Załącznik A8_Standardy wykonania dla poszczególnych branż</w:t>
      </w:r>
      <w:r w:rsidR="00A81835" w:rsidRPr="00E033FF">
        <w:rPr>
          <w:rFonts w:ascii="Calibri" w:eastAsia="Calibri" w:hAnsi="Calibri" w:cs="Arial"/>
          <w:lang w:val="pl-PL"/>
        </w:rPr>
        <w:t>.</w:t>
      </w:r>
      <w:r w:rsidR="008E5D61" w:rsidRPr="00E033FF">
        <w:rPr>
          <w:rFonts w:ascii="Calibri" w:eastAsia="Calibri" w:hAnsi="Calibri" w:cs="Arial"/>
          <w:lang w:val="pl-PL"/>
        </w:rPr>
        <w:t xml:space="preserve"> </w:t>
      </w:r>
      <w:r w:rsidR="00B5292F" w:rsidRPr="00E033FF">
        <w:rPr>
          <w:lang w:val="pl-PL"/>
        </w:rPr>
        <w:t xml:space="preserve">Wymagane zmiany  należy </w:t>
      </w:r>
      <w:r w:rsidR="00687312" w:rsidRPr="00E033FF">
        <w:rPr>
          <w:lang w:val="pl-PL"/>
        </w:rPr>
        <w:t xml:space="preserve">każdorazowo </w:t>
      </w:r>
      <w:r w:rsidR="00B5292F" w:rsidRPr="00E033FF">
        <w:rPr>
          <w:lang w:val="pl-PL"/>
        </w:rPr>
        <w:t xml:space="preserve">uzgodnić z Inwestorem. </w:t>
      </w:r>
      <w:r w:rsidR="00B5292F" w:rsidRPr="00E033FF">
        <w:rPr>
          <w:rFonts w:ascii="Calibri" w:eastAsia="Calibri" w:hAnsi="Calibri" w:cs="Arial"/>
          <w:lang w:val="pl-PL"/>
        </w:rPr>
        <w:t xml:space="preserve">Sygnały z systemu sterowania powinny zostać wyprowadzone na zewnątrz aby umożliwić wizualizację w </w:t>
      </w:r>
      <w:r w:rsidR="00687312" w:rsidRPr="00E033FF">
        <w:rPr>
          <w:rFonts w:ascii="Calibri" w:eastAsia="Calibri" w:hAnsi="Calibri" w:cs="Arial"/>
          <w:lang w:val="pl-PL"/>
        </w:rPr>
        <w:t xml:space="preserve">systemie </w:t>
      </w:r>
      <w:r w:rsidR="00B5292F" w:rsidRPr="00E033FF">
        <w:rPr>
          <w:rFonts w:ascii="Calibri" w:eastAsia="Calibri" w:hAnsi="Calibri" w:cs="Arial"/>
          <w:lang w:val="pl-PL"/>
        </w:rPr>
        <w:t>DCS instalacji B2G</w:t>
      </w:r>
      <w:r w:rsidR="00055745" w:rsidRPr="00E033FF">
        <w:rPr>
          <w:rFonts w:ascii="Calibri" w:eastAsia="Calibri" w:hAnsi="Calibri" w:cs="Arial"/>
          <w:lang w:val="pl-PL"/>
        </w:rPr>
        <w:t xml:space="preserve"> i </w:t>
      </w:r>
      <w:r w:rsidR="00687312" w:rsidRPr="00E033FF">
        <w:rPr>
          <w:rFonts w:ascii="Calibri" w:eastAsia="Calibri" w:hAnsi="Calibri" w:cs="Arial"/>
          <w:lang w:val="pl-PL"/>
        </w:rPr>
        <w:t xml:space="preserve">istniejącej </w:t>
      </w:r>
      <w:r w:rsidR="00055745" w:rsidRPr="00E033FF">
        <w:rPr>
          <w:rFonts w:ascii="Calibri" w:eastAsia="Calibri" w:hAnsi="Calibri" w:cs="Arial"/>
          <w:lang w:val="pl-PL"/>
        </w:rPr>
        <w:t xml:space="preserve">Oczyszczalni ścieków </w:t>
      </w:r>
      <w:r w:rsidR="00687312" w:rsidRPr="00E033FF">
        <w:rPr>
          <w:rFonts w:ascii="Calibri" w:eastAsia="Calibri" w:hAnsi="Calibri" w:cs="Arial"/>
          <w:lang w:val="pl-PL"/>
        </w:rPr>
        <w:t xml:space="preserve">– sprawującej </w:t>
      </w:r>
      <w:r w:rsidR="00055745" w:rsidRPr="00E033FF">
        <w:rPr>
          <w:rFonts w:ascii="Calibri" w:eastAsia="Calibri" w:hAnsi="Calibri" w:cs="Arial"/>
          <w:lang w:val="pl-PL"/>
        </w:rPr>
        <w:t xml:space="preserve">bezpośredni </w:t>
      </w:r>
      <w:r w:rsidR="00687312" w:rsidRPr="00E033FF">
        <w:rPr>
          <w:rFonts w:ascii="Calibri" w:eastAsia="Calibri" w:hAnsi="Calibri" w:cs="Arial"/>
          <w:lang w:val="pl-PL"/>
        </w:rPr>
        <w:t xml:space="preserve">nadzór nad </w:t>
      </w:r>
      <w:r w:rsidR="00055745" w:rsidRPr="00E033FF">
        <w:rPr>
          <w:rFonts w:ascii="Calibri" w:eastAsia="Calibri" w:hAnsi="Calibri" w:cs="Arial"/>
          <w:lang w:val="pl-PL"/>
        </w:rPr>
        <w:t>proces</w:t>
      </w:r>
      <w:r w:rsidR="00687312" w:rsidRPr="00E033FF">
        <w:rPr>
          <w:rFonts w:ascii="Calibri" w:eastAsia="Calibri" w:hAnsi="Calibri" w:cs="Arial"/>
          <w:lang w:val="pl-PL"/>
        </w:rPr>
        <w:t>em</w:t>
      </w:r>
      <w:r w:rsidR="00B5292F" w:rsidRPr="00E033FF">
        <w:rPr>
          <w:rFonts w:ascii="Calibri" w:eastAsia="Calibri" w:hAnsi="Calibri" w:cs="Arial"/>
          <w:lang w:val="pl-PL"/>
        </w:rPr>
        <w:t xml:space="preserve">. </w:t>
      </w:r>
      <w:r w:rsidR="00587C84" w:rsidRPr="00E033FF">
        <w:rPr>
          <w:rFonts w:ascii="Calibri" w:eastAsia="Calibri" w:hAnsi="Calibri" w:cs="Arial"/>
          <w:lang w:val="pl-PL"/>
        </w:rPr>
        <w:t xml:space="preserve">Na etapie opracowywania systemu sterowania i monitoringu procesu </w:t>
      </w:r>
      <w:r w:rsidR="00862B69" w:rsidRPr="00E033FF">
        <w:rPr>
          <w:rFonts w:ascii="Calibri" w:eastAsia="Calibri" w:hAnsi="Calibri" w:cs="Arial"/>
          <w:lang w:val="pl-PL"/>
        </w:rPr>
        <w:t xml:space="preserve">Wykonawca </w:t>
      </w:r>
      <w:r w:rsidR="00587C84" w:rsidRPr="00E033FF">
        <w:rPr>
          <w:rFonts w:ascii="Calibri" w:eastAsia="Calibri" w:hAnsi="Calibri" w:cs="Arial"/>
          <w:lang w:val="pl-PL"/>
        </w:rPr>
        <w:t xml:space="preserve"> uzgodni </w:t>
      </w:r>
      <w:r w:rsidR="00862B69" w:rsidRPr="00E033FF">
        <w:rPr>
          <w:rFonts w:ascii="Calibri" w:eastAsia="Calibri" w:hAnsi="Calibri" w:cs="Arial"/>
          <w:lang w:val="pl-PL"/>
        </w:rPr>
        <w:t xml:space="preserve">z </w:t>
      </w:r>
      <w:r w:rsidR="00687312" w:rsidRPr="00E033FF">
        <w:rPr>
          <w:rFonts w:ascii="Calibri" w:eastAsia="Calibri" w:hAnsi="Calibri" w:cs="Arial"/>
          <w:lang w:val="pl-PL"/>
        </w:rPr>
        <w:t>Zamawi</w:t>
      </w:r>
      <w:r w:rsidR="008D1E47" w:rsidRPr="00E033FF">
        <w:rPr>
          <w:rFonts w:ascii="Calibri" w:eastAsia="Calibri" w:hAnsi="Calibri" w:cs="Arial"/>
          <w:lang w:val="pl-PL"/>
        </w:rPr>
        <w:t>a</w:t>
      </w:r>
      <w:r w:rsidR="00687312" w:rsidRPr="00E033FF">
        <w:rPr>
          <w:rFonts w:ascii="Calibri" w:eastAsia="Calibri" w:hAnsi="Calibri" w:cs="Arial"/>
          <w:lang w:val="pl-PL"/>
        </w:rPr>
        <w:t xml:space="preserve">jącym </w:t>
      </w:r>
      <w:r w:rsidR="00587C84" w:rsidRPr="00E033FF">
        <w:rPr>
          <w:rFonts w:ascii="Calibri" w:eastAsia="Calibri" w:hAnsi="Calibri" w:cs="Arial"/>
          <w:lang w:val="pl-PL"/>
        </w:rPr>
        <w:t xml:space="preserve">zestaw sygnałów do transmisji </w:t>
      </w:r>
      <w:r w:rsidR="00672214" w:rsidRPr="00E033FF">
        <w:rPr>
          <w:rFonts w:ascii="Calibri" w:eastAsia="Calibri" w:hAnsi="Calibri" w:cs="Arial"/>
          <w:lang w:val="pl-PL"/>
        </w:rPr>
        <w:t>danych</w:t>
      </w:r>
      <w:r w:rsidR="00587C84" w:rsidRPr="00E033FF">
        <w:rPr>
          <w:rFonts w:ascii="Calibri" w:eastAsia="Calibri" w:hAnsi="Calibri" w:cs="Arial"/>
          <w:lang w:val="pl-PL"/>
        </w:rPr>
        <w:t>.</w:t>
      </w:r>
      <w:r w:rsidR="000B1559" w:rsidRPr="00E033FF">
        <w:rPr>
          <w:rFonts w:ascii="Calibri" w:eastAsia="Calibri" w:hAnsi="Calibri" w:cs="Arial"/>
          <w:lang w:val="pl-PL"/>
        </w:rPr>
        <w:t xml:space="preserve"> Instalacja powinna pracować </w:t>
      </w:r>
      <w:r w:rsidR="00CD46A7" w:rsidRPr="00E033FF">
        <w:rPr>
          <w:rFonts w:ascii="Calibri" w:eastAsia="Calibri" w:hAnsi="Calibri" w:cs="Arial"/>
          <w:lang w:val="pl-PL"/>
        </w:rPr>
        <w:t xml:space="preserve">- </w:t>
      </w:r>
      <w:r w:rsidR="000B1559" w:rsidRPr="00E033FF">
        <w:rPr>
          <w:rFonts w:ascii="Calibri" w:eastAsia="Calibri" w:hAnsi="Calibri" w:cs="Arial"/>
          <w:lang w:val="pl-PL"/>
        </w:rPr>
        <w:t>na ile to możliwe</w:t>
      </w:r>
      <w:r w:rsidR="00CD46A7" w:rsidRPr="00E033FF">
        <w:rPr>
          <w:rFonts w:ascii="Calibri" w:eastAsia="Calibri" w:hAnsi="Calibri" w:cs="Arial"/>
          <w:lang w:val="pl-PL"/>
        </w:rPr>
        <w:t xml:space="preserve"> –</w:t>
      </w:r>
      <w:r w:rsidR="000B1559" w:rsidRPr="00E033FF">
        <w:rPr>
          <w:rFonts w:ascii="Calibri" w:eastAsia="Calibri" w:hAnsi="Calibri" w:cs="Arial"/>
          <w:lang w:val="pl-PL"/>
        </w:rPr>
        <w:t xml:space="preserve"> bezobsługowo</w:t>
      </w:r>
      <w:r w:rsidR="00CD46A7" w:rsidRPr="00E033FF">
        <w:rPr>
          <w:rFonts w:ascii="Calibri" w:eastAsia="Calibri" w:hAnsi="Calibri" w:cs="Arial"/>
          <w:lang w:val="pl-PL"/>
        </w:rPr>
        <w:t>,</w:t>
      </w:r>
      <w:r w:rsidR="000B1559" w:rsidRPr="00E033FF">
        <w:rPr>
          <w:rFonts w:ascii="Calibri" w:eastAsia="Calibri" w:hAnsi="Calibri" w:cs="Arial"/>
          <w:lang w:val="pl-PL"/>
        </w:rPr>
        <w:t xml:space="preserve"> w sposób zautomatyzowany.</w:t>
      </w:r>
      <w:r w:rsidR="00B5292F" w:rsidRPr="00E033FF">
        <w:rPr>
          <w:rFonts w:ascii="Calibri" w:eastAsia="Calibri" w:hAnsi="Calibri" w:cs="Arial"/>
          <w:lang w:val="pl-PL"/>
        </w:rPr>
        <w:t xml:space="preserve"> </w:t>
      </w:r>
    </w:p>
    <w:p w14:paraId="3572FCCD" w14:textId="3FF68E4D" w:rsidR="00963900" w:rsidRPr="00E033FF" w:rsidRDefault="007E26C0">
      <w:pPr>
        <w:pStyle w:val="Nagwek1"/>
        <w:numPr>
          <w:ilvl w:val="1"/>
          <w:numId w:val="1"/>
        </w:numPr>
        <w:spacing w:after="240"/>
        <w:ind w:left="709"/>
        <w:jc w:val="both"/>
        <w:rPr>
          <w:rFonts w:ascii="Calibri" w:eastAsia="Calibri" w:hAnsi="Calibri" w:cs="Arial"/>
          <w:b/>
          <w:bCs/>
          <w:lang w:val="pl-PL"/>
        </w:rPr>
      </w:pPr>
      <w:r w:rsidRPr="00E033FF">
        <w:rPr>
          <w:rFonts w:ascii="Calibri" w:eastAsia="Calibri" w:hAnsi="Calibri" w:cs="Arial"/>
          <w:lang w:val="pl-PL"/>
        </w:rPr>
        <w:t xml:space="preserve"> </w:t>
      </w:r>
      <w:bookmarkStart w:id="25" w:name="_Toc190767304"/>
      <w:r w:rsidR="00963900" w:rsidRPr="00E033FF">
        <w:rPr>
          <w:rFonts w:ascii="Calibri" w:eastAsia="Calibri" w:hAnsi="Calibri" w:cs="Arial"/>
          <w:b/>
          <w:bCs/>
          <w:lang w:val="pl-PL"/>
        </w:rPr>
        <w:t>Węzły pomocnicze</w:t>
      </w:r>
      <w:r w:rsidR="001270B0" w:rsidRPr="00E033FF">
        <w:rPr>
          <w:rFonts w:ascii="Calibri" w:eastAsia="Calibri" w:hAnsi="Calibri" w:cs="Arial"/>
          <w:b/>
          <w:bCs/>
          <w:lang w:val="pl-PL"/>
        </w:rPr>
        <w:t>, budynki, drogi</w:t>
      </w:r>
      <w:r w:rsidR="00253A9E" w:rsidRPr="00E033FF">
        <w:rPr>
          <w:rFonts w:ascii="Calibri" w:eastAsia="Calibri" w:hAnsi="Calibri" w:cs="Arial"/>
          <w:b/>
          <w:bCs/>
          <w:lang w:val="pl-PL"/>
        </w:rPr>
        <w:t>, transport wewnętrzny</w:t>
      </w:r>
      <w:bookmarkEnd w:id="25"/>
    </w:p>
    <w:p w14:paraId="1114F18D" w14:textId="3198E735" w:rsidR="00CD46A7" w:rsidRPr="00E033FF" w:rsidRDefault="00CD46A7" w:rsidP="00F52D49">
      <w:pPr>
        <w:rPr>
          <w:lang w:val="pl-PL"/>
        </w:rPr>
      </w:pPr>
      <w:r w:rsidRPr="00E033FF">
        <w:rPr>
          <w:lang w:val="pl-PL"/>
        </w:rPr>
        <w:t>W ramach niniejszej inwestycji Wykonawca powinien przewidzieć również konieczność wyposażenia budowanej podczyszczalni w:</w:t>
      </w:r>
    </w:p>
    <w:p w14:paraId="6C90BAE7" w14:textId="7AB46521" w:rsidR="00963900" w:rsidRPr="00E033FF" w:rsidRDefault="00963900" w:rsidP="00F52D49">
      <w:pPr>
        <w:pStyle w:val="Akapitzlist"/>
        <w:numPr>
          <w:ilvl w:val="2"/>
          <w:numId w:val="26"/>
        </w:numPr>
        <w:ind w:left="993"/>
        <w:jc w:val="both"/>
        <w:rPr>
          <w:lang w:val="pl-PL"/>
        </w:rPr>
      </w:pPr>
      <w:r w:rsidRPr="00E033FF">
        <w:rPr>
          <w:lang w:val="pl-PL"/>
        </w:rPr>
        <w:t xml:space="preserve">Budynek technologiczny mieszczący urządzenia technologiczne – układ dozowania reagentów, szafy sterownicze, pomieszczenie sterowni, </w:t>
      </w:r>
      <w:r w:rsidR="001270B0" w:rsidRPr="00E033FF">
        <w:rPr>
          <w:lang w:val="pl-PL"/>
        </w:rPr>
        <w:t>pomieszczenie socjalne</w:t>
      </w:r>
      <w:r w:rsidRPr="00E033FF">
        <w:rPr>
          <w:lang w:val="pl-PL"/>
        </w:rPr>
        <w:t>, WC</w:t>
      </w:r>
      <w:r w:rsidR="001A4D53" w:rsidRPr="00E033FF">
        <w:rPr>
          <w:lang w:val="pl-PL"/>
        </w:rPr>
        <w:t xml:space="preserve">, magazynek podręczny, pomieszczenie </w:t>
      </w:r>
      <w:r w:rsidR="008C7516" w:rsidRPr="00E033FF">
        <w:rPr>
          <w:lang w:val="pl-PL"/>
        </w:rPr>
        <w:t>do wykonywania podstawowych/bieżących badań</w:t>
      </w:r>
      <w:r w:rsidR="00610F3B" w:rsidRPr="00E033FF">
        <w:rPr>
          <w:lang w:val="pl-PL"/>
        </w:rPr>
        <w:t>/testów</w:t>
      </w:r>
      <w:r w:rsidR="008C7516" w:rsidRPr="00E033FF">
        <w:rPr>
          <w:lang w:val="pl-PL"/>
        </w:rPr>
        <w:t xml:space="preserve"> sprawdzających </w:t>
      </w:r>
      <w:r w:rsidR="00610F3B" w:rsidRPr="00E033FF">
        <w:rPr>
          <w:lang w:val="pl-PL"/>
        </w:rPr>
        <w:t>stan procesu technologicznego</w:t>
      </w:r>
      <w:r w:rsidR="001270B0" w:rsidRPr="00E033FF">
        <w:rPr>
          <w:lang w:val="pl-PL"/>
        </w:rPr>
        <w:t>;</w:t>
      </w:r>
    </w:p>
    <w:p w14:paraId="7B3357FC" w14:textId="1EC3ADCD" w:rsidR="001270B0" w:rsidRPr="00E033FF" w:rsidRDefault="001270B0" w:rsidP="00F52D49">
      <w:pPr>
        <w:pStyle w:val="Akapitzlist"/>
        <w:numPr>
          <w:ilvl w:val="2"/>
          <w:numId w:val="26"/>
        </w:numPr>
        <w:ind w:left="993"/>
        <w:jc w:val="both"/>
        <w:rPr>
          <w:lang w:val="pl-PL"/>
        </w:rPr>
      </w:pPr>
      <w:r w:rsidRPr="00E033FF">
        <w:rPr>
          <w:lang w:val="pl-PL"/>
        </w:rPr>
        <w:t>Park magazynowania regentów w zbiornikach o pojemności ok. 25m</w:t>
      </w:r>
      <w:r w:rsidRPr="00E033FF">
        <w:rPr>
          <w:vertAlign w:val="superscript"/>
          <w:lang w:val="pl-PL"/>
        </w:rPr>
        <w:t>3</w:t>
      </w:r>
      <w:r w:rsidRPr="00E033FF">
        <w:rPr>
          <w:lang w:val="pl-PL"/>
        </w:rPr>
        <w:t xml:space="preserve"> i ich transferu do zbiorników dziennych</w:t>
      </w:r>
      <w:r w:rsidR="00AF7B41" w:rsidRPr="00E033FF">
        <w:rPr>
          <w:lang w:val="pl-PL"/>
        </w:rPr>
        <w:t>;</w:t>
      </w:r>
    </w:p>
    <w:p w14:paraId="4DE99DB7" w14:textId="6E547A45" w:rsidR="00AF7B41" w:rsidRPr="00E033FF" w:rsidRDefault="00AF7B41" w:rsidP="00FA4CA3">
      <w:pPr>
        <w:pStyle w:val="Akapitzlist"/>
        <w:numPr>
          <w:ilvl w:val="2"/>
          <w:numId w:val="26"/>
        </w:numPr>
        <w:ind w:left="993"/>
        <w:jc w:val="both"/>
        <w:rPr>
          <w:lang w:val="pl-PL"/>
        </w:rPr>
      </w:pPr>
      <w:r w:rsidRPr="00E033FF">
        <w:rPr>
          <w:lang w:val="pl-PL"/>
        </w:rPr>
        <w:t xml:space="preserve">Drogi umożliwiające bezpieczny dojazd i rozładunek samochodów dostarczających chemikalia oraz bezpieczne manewrowanie wózkiem widłowym. Chodniki i </w:t>
      </w:r>
      <w:r w:rsidR="000B4ADF" w:rsidRPr="00E033FF">
        <w:rPr>
          <w:lang w:val="pl-PL"/>
        </w:rPr>
        <w:t xml:space="preserve">ciągi piesze wykonane </w:t>
      </w:r>
      <w:r w:rsidR="00610F3B" w:rsidRPr="00E033FF">
        <w:rPr>
          <w:lang w:val="pl-PL"/>
        </w:rPr>
        <w:t>z</w:t>
      </w:r>
      <w:r w:rsidR="000B4ADF" w:rsidRPr="00E033FF">
        <w:rPr>
          <w:lang w:val="pl-PL"/>
        </w:rPr>
        <w:t>godn</w:t>
      </w:r>
      <w:r w:rsidR="00610F3B" w:rsidRPr="00E033FF">
        <w:rPr>
          <w:lang w:val="pl-PL"/>
        </w:rPr>
        <w:t>i</w:t>
      </w:r>
      <w:r w:rsidR="000B4ADF" w:rsidRPr="00E033FF">
        <w:rPr>
          <w:lang w:val="pl-PL"/>
        </w:rPr>
        <w:t>e z przepisami,</w:t>
      </w:r>
      <w:r w:rsidRPr="00E033FF">
        <w:rPr>
          <w:lang w:val="pl-PL"/>
        </w:rPr>
        <w:t xml:space="preserve"> </w:t>
      </w:r>
      <w:r w:rsidR="000B4ADF" w:rsidRPr="00E033FF">
        <w:rPr>
          <w:lang w:val="pl-PL"/>
        </w:rPr>
        <w:t>zapewniające bezpieczne przemieszczanie się pracowników</w:t>
      </w:r>
      <w:r w:rsidR="00253A9E" w:rsidRPr="00E033FF">
        <w:rPr>
          <w:lang w:val="pl-PL"/>
        </w:rPr>
        <w:t>;</w:t>
      </w:r>
    </w:p>
    <w:p w14:paraId="756EA1DB" w14:textId="50AD0954" w:rsidR="00253A9E" w:rsidRPr="00E033FF" w:rsidRDefault="00253A9E" w:rsidP="00F52D49">
      <w:pPr>
        <w:pStyle w:val="Akapitzlist"/>
        <w:numPr>
          <w:ilvl w:val="2"/>
          <w:numId w:val="26"/>
        </w:numPr>
        <w:ind w:left="993"/>
        <w:jc w:val="both"/>
        <w:rPr>
          <w:lang w:val="pl-PL"/>
        </w:rPr>
      </w:pPr>
      <w:r w:rsidRPr="00E033FF">
        <w:rPr>
          <w:lang w:val="pl-PL"/>
        </w:rPr>
        <w:t xml:space="preserve">Wózek </w:t>
      </w:r>
      <w:r w:rsidR="00385011" w:rsidRPr="00E033FF">
        <w:rPr>
          <w:lang w:val="pl-PL"/>
        </w:rPr>
        <w:t>akumulatorowy</w:t>
      </w:r>
      <w:r w:rsidR="00A43611" w:rsidRPr="00E033FF">
        <w:rPr>
          <w:lang w:val="pl-PL"/>
        </w:rPr>
        <w:t xml:space="preserve"> </w:t>
      </w:r>
      <w:r w:rsidRPr="00E033FF">
        <w:rPr>
          <w:lang w:val="pl-PL"/>
        </w:rPr>
        <w:t xml:space="preserve">Melex służący do niezawodnej i bezpiecznej komunikacji pracowników, transportu osprzętu oraz transportu próbek do laboratorium analitycznego. </w:t>
      </w:r>
    </w:p>
    <w:p w14:paraId="2F65A051" w14:textId="3E2576D0" w:rsidR="00FA4CA3" w:rsidRPr="00E033FF" w:rsidRDefault="00FA4CA3">
      <w:pPr>
        <w:pStyle w:val="Nagwek1"/>
        <w:numPr>
          <w:ilvl w:val="1"/>
          <w:numId w:val="1"/>
        </w:numPr>
        <w:spacing w:after="240"/>
        <w:ind w:left="709"/>
        <w:rPr>
          <w:rFonts w:ascii="Calibri" w:eastAsia="Calibri" w:hAnsi="Calibri" w:cs="Arial"/>
          <w:b/>
          <w:bCs/>
          <w:lang w:val="pl-PL"/>
        </w:rPr>
      </w:pPr>
      <w:r w:rsidRPr="00E033FF">
        <w:rPr>
          <w:rFonts w:ascii="Calibri" w:eastAsia="Calibri" w:hAnsi="Calibri" w:cs="Arial"/>
          <w:b/>
          <w:bCs/>
          <w:lang w:val="pl-PL"/>
        </w:rPr>
        <w:t xml:space="preserve"> </w:t>
      </w:r>
      <w:bookmarkStart w:id="26" w:name="_Toc190767305"/>
      <w:r w:rsidRPr="00E033FF">
        <w:rPr>
          <w:rFonts w:ascii="Calibri" w:eastAsia="Calibri" w:hAnsi="Calibri" w:cs="Arial"/>
          <w:b/>
          <w:bCs/>
          <w:lang w:val="pl-PL"/>
        </w:rPr>
        <w:t>Dokumentacja</w:t>
      </w:r>
      <w:bookmarkEnd w:id="26"/>
    </w:p>
    <w:p w14:paraId="7A4E3638" w14:textId="5B8172D6" w:rsidR="00A43611" w:rsidRPr="00E033FF" w:rsidRDefault="00A43611" w:rsidP="00F52D49">
      <w:pPr>
        <w:rPr>
          <w:lang w:val="pl-PL"/>
        </w:rPr>
      </w:pPr>
      <w:r w:rsidRPr="00E033FF">
        <w:rPr>
          <w:lang w:val="pl-PL"/>
        </w:rPr>
        <w:t>Wykonawca</w:t>
      </w:r>
      <w:r w:rsidR="006A1E12" w:rsidRPr="00E033FF">
        <w:rPr>
          <w:lang w:val="pl-PL"/>
        </w:rPr>
        <w:t xml:space="preserve">, w ramach prac związanych z budową </w:t>
      </w:r>
      <w:r w:rsidR="00F33A35" w:rsidRPr="00E033FF">
        <w:rPr>
          <w:lang w:val="pl-PL"/>
        </w:rPr>
        <w:t>beztlenowej instalacji</w:t>
      </w:r>
      <w:r w:rsidR="006A1E12" w:rsidRPr="00E033FF">
        <w:rPr>
          <w:lang w:val="pl-PL"/>
        </w:rPr>
        <w:t xml:space="preserve"> do podczyszczania </w:t>
      </w:r>
      <w:r w:rsidR="00F33A35" w:rsidRPr="00E033FF">
        <w:rPr>
          <w:lang w:val="pl-PL"/>
        </w:rPr>
        <w:t>wody procesowej</w:t>
      </w:r>
      <w:r w:rsidRPr="00E033FF">
        <w:rPr>
          <w:lang w:val="pl-PL"/>
        </w:rPr>
        <w:t xml:space="preserve"> powinien przygotować:</w:t>
      </w:r>
    </w:p>
    <w:p w14:paraId="2B306EEF" w14:textId="215B162F" w:rsidR="00FA4CA3" w:rsidRPr="00E033FF" w:rsidRDefault="00FA4CA3" w:rsidP="00F52D49">
      <w:pPr>
        <w:pStyle w:val="Default"/>
        <w:numPr>
          <w:ilvl w:val="0"/>
          <w:numId w:val="28"/>
        </w:numPr>
        <w:autoSpaceDE/>
        <w:autoSpaceDN/>
        <w:adjustRightInd/>
        <w:spacing w:after="160" w:line="259" w:lineRule="auto"/>
        <w:ind w:left="993" w:hanging="284"/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Kart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informacyjn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przedsięwzięcia;</w:t>
      </w:r>
    </w:p>
    <w:p w14:paraId="7C1C8024" w14:textId="23702333" w:rsidR="00FA4CA3" w:rsidRPr="00E033FF" w:rsidRDefault="00FA4CA3" w:rsidP="00F52D49">
      <w:pPr>
        <w:pStyle w:val="Default"/>
        <w:numPr>
          <w:ilvl w:val="0"/>
          <w:numId w:val="28"/>
        </w:numPr>
        <w:spacing w:after="18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Projekt budowlany do zamiennego pozwolenia na budowę (wsad), wraz z projektami technicznymi</w:t>
      </w:r>
      <w:r w:rsidR="009B50EE" w:rsidRPr="00E033FF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C6CE38E" w14:textId="0563B01C" w:rsidR="00FA4CA3" w:rsidRPr="00E033FF" w:rsidRDefault="00FA4CA3" w:rsidP="00F52D49">
      <w:pPr>
        <w:pStyle w:val="Default"/>
        <w:numPr>
          <w:ilvl w:val="0"/>
          <w:numId w:val="28"/>
        </w:numPr>
        <w:spacing w:after="18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Projekty wykonawcze</w:t>
      </w:r>
      <w:r w:rsidR="009B50EE" w:rsidRPr="00E033FF">
        <w:rPr>
          <w:rFonts w:asciiTheme="minorHAnsi" w:hAnsiTheme="minorHAnsi" w:cstheme="minorHAnsi"/>
          <w:color w:val="auto"/>
          <w:sz w:val="22"/>
          <w:szCs w:val="22"/>
        </w:rPr>
        <w:t>;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862AFCE" w14:textId="1A719698" w:rsidR="00FA4CA3" w:rsidRPr="00E033FF" w:rsidRDefault="00FA4CA3" w:rsidP="00F52D49">
      <w:pPr>
        <w:pStyle w:val="Default"/>
        <w:numPr>
          <w:ilvl w:val="0"/>
          <w:numId w:val="28"/>
        </w:numPr>
        <w:spacing w:after="18"/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Dokumentacj</w:t>
      </w:r>
      <w:r w:rsidR="00F82577" w:rsidRPr="00E033FF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powykonawcz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="009B50EE" w:rsidRPr="00E033FF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CFF36FE" w14:textId="41D4486E" w:rsidR="00FA4CA3" w:rsidRPr="00E033FF" w:rsidRDefault="00FA4CA3" w:rsidP="00F52D49">
      <w:pPr>
        <w:pStyle w:val="Default"/>
        <w:numPr>
          <w:ilvl w:val="0"/>
          <w:numId w:val="30"/>
        </w:numPr>
        <w:spacing w:after="18"/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Instrukcj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obsługi całości urządzeń i rysunki nowej części</w:t>
      </w:r>
      <w:r w:rsidR="009B50EE" w:rsidRPr="00E033FF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5EDA137" w14:textId="42FEDF7A" w:rsidR="00FA4CA3" w:rsidRDefault="00FA4CA3" w:rsidP="00F52D49">
      <w:pPr>
        <w:pStyle w:val="Default"/>
        <w:numPr>
          <w:ilvl w:val="0"/>
          <w:numId w:val="30"/>
        </w:numPr>
        <w:spacing w:after="18"/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033FF">
        <w:rPr>
          <w:rFonts w:asciiTheme="minorHAnsi" w:hAnsiTheme="minorHAnsi" w:cstheme="minorHAnsi"/>
          <w:color w:val="auto"/>
          <w:sz w:val="22"/>
          <w:szCs w:val="22"/>
        </w:rPr>
        <w:t>Instrukcj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 xml:space="preserve"> automatyki nowej części 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33A35" w:rsidRPr="00E033FF"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E033FF">
        <w:rPr>
          <w:rFonts w:asciiTheme="minorHAnsi" w:hAnsiTheme="minorHAnsi" w:cstheme="minorHAnsi"/>
          <w:color w:val="auto"/>
          <w:sz w:val="22"/>
          <w:szCs w:val="22"/>
        </w:rPr>
        <w:t>czyszczalni</w:t>
      </w:r>
      <w:r w:rsidR="009B50EE" w:rsidRPr="00E033FF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5FB3BD0" w14:textId="39B66C1D" w:rsidR="00650DD1" w:rsidRPr="00315CF9" w:rsidRDefault="00650DD1" w:rsidP="00F52D49">
      <w:pPr>
        <w:pStyle w:val="Default"/>
        <w:numPr>
          <w:ilvl w:val="0"/>
          <w:numId w:val="30"/>
        </w:numPr>
        <w:spacing w:after="18"/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Instrukcje </w:t>
      </w:r>
      <w:r w:rsidR="00F42B35"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eksploatacji </w:t>
      </w:r>
      <w:r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urządzeń energetycznych zgodnie z </w:t>
      </w:r>
      <w:r w:rsidR="00F42B35" w:rsidRPr="00315CF9">
        <w:rPr>
          <w:rFonts w:asciiTheme="minorHAnsi" w:hAnsiTheme="minorHAnsi" w:cstheme="minorHAnsi"/>
          <w:color w:val="auto"/>
          <w:sz w:val="22"/>
          <w:szCs w:val="22"/>
        </w:rPr>
        <w:t>Rozporządzeniem</w:t>
      </w:r>
      <w:r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 Ministra </w:t>
      </w:r>
      <w:r w:rsidR="00F42B35" w:rsidRPr="00315CF9">
        <w:rPr>
          <w:rFonts w:asciiTheme="minorHAnsi" w:hAnsiTheme="minorHAnsi" w:cstheme="minorHAnsi"/>
          <w:color w:val="auto"/>
          <w:sz w:val="22"/>
          <w:szCs w:val="22"/>
        </w:rPr>
        <w:t>Energii z dnia 28 sierpnia 2019r</w:t>
      </w:r>
      <w:r w:rsidR="001350A6"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. w sprawie bezpieczeństwa i higieny pracy </w:t>
      </w:r>
      <w:r w:rsidR="006D040C"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przy urządzeniach energetycznych (z </w:t>
      </w:r>
      <w:proofErr w:type="spellStart"/>
      <w:r w:rsidR="006D040C" w:rsidRPr="00315CF9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6D040C"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. zm.) </w:t>
      </w:r>
    </w:p>
    <w:p w14:paraId="276EEADE" w14:textId="55761DE4" w:rsidR="009B50EE" w:rsidRPr="00315CF9" w:rsidRDefault="009B50EE" w:rsidP="00F52D49">
      <w:pPr>
        <w:pStyle w:val="Default"/>
        <w:numPr>
          <w:ilvl w:val="0"/>
          <w:numId w:val="30"/>
        </w:numPr>
        <w:spacing w:after="18"/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5CF9">
        <w:rPr>
          <w:rFonts w:asciiTheme="minorHAnsi" w:hAnsiTheme="minorHAnsi" w:cstheme="minorHAnsi"/>
          <w:color w:val="auto"/>
          <w:sz w:val="22"/>
          <w:szCs w:val="22"/>
        </w:rPr>
        <w:t>Inne instrukcje wymagane przez Zamawiającego (bhp, ppoż.</w:t>
      </w:r>
      <w:r w:rsidR="00CF3182"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 itp. – zgodnie z ustaleniami)</w:t>
      </w:r>
    </w:p>
    <w:p w14:paraId="72EBB6F2" w14:textId="77777777" w:rsidR="0022740B" w:rsidRPr="00315CF9" w:rsidRDefault="00FA4CA3" w:rsidP="00F52D49">
      <w:pPr>
        <w:pStyle w:val="Default"/>
        <w:numPr>
          <w:ilvl w:val="0"/>
          <w:numId w:val="30"/>
        </w:numPr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5CF9">
        <w:rPr>
          <w:rFonts w:asciiTheme="minorHAnsi" w:hAnsiTheme="minorHAnsi" w:cstheme="minorHAnsi"/>
          <w:color w:val="auto"/>
          <w:sz w:val="22"/>
          <w:szCs w:val="22"/>
        </w:rPr>
        <w:t>Dokumentacje techniczno-ruchowe</w:t>
      </w:r>
      <w:r w:rsidR="0022740B" w:rsidRPr="00315CF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84E8708" w14:textId="7ACF16E7" w:rsidR="00FA4CA3" w:rsidRPr="00315CF9" w:rsidRDefault="0022740B" w:rsidP="00F52D49">
      <w:pPr>
        <w:pStyle w:val="Default"/>
        <w:numPr>
          <w:ilvl w:val="0"/>
          <w:numId w:val="30"/>
        </w:numPr>
        <w:ind w:left="1276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Książki </w:t>
      </w:r>
      <w:r w:rsidR="000A6A77" w:rsidRPr="00315CF9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315CF9">
        <w:rPr>
          <w:rFonts w:asciiTheme="minorHAnsi" w:hAnsiTheme="minorHAnsi" w:cstheme="minorHAnsi"/>
          <w:color w:val="auto"/>
          <w:sz w:val="22"/>
          <w:szCs w:val="22"/>
        </w:rPr>
        <w:t xml:space="preserve">biektów </w:t>
      </w:r>
      <w:r w:rsidR="000A6A77" w:rsidRPr="00315CF9">
        <w:rPr>
          <w:rFonts w:asciiTheme="minorHAnsi" w:hAnsiTheme="minorHAnsi" w:cstheme="minorHAnsi"/>
          <w:color w:val="auto"/>
          <w:sz w:val="22"/>
          <w:szCs w:val="22"/>
        </w:rPr>
        <w:t>B</w:t>
      </w:r>
      <w:r w:rsidRPr="00315CF9">
        <w:rPr>
          <w:rFonts w:asciiTheme="minorHAnsi" w:hAnsiTheme="minorHAnsi" w:cstheme="minorHAnsi"/>
          <w:color w:val="auto"/>
          <w:sz w:val="22"/>
          <w:szCs w:val="22"/>
        </w:rPr>
        <w:t>udowlanych (wersja papierowa)</w:t>
      </w:r>
      <w:r w:rsidR="009B50EE" w:rsidRPr="00315CF9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5C7E0CE" w14:textId="2B4CF143" w:rsidR="00FA4CA3" w:rsidRPr="00315CF9" w:rsidRDefault="009B536F" w:rsidP="00F52D49">
      <w:pPr>
        <w:pStyle w:val="Default"/>
        <w:numPr>
          <w:ilvl w:val="0"/>
          <w:numId w:val="28"/>
        </w:numPr>
        <w:ind w:left="993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5CF9">
        <w:rPr>
          <w:rFonts w:asciiTheme="minorHAnsi" w:hAnsiTheme="minorHAnsi" w:cstheme="minorHAnsi"/>
          <w:color w:val="auto"/>
          <w:sz w:val="22"/>
          <w:szCs w:val="22"/>
        </w:rPr>
        <w:t>Przekazanie licencji oraz know-how Wykonawcy (jeżeli takowe są wymagane).</w:t>
      </w:r>
    </w:p>
    <w:p w14:paraId="4FBD746C" w14:textId="74E819A7" w:rsidR="006868D1" w:rsidRPr="00E033FF" w:rsidRDefault="007E26C0" w:rsidP="00F52D49">
      <w:pPr>
        <w:pStyle w:val="Nagwek1"/>
        <w:numPr>
          <w:ilvl w:val="1"/>
          <w:numId w:val="1"/>
        </w:numPr>
        <w:ind w:left="709"/>
        <w:rPr>
          <w:rFonts w:ascii="Calibri" w:eastAsia="Calibri" w:hAnsi="Calibri" w:cs="Arial"/>
          <w:b/>
          <w:bCs/>
          <w:lang w:val="pl-PL"/>
        </w:rPr>
      </w:pPr>
      <w:r w:rsidRPr="00E033FF">
        <w:rPr>
          <w:rFonts w:ascii="Calibri" w:eastAsia="Calibri" w:hAnsi="Calibri" w:cs="Arial"/>
          <w:b/>
          <w:bCs/>
          <w:lang w:val="pl-PL"/>
        </w:rPr>
        <w:t xml:space="preserve"> </w:t>
      </w:r>
      <w:bookmarkStart w:id="27" w:name="_Toc190767306"/>
      <w:r w:rsidR="00142793" w:rsidRPr="00E033FF">
        <w:rPr>
          <w:rFonts w:ascii="Calibri" w:eastAsia="Calibri" w:hAnsi="Calibri" w:cs="Arial"/>
          <w:b/>
          <w:bCs/>
          <w:lang w:val="pl-PL"/>
        </w:rPr>
        <w:t>Termin realizacji</w:t>
      </w:r>
      <w:bookmarkEnd w:id="27"/>
    </w:p>
    <w:p w14:paraId="0B40A9DE" w14:textId="21933C0A" w:rsidR="0095507D" w:rsidRPr="00E033FF" w:rsidRDefault="00142793" w:rsidP="0095507D">
      <w:pPr>
        <w:rPr>
          <w:lang w:val="pl-PL"/>
        </w:rPr>
      </w:pPr>
      <w:bookmarkStart w:id="28" w:name="_Toc34414571"/>
      <w:bookmarkStart w:id="29" w:name="_Toc34414892"/>
      <w:bookmarkStart w:id="30" w:name="_Toc35897888"/>
      <w:bookmarkStart w:id="31" w:name="_Toc35938444"/>
      <w:bookmarkStart w:id="32" w:name="_Toc35940035"/>
      <w:bookmarkStart w:id="33" w:name="_Toc34414580"/>
      <w:bookmarkStart w:id="34" w:name="_Toc34414900"/>
      <w:bookmarkStart w:id="35" w:name="_Toc35897896"/>
      <w:bookmarkStart w:id="36" w:name="_Toc35938452"/>
      <w:bookmarkStart w:id="37" w:name="_Toc35940043"/>
      <w:bookmarkStart w:id="38" w:name="_Toc34414608"/>
      <w:bookmarkStart w:id="39" w:name="_Toc34414924"/>
      <w:bookmarkStart w:id="40" w:name="_Toc35897920"/>
      <w:bookmarkStart w:id="41" w:name="_Toc35938476"/>
      <w:bookmarkStart w:id="42" w:name="_Toc35940067"/>
      <w:bookmarkStart w:id="43" w:name="_Toc34414609"/>
      <w:bookmarkStart w:id="44" w:name="_Toc34414925"/>
      <w:bookmarkStart w:id="45" w:name="_Toc35897921"/>
      <w:bookmarkStart w:id="46" w:name="_Toc35938477"/>
      <w:bookmarkStart w:id="47" w:name="_Toc35940068"/>
      <w:bookmarkStart w:id="48" w:name="_Toc34414610"/>
      <w:bookmarkStart w:id="49" w:name="_Toc34414926"/>
      <w:bookmarkStart w:id="50" w:name="_Toc35897922"/>
      <w:bookmarkStart w:id="51" w:name="_Toc35938478"/>
      <w:bookmarkStart w:id="52" w:name="_Toc35940069"/>
      <w:bookmarkStart w:id="53" w:name="_Toc34414611"/>
      <w:bookmarkStart w:id="54" w:name="_Toc34414927"/>
      <w:bookmarkStart w:id="55" w:name="_Toc35897923"/>
      <w:bookmarkStart w:id="56" w:name="_Toc35938479"/>
      <w:bookmarkStart w:id="57" w:name="_Toc35940070"/>
      <w:bookmarkStart w:id="58" w:name="_Toc34414612"/>
      <w:bookmarkStart w:id="59" w:name="_Toc34414928"/>
      <w:bookmarkStart w:id="60" w:name="_Toc35897924"/>
      <w:bookmarkStart w:id="61" w:name="_Toc35938480"/>
      <w:bookmarkStart w:id="62" w:name="_Toc35940071"/>
      <w:bookmarkStart w:id="63" w:name="_Toc34414613"/>
      <w:bookmarkStart w:id="64" w:name="_Toc34414929"/>
      <w:bookmarkStart w:id="65" w:name="_Toc35897925"/>
      <w:bookmarkStart w:id="66" w:name="_Toc35938481"/>
      <w:bookmarkStart w:id="67" w:name="_Toc35940072"/>
      <w:bookmarkStart w:id="68" w:name="_Toc34414614"/>
      <w:bookmarkStart w:id="69" w:name="_Toc34414930"/>
      <w:bookmarkStart w:id="70" w:name="_Toc35897926"/>
      <w:bookmarkStart w:id="71" w:name="_Toc35938482"/>
      <w:bookmarkStart w:id="72" w:name="_Toc35940073"/>
      <w:bookmarkStart w:id="73" w:name="_Toc34414615"/>
      <w:bookmarkStart w:id="74" w:name="_Toc34414931"/>
      <w:bookmarkStart w:id="75" w:name="_Toc35897927"/>
      <w:bookmarkStart w:id="76" w:name="_Toc35938483"/>
      <w:bookmarkStart w:id="77" w:name="_Toc35940074"/>
      <w:bookmarkStart w:id="78" w:name="_Toc34414616"/>
      <w:bookmarkStart w:id="79" w:name="_Toc34414932"/>
      <w:bookmarkStart w:id="80" w:name="_Toc35897928"/>
      <w:bookmarkStart w:id="81" w:name="_Toc35938484"/>
      <w:bookmarkStart w:id="82" w:name="_Toc35940075"/>
      <w:bookmarkStart w:id="83" w:name="_Toc35897934"/>
      <w:bookmarkStart w:id="84" w:name="_Toc35897935"/>
      <w:bookmarkStart w:id="85" w:name="_Toc35897936"/>
      <w:bookmarkStart w:id="86" w:name="_Toc33990985"/>
      <w:bookmarkStart w:id="87" w:name="_Toc33995181"/>
      <w:bookmarkStart w:id="88" w:name="_Toc32792984"/>
      <w:bookmarkStart w:id="89" w:name="_Toc32792987"/>
      <w:bookmarkStart w:id="90" w:name="_Toc32793003"/>
      <w:bookmarkStart w:id="91" w:name="_Toc32793004"/>
      <w:bookmarkStart w:id="92" w:name="_Toc32793005"/>
      <w:bookmarkStart w:id="93" w:name="_Toc32793006"/>
      <w:bookmarkStart w:id="94" w:name="_Toc32793007"/>
      <w:bookmarkStart w:id="95" w:name="_Toc32793008"/>
      <w:bookmarkStart w:id="96" w:name="_Toc32793009"/>
      <w:bookmarkStart w:id="97" w:name="_Toc32793010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Pr="00E033FF">
        <w:rPr>
          <w:lang w:val="pl-PL"/>
        </w:rPr>
        <w:t xml:space="preserve">Wykonawca przedstawi szczegółowy harmonogram realizacji prac. Całość prac nie może przekroczyć </w:t>
      </w:r>
      <w:r w:rsidR="00022529" w:rsidRPr="00E033FF">
        <w:rPr>
          <w:lang w:val="pl-PL"/>
        </w:rPr>
        <w:t>18 miesięcy.</w:t>
      </w:r>
    </w:p>
    <w:sectPr w:rsidR="0095507D" w:rsidRPr="00E033FF" w:rsidSect="00B32BBA">
      <w:headerReference w:type="default" r:id="rId10"/>
      <w:footerReference w:type="default" r:id="rId11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F979D" w14:textId="77777777" w:rsidR="00780E33" w:rsidRDefault="00780E33">
      <w:pPr>
        <w:spacing w:after="0" w:line="240" w:lineRule="auto"/>
      </w:pPr>
      <w:r>
        <w:separator/>
      </w:r>
    </w:p>
  </w:endnote>
  <w:endnote w:type="continuationSeparator" w:id="0">
    <w:p w14:paraId="46E7B522" w14:textId="77777777" w:rsidR="00780E33" w:rsidRDefault="0078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190626"/>
      <w:docPartObj>
        <w:docPartGallery w:val="Page Numbers (Bottom of Page)"/>
        <w:docPartUnique/>
      </w:docPartObj>
    </w:sdtPr>
    <w:sdtEndPr/>
    <w:sdtContent>
      <w:p w14:paraId="4AB9A92B" w14:textId="17A3F3B2" w:rsidR="00976873" w:rsidRDefault="009768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A075B27" w14:textId="2DDC983F" w:rsidR="0034464A" w:rsidRPr="00CE73D7" w:rsidRDefault="0034464A" w:rsidP="005A37EA">
    <w:pPr>
      <w:pBdr>
        <w:top w:val="single" w:sz="4" w:space="1" w:color="auto"/>
      </w:pBdr>
      <w:tabs>
        <w:tab w:val="left" w:pos="4536"/>
        <w:tab w:val="right" w:pos="9072"/>
      </w:tabs>
      <w:spacing w:after="0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FD0B" w14:textId="77777777" w:rsidR="00780E33" w:rsidRDefault="00780E33">
      <w:pPr>
        <w:spacing w:after="0" w:line="240" w:lineRule="auto"/>
      </w:pPr>
      <w:r>
        <w:separator/>
      </w:r>
    </w:p>
  </w:footnote>
  <w:footnote w:type="continuationSeparator" w:id="0">
    <w:p w14:paraId="7B5C5896" w14:textId="77777777" w:rsidR="00780E33" w:rsidRDefault="0078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26" w:type="dxa"/>
      <w:tblInd w:w="-142" w:type="dxa"/>
      <w:tblBorders>
        <w:bottom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7229"/>
    </w:tblGrid>
    <w:tr w:rsidR="0034464A" w:rsidRPr="00315CF9" w14:paraId="0D76AD4D" w14:textId="77777777" w:rsidTr="005A37EA">
      <w:trPr>
        <w:trHeight w:val="1135"/>
      </w:trPr>
      <w:tc>
        <w:tcPr>
          <w:tcW w:w="2197" w:type="dxa"/>
          <w:tcBorders>
            <w:top w:val="nil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48F51D7" w14:textId="22FD8116" w:rsidR="0034464A" w:rsidRPr="00DF6873" w:rsidRDefault="0034464A" w:rsidP="005A37EA">
          <w:pPr>
            <w:tabs>
              <w:tab w:val="center" w:pos="4536"/>
              <w:tab w:val="right" w:pos="9072"/>
            </w:tabs>
            <w:spacing w:after="20"/>
            <w:jc w:val="center"/>
            <w:rPr>
              <w:noProof/>
              <w:color w:val="0000FF"/>
              <w:sz w:val="20"/>
              <w:lang w:val="pl-PL" w:eastAsia="pl-PL"/>
            </w:rPr>
          </w:pPr>
          <w:r>
            <w:rPr>
              <w:noProof/>
              <w:color w:val="0000FF"/>
              <w:sz w:val="20"/>
              <w:lang w:val="pl-PL" w:eastAsia="pl-PL"/>
            </w:rPr>
            <w:drawing>
              <wp:inline distT="0" distB="0" distL="0" distR="0" wp14:anchorId="49A5D750" wp14:editId="7A41E815">
                <wp:extent cx="1219200" cy="542925"/>
                <wp:effectExtent l="0" t="0" r="0" b="0"/>
                <wp:docPr id="1914977344" name="Obraz 1914977344" descr="Powrót na stronę główną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wrót na stronę główną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tcBorders>
            <w:top w:val="nil"/>
            <w:left w:val="single" w:sz="6" w:space="0" w:color="auto"/>
            <w:bottom w:val="single" w:sz="6" w:space="0" w:color="auto"/>
            <w:right w:val="nil"/>
          </w:tcBorders>
          <w:vAlign w:val="center"/>
        </w:tcPr>
        <w:p w14:paraId="600A7D52" w14:textId="72469F74" w:rsidR="0034464A" w:rsidRPr="00FD336C" w:rsidRDefault="000D7FC7" w:rsidP="0034464A">
          <w:pPr>
            <w:tabs>
              <w:tab w:val="left" w:pos="709"/>
              <w:tab w:val="right" w:leader="underscore" w:pos="9072"/>
            </w:tabs>
            <w:spacing w:after="60" w:line="276" w:lineRule="auto"/>
            <w:jc w:val="center"/>
            <w:rPr>
              <w:b/>
              <w:sz w:val="18"/>
              <w:szCs w:val="18"/>
              <w:highlight w:val="yellow"/>
              <w:lang w:val="pl-PL"/>
            </w:rPr>
          </w:pPr>
          <w:r>
            <w:rPr>
              <w:rFonts w:ascii="Calibri" w:eastAsia="Calibri" w:hAnsi="Calibri"/>
              <w:sz w:val="16"/>
              <w:szCs w:val="16"/>
              <w:lang w:val="pl-PL"/>
            </w:rPr>
            <w:t>„</w:t>
          </w:r>
          <w:r w:rsidR="002E068D">
            <w:rPr>
              <w:rFonts w:ascii="Calibri" w:eastAsia="Calibri" w:hAnsi="Calibri"/>
              <w:sz w:val="16"/>
              <w:szCs w:val="16"/>
              <w:lang w:val="pl-PL"/>
            </w:rPr>
            <w:t xml:space="preserve">Rozbudowa biologicznej </w:t>
          </w:r>
          <w:r w:rsidR="00C6201E">
            <w:rPr>
              <w:rFonts w:ascii="Calibri" w:eastAsia="Calibri" w:hAnsi="Calibri"/>
              <w:sz w:val="16"/>
              <w:szCs w:val="16"/>
              <w:lang w:val="pl-PL"/>
            </w:rPr>
            <w:t>p</w:t>
          </w:r>
          <w:r w:rsidR="002E068D">
            <w:rPr>
              <w:rFonts w:ascii="Calibri" w:eastAsia="Calibri" w:hAnsi="Calibri"/>
              <w:sz w:val="16"/>
              <w:szCs w:val="16"/>
              <w:lang w:val="pl-PL"/>
            </w:rPr>
            <w:t>o</w:t>
          </w:r>
          <w:r w:rsidR="00C6201E">
            <w:rPr>
              <w:rFonts w:ascii="Calibri" w:eastAsia="Calibri" w:hAnsi="Calibri"/>
              <w:sz w:val="16"/>
              <w:szCs w:val="16"/>
              <w:lang w:val="pl-PL"/>
            </w:rPr>
            <w:t>d</w:t>
          </w:r>
          <w:r w:rsidR="002E068D">
            <w:rPr>
              <w:rFonts w:ascii="Calibri" w:eastAsia="Calibri" w:hAnsi="Calibri"/>
              <w:sz w:val="16"/>
              <w:szCs w:val="16"/>
              <w:lang w:val="pl-PL"/>
            </w:rPr>
            <w:t>czyszczalni ścieków - d</w:t>
          </w:r>
          <w:r w:rsidR="006F281E">
            <w:rPr>
              <w:rFonts w:ascii="Calibri" w:eastAsia="Calibri" w:hAnsi="Calibri"/>
              <w:sz w:val="16"/>
              <w:szCs w:val="16"/>
              <w:lang w:val="pl-PL"/>
            </w:rPr>
            <w:t xml:space="preserve">ostawa, montaż i uruchomienie </w:t>
          </w:r>
          <w:r w:rsidR="0034464A" w:rsidRPr="00805652">
            <w:rPr>
              <w:sz w:val="16"/>
              <w:szCs w:val="16"/>
              <w:lang w:val="pl-PL"/>
            </w:rPr>
            <w:t xml:space="preserve"> </w:t>
          </w:r>
          <w:r w:rsidR="00CD5AF0">
            <w:rPr>
              <w:sz w:val="16"/>
              <w:szCs w:val="16"/>
              <w:lang w:val="pl-PL"/>
            </w:rPr>
            <w:t>beztlenowej</w:t>
          </w:r>
          <w:r w:rsidR="00630F45">
            <w:rPr>
              <w:sz w:val="16"/>
              <w:szCs w:val="16"/>
              <w:lang w:val="pl-PL"/>
            </w:rPr>
            <w:t xml:space="preserve"> instalacji </w:t>
          </w:r>
          <w:r w:rsidR="0034464A" w:rsidRPr="00805652">
            <w:rPr>
              <w:sz w:val="16"/>
              <w:szCs w:val="16"/>
              <w:lang w:val="pl-PL"/>
            </w:rPr>
            <w:t xml:space="preserve"> </w:t>
          </w:r>
          <w:r w:rsidR="00C6201E">
            <w:rPr>
              <w:sz w:val="16"/>
              <w:szCs w:val="16"/>
              <w:lang w:val="pl-PL"/>
            </w:rPr>
            <w:t>p</w:t>
          </w:r>
          <w:r w:rsidR="00630F45">
            <w:rPr>
              <w:sz w:val="16"/>
              <w:szCs w:val="16"/>
              <w:lang w:val="pl-PL"/>
            </w:rPr>
            <w:t>o</w:t>
          </w:r>
          <w:r w:rsidR="00C6201E">
            <w:rPr>
              <w:sz w:val="16"/>
              <w:szCs w:val="16"/>
              <w:lang w:val="pl-PL"/>
            </w:rPr>
            <w:t>d</w:t>
          </w:r>
          <w:r w:rsidR="00630F45">
            <w:rPr>
              <w:sz w:val="16"/>
              <w:szCs w:val="16"/>
              <w:lang w:val="pl-PL"/>
            </w:rPr>
            <w:t xml:space="preserve">czyszczania </w:t>
          </w:r>
          <w:r w:rsidR="00CD5AF0">
            <w:rPr>
              <w:sz w:val="16"/>
              <w:szCs w:val="16"/>
              <w:lang w:val="pl-PL"/>
            </w:rPr>
            <w:t>wody procesowej</w:t>
          </w:r>
          <w:r w:rsidR="0034464A">
            <w:rPr>
              <w:sz w:val="16"/>
              <w:szCs w:val="16"/>
              <w:lang w:val="pl-PL"/>
            </w:rPr>
            <w:t xml:space="preserve"> </w:t>
          </w:r>
          <w:r w:rsidR="00630F45">
            <w:rPr>
              <w:sz w:val="16"/>
              <w:szCs w:val="16"/>
              <w:lang w:val="pl-PL"/>
            </w:rPr>
            <w:t>dla instalacji B2G</w:t>
          </w:r>
          <w:r w:rsidR="0034464A" w:rsidRPr="00522765">
            <w:rPr>
              <w:rFonts w:ascii="Calibri" w:eastAsia="Calibri" w:hAnsi="Calibri"/>
              <w:sz w:val="16"/>
              <w:szCs w:val="16"/>
              <w:lang w:val="pl-PL"/>
            </w:rPr>
            <w:t>”</w:t>
          </w:r>
          <w:r>
            <w:rPr>
              <w:rFonts w:ascii="Calibri" w:eastAsia="Calibri" w:hAnsi="Calibri"/>
              <w:sz w:val="16"/>
              <w:szCs w:val="16"/>
              <w:lang w:val="pl-PL"/>
            </w:rPr>
            <w:t xml:space="preserve"> w trybie EPC</w:t>
          </w:r>
          <w:r w:rsidR="0034464A" w:rsidRPr="00522765">
            <w:rPr>
              <w:rFonts w:ascii="Calibri" w:eastAsia="Calibri" w:hAnsi="Calibri"/>
              <w:sz w:val="16"/>
              <w:szCs w:val="16"/>
              <w:lang w:val="pl-PL"/>
            </w:rPr>
            <w:t>.</w:t>
          </w:r>
        </w:p>
      </w:tc>
    </w:tr>
  </w:tbl>
  <w:p w14:paraId="1CE315C7" w14:textId="77777777" w:rsidR="0034464A" w:rsidRPr="00CE73D7" w:rsidRDefault="0034464A" w:rsidP="005A37EA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B1FE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6234A0"/>
    <w:multiLevelType w:val="multilevel"/>
    <w:tmpl w:val="4FC23CA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3160E7"/>
    <w:multiLevelType w:val="hybridMultilevel"/>
    <w:tmpl w:val="5F14E3FA"/>
    <w:lvl w:ilvl="0" w:tplc="5C44FB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4A08"/>
    <w:multiLevelType w:val="hybridMultilevel"/>
    <w:tmpl w:val="A6465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E233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C13E8"/>
    <w:multiLevelType w:val="hybridMultilevel"/>
    <w:tmpl w:val="06A2B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C7497"/>
    <w:multiLevelType w:val="hybridMultilevel"/>
    <w:tmpl w:val="38380F24"/>
    <w:lvl w:ilvl="0" w:tplc="42BCA72C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  <w:b/>
        <w:color w:val="auto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513F2"/>
    <w:multiLevelType w:val="hybridMultilevel"/>
    <w:tmpl w:val="3E8E3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D6F2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DC3ADB"/>
    <w:multiLevelType w:val="hybridMultilevel"/>
    <w:tmpl w:val="3BE8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25530"/>
    <w:multiLevelType w:val="hybridMultilevel"/>
    <w:tmpl w:val="B94E6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757E6"/>
    <w:multiLevelType w:val="hybridMultilevel"/>
    <w:tmpl w:val="CE08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7505F"/>
    <w:multiLevelType w:val="hybridMultilevel"/>
    <w:tmpl w:val="39A845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DF4258"/>
    <w:multiLevelType w:val="hybridMultilevel"/>
    <w:tmpl w:val="782837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35C7B"/>
    <w:multiLevelType w:val="hybridMultilevel"/>
    <w:tmpl w:val="3530F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25448"/>
    <w:multiLevelType w:val="hybridMultilevel"/>
    <w:tmpl w:val="1F28C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C52A2"/>
    <w:multiLevelType w:val="hybridMultilevel"/>
    <w:tmpl w:val="86B0A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419BE"/>
    <w:multiLevelType w:val="hybridMultilevel"/>
    <w:tmpl w:val="8D987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640DF"/>
    <w:multiLevelType w:val="hybridMultilevel"/>
    <w:tmpl w:val="4AD2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0C5613"/>
    <w:multiLevelType w:val="multilevel"/>
    <w:tmpl w:val="6456C788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5" w:hanging="357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92" w:hanging="357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56C50DC1"/>
    <w:multiLevelType w:val="multilevel"/>
    <w:tmpl w:val="0C206406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eastAsia="Calibri" w:hAnsiTheme="minorHAnsi" w:cstheme="minorHAnsi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775" w:hanging="35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5322" w:hanging="360"/>
      </w:p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5BF75E02"/>
    <w:multiLevelType w:val="hybridMultilevel"/>
    <w:tmpl w:val="8C401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D8A3350"/>
    <w:multiLevelType w:val="hybridMultilevel"/>
    <w:tmpl w:val="61C074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62D67"/>
    <w:multiLevelType w:val="hybridMultilevel"/>
    <w:tmpl w:val="3CF86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97FB3"/>
    <w:multiLevelType w:val="hybridMultilevel"/>
    <w:tmpl w:val="96409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1B287C"/>
    <w:multiLevelType w:val="hybridMultilevel"/>
    <w:tmpl w:val="58869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C64A50"/>
    <w:multiLevelType w:val="hybridMultilevel"/>
    <w:tmpl w:val="66D6C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CF467A"/>
    <w:multiLevelType w:val="hybridMultilevel"/>
    <w:tmpl w:val="E4040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0EF9"/>
    <w:multiLevelType w:val="hybridMultilevel"/>
    <w:tmpl w:val="6D7A7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01B9F"/>
    <w:multiLevelType w:val="multilevel"/>
    <w:tmpl w:val="4FC23CA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1D67BA8"/>
    <w:multiLevelType w:val="multilevel"/>
    <w:tmpl w:val="4FC23CA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94913417">
    <w:abstractNumId w:val="19"/>
  </w:num>
  <w:num w:numId="2" w16cid:durableId="1634142084">
    <w:abstractNumId w:val="5"/>
  </w:num>
  <w:num w:numId="3" w16cid:durableId="458114643">
    <w:abstractNumId w:val="1"/>
  </w:num>
  <w:num w:numId="4" w16cid:durableId="549149421">
    <w:abstractNumId w:val="30"/>
  </w:num>
  <w:num w:numId="5" w16cid:durableId="211162985">
    <w:abstractNumId w:val="4"/>
  </w:num>
  <w:num w:numId="6" w16cid:durableId="604964772">
    <w:abstractNumId w:val="27"/>
  </w:num>
  <w:num w:numId="7" w16cid:durableId="1819574210">
    <w:abstractNumId w:val="10"/>
  </w:num>
  <w:num w:numId="8" w16cid:durableId="1952739261">
    <w:abstractNumId w:val="29"/>
  </w:num>
  <w:num w:numId="9" w16cid:durableId="950362245">
    <w:abstractNumId w:val="21"/>
  </w:num>
  <w:num w:numId="10" w16cid:durableId="546769523">
    <w:abstractNumId w:val="11"/>
  </w:num>
  <w:num w:numId="11" w16cid:durableId="1229917406">
    <w:abstractNumId w:val="12"/>
  </w:num>
  <w:num w:numId="12" w16cid:durableId="1902859332">
    <w:abstractNumId w:val="14"/>
  </w:num>
  <w:num w:numId="13" w16cid:durableId="1289506542">
    <w:abstractNumId w:val="18"/>
  </w:num>
  <w:num w:numId="14" w16cid:durableId="641421062">
    <w:abstractNumId w:val="3"/>
  </w:num>
  <w:num w:numId="15" w16cid:durableId="1628704561">
    <w:abstractNumId w:val="28"/>
  </w:num>
  <w:num w:numId="16" w16cid:durableId="581837995">
    <w:abstractNumId w:val="23"/>
  </w:num>
  <w:num w:numId="17" w16cid:durableId="990408660">
    <w:abstractNumId w:val="25"/>
  </w:num>
  <w:num w:numId="18" w16cid:durableId="1089077538">
    <w:abstractNumId w:val="9"/>
  </w:num>
  <w:num w:numId="19" w16cid:durableId="575164803">
    <w:abstractNumId w:val="26"/>
  </w:num>
  <w:num w:numId="20" w16cid:durableId="239874255">
    <w:abstractNumId w:val="2"/>
  </w:num>
  <w:num w:numId="21" w16cid:durableId="1670214715">
    <w:abstractNumId w:val="15"/>
  </w:num>
  <w:num w:numId="22" w16cid:durableId="1085032839">
    <w:abstractNumId w:val="24"/>
  </w:num>
  <w:num w:numId="23" w16cid:durableId="136804828">
    <w:abstractNumId w:val="17"/>
  </w:num>
  <w:num w:numId="24" w16cid:durableId="2062895469">
    <w:abstractNumId w:val="6"/>
  </w:num>
  <w:num w:numId="25" w16cid:durableId="1864783201">
    <w:abstractNumId w:val="7"/>
  </w:num>
  <w:num w:numId="26" w16cid:durableId="1622224628">
    <w:abstractNumId w:val="20"/>
  </w:num>
  <w:num w:numId="27" w16cid:durableId="304896321">
    <w:abstractNumId w:val="0"/>
  </w:num>
  <w:num w:numId="28" w16cid:durableId="1466390441">
    <w:abstractNumId w:val="13"/>
  </w:num>
  <w:num w:numId="29" w16cid:durableId="1566842093">
    <w:abstractNumId w:val="8"/>
  </w:num>
  <w:num w:numId="30" w16cid:durableId="1366560947">
    <w:abstractNumId w:val="16"/>
  </w:num>
  <w:num w:numId="31" w16cid:durableId="179393779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675"/>
    <w:rsid w:val="000003BB"/>
    <w:rsid w:val="00001738"/>
    <w:rsid w:val="00004F84"/>
    <w:rsid w:val="000132DA"/>
    <w:rsid w:val="00022529"/>
    <w:rsid w:val="00024675"/>
    <w:rsid w:val="00035583"/>
    <w:rsid w:val="00035C4C"/>
    <w:rsid w:val="0003639F"/>
    <w:rsid w:val="00036A81"/>
    <w:rsid w:val="00045B8C"/>
    <w:rsid w:val="00053859"/>
    <w:rsid w:val="000546CB"/>
    <w:rsid w:val="00055719"/>
    <w:rsid w:val="00055745"/>
    <w:rsid w:val="00056D33"/>
    <w:rsid w:val="0005766E"/>
    <w:rsid w:val="000613A0"/>
    <w:rsid w:val="00062F82"/>
    <w:rsid w:val="0006319B"/>
    <w:rsid w:val="00064A78"/>
    <w:rsid w:val="00065675"/>
    <w:rsid w:val="0006579B"/>
    <w:rsid w:val="00066ACD"/>
    <w:rsid w:val="00066E8E"/>
    <w:rsid w:val="000718C8"/>
    <w:rsid w:val="000802E6"/>
    <w:rsid w:val="000803F0"/>
    <w:rsid w:val="000804DA"/>
    <w:rsid w:val="00082B6C"/>
    <w:rsid w:val="00082C5A"/>
    <w:rsid w:val="00084C52"/>
    <w:rsid w:val="00085D38"/>
    <w:rsid w:val="00087F32"/>
    <w:rsid w:val="00092151"/>
    <w:rsid w:val="000950D4"/>
    <w:rsid w:val="00095648"/>
    <w:rsid w:val="00096F21"/>
    <w:rsid w:val="00097AAC"/>
    <w:rsid w:val="000A3730"/>
    <w:rsid w:val="000A42D0"/>
    <w:rsid w:val="000A6A77"/>
    <w:rsid w:val="000A74E2"/>
    <w:rsid w:val="000B1559"/>
    <w:rsid w:val="000B4ADF"/>
    <w:rsid w:val="000B6469"/>
    <w:rsid w:val="000C3EE7"/>
    <w:rsid w:val="000C6659"/>
    <w:rsid w:val="000C726C"/>
    <w:rsid w:val="000D149A"/>
    <w:rsid w:val="000D5B05"/>
    <w:rsid w:val="000D7FC7"/>
    <w:rsid w:val="000E002A"/>
    <w:rsid w:val="000E117D"/>
    <w:rsid w:val="000E1DAE"/>
    <w:rsid w:val="000E3633"/>
    <w:rsid w:val="000E42F8"/>
    <w:rsid w:val="000E79A6"/>
    <w:rsid w:val="000F0BEE"/>
    <w:rsid w:val="000F2DB0"/>
    <w:rsid w:val="0010566E"/>
    <w:rsid w:val="001067E7"/>
    <w:rsid w:val="00111881"/>
    <w:rsid w:val="0011516A"/>
    <w:rsid w:val="00116D45"/>
    <w:rsid w:val="001174D0"/>
    <w:rsid w:val="00123C71"/>
    <w:rsid w:val="00125BEE"/>
    <w:rsid w:val="001270B0"/>
    <w:rsid w:val="00134FD0"/>
    <w:rsid w:val="001350A6"/>
    <w:rsid w:val="0013771E"/>
    <w:rsid w:val="00137BB8"/>
    <w:rsid w:val="001402CB"/>
    <w:rsid w:val="00140609"/>
    <w:rsid w:val="00142793"/>
    <w:rsid w:val="00142A2B"/>
    <w:rsid w:val="00143770"/>
    <w:rsid w:val="00143DED"/>
    <w:rsid w:val="00145FF3"/>
    <w:rsid w:val="00147F07"/>
    <w:rsid w:val="00150B11"/>
    <w:rsid w:val="00150FCC"/>
    <w:rsid w:val="00154D74"/>
    <w:rsid w:val="00157E43"/>
    <w:rsid w:val="00160F70"/>
    <w:rsid w:val="00161014"/>
    <w:rsid w:val="00162512"/>
    <w:rsid w:val="00163BCE"/>
    <w:rsid w:val="001650BF"/>
    <w:rsid w:val="001703D9"/>
    <w:rsid w:val="00173AA3"/>
    <w:rsid w:val="00174AAA"/>
    <w:rsid w:val="00177C12"/>
    <w:rsid w:val="00182C05"/>
    <w:rsid w:val="00185553"/>
    <w:rsid w:val="001926C8"/>
    <w:rsid w:val="001939D9"/>
    <w:rsid w:val="001A06F1"/>
    <w:rsid w:val="001A4D53"/>
    <w:rsid w:val="001A5298"/>
    <w:rsid w:val="001B128F"/>
    <w:rsid w:val="001B1E6B"/>
    <w:rsid w:val="001B23AC"/>
    <w:rsid w:val="001B4777"/>
    <w:rsid w:val="001B6E43"/>
    <w:rsid w:val="001C072E"/>
    <w:rsid w:val="001C41A1"/>
    <w:rsid w:val="001C797D"/>
    <w:rsid w:val="001D0C94"/>
    <w:rsid w:val="001D3037"/>
    <w:rsid w:val="001D40F8"/>
    <w:rsid w:val="001D4997"/>
    <w:rsid w:val="001D5559"/>
    <w:rsid w:val="001D5934"/>
    <w:rsid w:val="001D7C77"/>
    <w:rsid w:val="001E296E"/>
    <w:rsid w:val="001F0C4F"/>
    <w:rsid w:val="001F2F07"/>
    <w:rsid w:val="001F584F"/>
    <w:rsid w:val="001F74E6"/>
    <w:rsid w:val="002049BA"/>
    <w:rsid w:val="00204A53"/>
    <w:rsid w:val="002119D1"/>
    <w:rsid w:val="0022017C"/>
    <w:rsid w:val="002237C8"/>
    <w:rsid w:val="0022740B"/>
    <w:rsid w:val="00233126"/>
    <w:rsid w:val="00235A7E"/>
    <w:rsid w:val="00235EA3"/>
    <w:rsid w:val="00236098"/>
    <w:rsid w:val="002361C2"/>
    <w:rsid w:val="00242972"/>
    <w:rsid w:val="00245405"/>
    <w:rsid w:val="002456FA"/>
    <w:rsid w:val="00247915"/>
    <w:rsid w:val="00250606"/>
    <w:rsid w:val="00253A9E"/>
    <w:rsid w:val="0025716E"/>
    <w:rsid w:val="00260F0A"/>
    <w:rsid w:val="00265290"/>
    <w:rsid w:val="00265544"/>
    <w:rsid w:val="00271F9D"/>
    <w:rsid w:val="00277572"/>
    <w:rsid w:val="00277C7D"/>
    <w:rsid w:val="0028300F"/>
    <w:rsid w:val="00283481"/>
    <w:rsid w:val="002876AD"/>
    <w:rsid w:val="00290220"/>
    <w:rsid w:val="00292166"/>
    <w:rsid w:val="002A0D1E"/>
    <w:rsid w:val="002A260A"/>
    <w:rsid w:val="002A31B1"/>
    <w:rsid w:val="002A3256"/>
    <w:rsid w:val="002A35CC"/>
    <w:rsid w:val="002A48B3"/>
    <w:rsid w:val="002A57BA"/>
    <w:rsid w:val="002A79F2"/>
    <w:rsid w:val="002B278F"/>
    <w:rsid w:val="002B47E5"/>
    <w:rsid w:val="002B66F6"/>
    <w:rsid w:val="002C43CC"/>
    <w:rsid w:val="002C5372"/>
    <w:rsid w:val="002C5880"/>
    <w:rsid w:val="002C7B9E"/>
    <w:rsid w:val="002D2D5A"/>
    <w:rsid w:val="002D51F0"/>
    <w:rsid w:val="002E068D"/>
    <w:rsid w:val="002E2A28"/>
    <w:rsid w:val="002E3F8B"/>
    <w:rsid w:val="002E5007"/>
    <w:rsid w:val="002E657F"/>
    <w:rsid w:val="002E75BC"/>
    <w:rsid w:val="002F46C3"/>
    <w:rsid w:val="00305F8F"/>
    <w:rsid w:val="00307D6A"/>
    <w:rsid w:val="00313782"/>
    <w:rsid w:val="00314078"/>
    <w:rsid w:val="00315415"/>
    <w:rsid w:val="00315CF9"/>
    <w:rsid w:val="00322E25"/>
    <w:rsid w:val="00327001"/>
    <w:rsid w:val="00332477"/>
    <w:rsid w:val="00335EC7"/>
    <w:rsid w:val="00341630"/>
    <w:rsid w:val="0034464A"/>
    <w:rsid w:val="00344793"/>
    <w:rsid w:val="0034597E"/>
    <w:rsid w:val="00346996"/>
    <w:rsid w:val="00346E61"/>
    <w:rsid w:val="00347736"/>
    <w:rsid w:val="003502AD"/>
    <w:rsid w:val="00353CC0"/>
    <w:rsid w:val="003540D4"/>
    <w:rsid w:val="00354419"/>
    <w:rsid w:val="0035464B"/>
    <w:rsid w:val="0035733A"/>
    <w:rsid w:val="0036469F"/>
    <w:rsid w:val="00377509"/>
    <w:rsid w:val="00381F5B"/>
    <w:rsid w:val="00385011"/>
    <w:rsid w:val="00386708"/>
    <w:rsid w:val="003875CA"/>
    <w:rsid w:val="003B3F56"/>
    <w:rsid w:val="003B62E2"/>
    <w:rsid w:val="003C4620"/>
    <w:rsid w:val="003D0914"/>
    <w:rsid w:val="003F01AD"/>
    <w:rsid w:val="003F062D"/>
    <w:rsid w:val="00401A2F"/>
    <w:rsid w:val="00413A98"/>
    <w:rsid w:val="00414E05"/>
    <w:rsid w:val="004156E2"/>
    <w:rsid w:val="00422660"/>
    <w:rsid w:val="00433190"/>
    <w:rsid w:val="004334FC"/>
    <w:rsid w:val="00434BFB"/>
    <w:rsid w:val="0044015E"/>
    <w:rsid w:val="00442786"/>
    <w:rsid w:val="004447DA"/>
    <w:rsid w:val="00444A71"/>
    <w:rsid w:val="0044662D"/>
    <w:rsid w:val="00452BB1"/>
    <w:rsid w:val="0045450E"/>
    <w:rsid w:val="0046075D"/>
    <w:rsid w:val="004624A2"/>
    <w:rsid w:val="0046288F"/>
    <w:rsid w:val="004651BD"/>
    <w:rsid w:val="004657B5"/>
    <w:rsid w:val="00482661"/>
    <w:rsid w:val="00482CB6"/>
    <w:rsid w:val="004840F6"/>
    <w:rsid w:val="004864C4"/>
    <w:rsid w:val="00492AAF"/>
    <w:rsid w:val="004A0C76"/>
    <w:rsid w:val="004A103D"/>
    <w:rsid w:val="004A60C6"/>
    <w:rsid w:val="004B1D55"/>
    <w:rsid w:val="004C1756"/>
    <w:rsid w:val="004C5D85"/>
    <w:rsid w:val="004C77E1"/>
    <w:rsid w:val="004C7DE9"/>
    <w:rsid w:val="004D07B0"/>
    <w:rsid w:val="004D2188"/>
    <w:rsid w:val="004D2D18"/>
    <w:rsid w:val="004D49C9"/>
    <w:rsid w:val="004D5B94"/>
    <w:rsid w:val="004D5CD6"/>
    <w:rsid w:val="004D7B59"/>
    <w:rsid w:val="004E02F4"/>
    <w:rsid w:val="004E215A"/>
    <w:rsid w:val="004E6BE9"/>
    <w:rsid w:val="004F3DFC"/>
    <w:rsid w:val="004F5C14"/>
    <w:rsid w:val="004F60E8"/>
    <w:rsid w:val="005004BA"/>
    <w:rsid w:val="005049CF"/>
    <w:rsid w:val="00506119"/>
    <w:rsid w:val="00506730"/>
    <w:rsid w:val="0052217D"/>
    <w:rsid w:val="00523B7B"/>
    <w:rsid w:val="005252F6"/>
    <w:rsid w:val="00527531"/>
    <w:rsid w:val="00531656"/>
    <w:rsid w:val="00535417"/>
    <w:rsid w:val="00536C7B"/>
    <w:rsid w:val="0055441E"/>
    <w:rsid w:val="005575F3"/>
    <w:rsid w:val="00560E51"/>
    <w:rsid w:val="005646DD"/>
    <w:rsid w:val="00564D8A"/>
    <w:rsid w:val="005701E3"/>
    <w:rsid w:val="00572EA5"/>
    <w:rsid w:val="00576536"/>
    <w:rsid w:val="00577A26"/>
    <w:rsid w:val="00580812"/>
    <w:rsid w:val="0058376F"/>
    <w:rsid w:val="00587C84"/>
    <w:rsid w:val="005902F3"/>
    <w:rsid w:val="00595F8E"/>
    <w:rsid w:val="005A0642"/>
    <w:rsid w:val="005A37EA"/>
    <w:rsid w:val="005A6330"/>
    <w:rsid w:val="005A6A33"/>
    <w:rsid w:val="005B010E"/>
    <w:rsid w:val="005B07C0"/>
    <w:rsid w:val="005B3ACA"/>
    <w:rsid w:val="005B72AB"/>
    <w:rsid w:val="005C23AE"/>
    <w:rsid w:val="005C2FA1"/>
    <w:rsid w:val="005E3150"/>
    <w:rsid w:val="005E7F6C"/>
    <w:rsid w:val="005F17E7"/>
    <w:rsid w:val="005F4640"/>
    <w:rsid w:val="005F55A9"/>
    <w:rsid w:val="00600010"/>
    <w:rsid w:val="0060777B"/>
    <w:rsid w:val="00610F3B"/>
    <w:rsid w:val="006126AD"/>
    <w:rsid w:val="00615E62"/>
    <w:rsid w:val="006227C2"/>
    <w:rsid w:val="0062299A"/>
    <w:rsid w:val="00623116"/>
    <w:rsid w:val="00626FC3"/>
    <w:rsid w:val="00627FAA"/>
    <w:rsid w:val="00630F45"/>
    <w:rsid w:val="006356B8"/>
    <w:rsid w:val="00636034"/>
    <w:rsid w:val="006453A8"/>
    <w:rsid w:val="006502A6"/>
    <w:rsid w:val="00650DD1"/>
    <w:rsid w:val="00650E5E"/>
    <w:rsid w:val="00653BEE"/>
    <w:rsid w:val="00656CBE"/>
    <w:rsid w:val="00661391"/>
    <w:rsid w:val="00661EE0"/>
    <w:rsid w:val="00672214"/>
    <w:rsid w:val="00674DD3"/>
    <w:rsid w:val="00676073"/>
    <w:rsid w:val="006760B0"/>
    <w:rsid w:val="00681BE4"/>
    <w:rsid w:val="006868D1"/>
    <w:rsid w:val="00687312"/>
    <w:rsid w:val="00692BB5"/>
    <w:rsid w:val="0069408E"/>
    <w:rsid w:val="006941AB"/>
    <w:rsid w:val="00695128"/>
    <w:rsid w:val="006A17B0"/>
    <w:rsid w:val="006A1E12"/>
    <w:rsid w:val="006A5393"/>
    <w:rsid w:val="006A59F3"/>
    <w:rsid w:val="006B2222"/>
    <w:rsid w:val="006B6C5A"/>
    <w:rsid w:val="006C3147"/>
    <w:rsid w:val="006C5799"/>
    <w:rsid w:val="006C5AA0"/>
    <w:rsid w:val="006C6D36"/>
    <w:rsid w:val="006D040C"/>
    <w:rsid w:val="006D081A"/>
    <w:rsid w:val="006D1DE8"/>
    <w:rsid w:val="006D318E"/>
    <w:rsid w:val="006D4930"/>
    <w:rsid w:val="006D4B33"/>
    <w:rsid w:val="006D69D9"/>
    <w:rsid w:val="006D69FF"/>
    <w:rsid w:val="006E3A6F"/>
    <w:rsid w:val="006E4483"/>
    <w:rsid w:val="006E6B6D"/>
    <w:rsid w:val="006F0821"/>
    <w:rsid w:val="006F0B60"/>
    <w:rsid w:val="006F116F"/>
    <w:rsid w:val="006F281E"/>
    <w:rsid w:val="006F7D83"/>
    <w:rsid w:val="00700047"/>
    <w:rsid w:val="00701D2C"/>
    <w:rsid w:val="007071CD"/>
    <w:rsid w:val="0071073B"/>
    <w:rsid w:val="00716E3D"/>
    <w:rsid w:val="00720451"/>
    <w:rsid w:val="007212D7"/>
    <w:rsid w:val="00723BDC"/>
    <w:rsid w:val="007263A7"/>
    <w:rsid w:val="007319A2"/>
    <w:rsid w:val="0073245D"/>
    <w:rsid w:val="00733639"/>
    <w:rsid w:val="0073377D"/>
    <w:rsid w:val="00734132"/>
    <w:rsid w:val="0073460F"/>
    <w:rsid w:val="00737A30"/>
    <w:rsid w:val="00744549"/>
    <w:rsid w:val="0074706E"/>
    <w:rsid w:val="00750FA1"/>
    <w:rsid w:val="0075740C"/>
    <w:rsid w:val="00761546"/>
    <w:rsid w:val="00761F9E"/>
    <w:rsid w:val="007703E8"/>
    <w:rsid w:val="00780E33"/>
    <w:rsid w:val="0078369C"/>
    <w:rsid w:val="00783D76"/>
    <w:rsid w:val="007853CC"/>
    <w:rsid w:val="00792936"/>
    <w:rsid w:val="00796F83"/>
    <w:rsid w:val="007970A8"/>
    <w:rsid w:val="00797EB5"/>
    <w:rsid w:val="007A6BB9"/>
    <w:rsid w:val="007C4834"/>
    <w:rsid w:val="007C4938"/>
    <w:rsid w:val="007C4B3B"/>
    <w:rsid w:val="007C79A1"/>
    <w:rsid w:val="007E11AA"/>
    <w:rsid w:val="007E26C0"/>
    <w:rsid w:val="007E2BD2"/>
    <w:rsid w:val="007E52B6"/>
    <w:rsid w:val="007E7E77"/>
    <w:rsid w:val="007F171B"/>
    <w:rsid w:val="00805652"/>
    <w:rsid w:val="00805704"/>
    <w:rsid w:val="00813F37"/>
    <w:rsid w:val="008143B3"/>
    <w:rsid w:val="0081697C"/>
    <w:rsid w:val="00816DBA"/>
    <w:rsid w:val="0082206D"/>
    <w:rsid w:val="008234D8"/>
    <w:rsid w:val="008253D0"/>
    <w:rsid w:val="00831E70"/>
    <w:rsid w:val="00832905"/>
    <w:rsid w:val="00834495"/>
    <w:rsid w:val="00850AE7"/>
    <w:rsid w:val="00852B03"/>
    <w:rsid w:val="00857BBC"/>
    <w:rsid w:val="00861737"/>
    <w:rsid w:val="008629E5"/>
    <w:rsid w:val="00862B69"/>
    <w:rsid w:val="00863B3C"/>
    <w:rsid w:val="00867498"/>
    <w:rsid w:val="008708FE"/>
    <w:rsid w:val="0088005E"/>
    <w:rsid w:val="00880DB5"/>
    <w:rsid w:val="00884476"/>
    <w:rsid w:val="00884FF3"/>
    <w:rsid w:val="00885249"/>
    <w:rsid w:val="0088784D"/>
    <w:rsid w:val="008910AD"/>
    <w:rsid w:val="00892377"/>
    <w:rsid w:val="00895CE0"/>
    <w:rsid w:val="008A191E"/>
    <w:rsid w:val="008A56A4"/>
    <w:rsid w:val="008A7D1D"/>
    <w:rsid w:val="008A7E8C"/>
    <w:rsid w:val="008B2D2B"/>
    <w:rsid w:val="008B40D1"/>
    <w:rsid w:val="008B758F"/>
    <w:rsid w:val="008B76FC"/>
    <w:rsid w:val="008C00E6"/>
    <w:rsid w:val="008C653A"/>
    <w:rsid w:val="008C7516"/>
    <w:rsid w:val="008D100E"/>
    <w:rsid w:val="008D1E47"/>
    <w:rsid w:val="008D36B4"/>
    <w:rsid w:val="008E5D61"/>
    <w:rsid w:val="008E7BF1"/>
    <w:rsid w:val="008F1A89"/>
    <w:rsid w:val="008F4B7F"/>
    <w:rsid w:val="008F7ED3"/>
    <w:rsid w:val="009002DC"/>
    <w:rsid w:val="00904C84"/>
    <w:rsid w:val="00913BDE"/>
    <w:rsid w:val="00913DC8"/>
    <w:rsid w:val="009162FB"/>
    <w:rsid w:val="00917802"/>
    <w:rsid w:val="0092353F"/>
    <w:rsid w:val="00926F2C"/>
    <w:rsid w:val="00927779"/>
    <w:rsid w:val="009332DC"/>
    <w:rsid w:val="00934718"/>
    <w:rsid w:val="00935B1A"/>
    <w:rsid w:val="009470D2"/>
    <w:rsid w:val="009474FE"/>
    <w:rsid w:val="00952FC1"/>
    <w:rsid w:val="0095507D"/>
    <w:rsid w:val="00955389"/>
    <w:rsid w:val="00957914"/>
    <w:rsid w:val="00957E51"/>
    <w:rsid w:val="00961091"/>
    <w:rsid w:val="00963900"/>
    <w:rsid w:val="0096422C"/>
    <w:rsid w:val="00965ADE"/>
    <w:rsid w:val="0097097D"/>
    <w:rsid w:val="009714CF"/>
    <w:rsid w:val="00972B27"/>
    <w:rsid w:val="00975915"/>
    <w:rsid w:val="00976873"/>
    <w:rsid w:val="00986D79"/>
    <w:rsid w:val="00992618"/>
    <w:rsid w:val="0099330C"/>
    <w:rsid w:val="00993572"/>
    <w:rsid w:val="009A07A4"/>
    <w:rsid w:val="009A2EDB"/>
    <w:rsid w:val="009A5B48"/>
    <w:rsid w:val="009A69C0"/>
    <w:rsid w:val="009A701F"/>
    <w:rsid w:val="009A7F69"/>
    <w:rsid w:val="009B12E7"/>
    <w:rsid w:val="009B49AB"/>
    <w:rsid w:val="009B50EE"/>
    <w:rsid w:val="009B536F"/>
    <w:rsid w:val="009C0E69"/>
    <w:rsid w:val="009C36DC"/>
    <w:rsid w:val="009D3C9B"/>
    <w:rsid w:val="009D5767"/>
    <w:rsid w:val="009D6FDE"/>
    <w:rsid w:val="009E19AC"/>
    <w:rsid w:val="009E1EA1"/>
    <w:rsid w:val="009F4B5A"/>
    <w:rsid w:val="009F583E"/>
    <w:rsid w:val="00A00F7B"/>
    <w:rsid w:val="00A04B7C"/>
    <w:rsid w:val="00A205B3"/>
    <w:rsid w:val="00A35004"/>
    <w:rsid w:val="00A36D77"/>
    <w:rsid w:val="00A37DEC"/>
    <w:rsid w:val="00A42741"/>
    <w:rsid w:val="00A42C69"/>
    <w:rsid w:val="00A43611"/>
    <w:rsid w:val="00A51C2C"/>
    <w:rsid w:val="00A52D2D"/>
    <w:rsid w:val="00A5509E"/>
    <w:rsid w:val="00A578B5"/>
    <w:rsid w:val="00A607CD"/>
    <w:rsid w:val="00A61B69"/>
    <w:rsid w:val="00A621A6"/>
    <w:rsid w:val="00A62565"/>
    <w:rsid w:val="00A63322"/>
    <w:rsid w:val="00A6569E"/>
    <w:rsid w:val="00A65992"/>
    <w:rsid w:val="00A73666"/>
    <w:rsid w:val="00A748C6"/>
    <w:rsid w:val="00A81835"/>
    <w:rsid w:val="00A92B74"/>
    <w:rsid w:val="00A951B3"/>
    <w:rsid w:val="00A9629B"/>
    <w:rsid w:val="00A97B19"/>
    <w:rsid w:val="00AA0755"/>
    <w:rsid w:val="00AA177B"/>
    <w:rsid w:val="00AA4799"/>
    <w:rsid w:val="00AA5830"/>
    <w:rsid w:val="00AA5DFD"/>
    <w:rsid w:val="00AB2BB0"/>
    <w:rsid w:val="00AB751B"/>
    <w:rsid w:val="00AC652F"/>
    <w:rsid w:val="00AC6B19"/>
    <w:rsid w:val="00AD7249"/>
    <w:rsid w:val="00AE6782"/>
    <w:rsid w:val="00AF7A1B"/>
    <w:rsid w:val="00AF7B41"/>
    <w:rsid w:val="00B00462"/>
    <w:rsid w:val="00B00B59"/>
    <w:rsid w:val="00B05580"/>
    <w:rsid w:val="00B1110A"/>
    <w:rsid w:val="00B15225"/>
    <w:rsid w:val="00B152D9"/>
    <w:rsid w:val="00B15B55"/>
    <w:rsid w:val="00B203D8"/>
    <w:rsid w:val="00B21E54"/>
    <w:rsid w:val="00B254E5"/>
    <w:rsid w:val="00B25DDE"/>
    <w:rsid w:val="00B32BBA"/>
    <w:rsid w:val="00B33D0D"/>
    <w:rsid w:val="00B348D7"/>
    <w:rsid w:val="00B35C3D"/>
    <w:rsid w:val="00B36118"/>
    <w:rsid w:val="00B4063C"/>
    <w:rsid w:val="00B40CC3"/>
    <w:rsid w:val="00B42BA1"/>
    <w:rsid w:val="00B43BD3"/>
    <w:rsid w:val="00B5091A"/>
    <w:rsid w:val="00B511DF"/>
    <w:rsid w:val="00B5292F"/>
    <w:rsid w:val="00B54FDB"/>
    <w:rsid w:val="00B55621"/>
    <w:rsid w:val="00B55D8C"/>
    <w:rsid w:val="00B62AFB"/>
    <w:rsid w:val="00B62BD0"/>
    <w:rsid w:val="00B650FD"/>
    <w:rsid w:val="00B71920"/>
    <w:rsid w:val="00B84AD1"/>
    <w:rsid w:val="00B9036E"/>
    <w:rsid w:val="00B9330A"/>
    <w:rsid w:val="00BB2B2A"/>
    <w:rsid w:val="00BB572D"/>
    <w:rsid w:val="00BC387D"/>
    <w:rsid w:val="00BC4567"/>
    <w:rsid w:val="00BC553C"/>
    <w:rsid w:val="00BD01AD"/>
    <w:rsid w:val="00BD09A2"/>
    <w:rsid w:val="00BD26B8"/>
    <w:rsid w:val="00BD5AD7"/>
    <w:rsid w:val="00BF3CBC"/>
    <w:rsid w:val="00C00311"/>
    <w:rsid w:val="00C02508"/>
    <w:rsid w:val="00C07A2B"/>
    <w:rsid w:val="00C106A5"/>
    <w:rsid w:val="00C13ABF"/>
    <w:rsid w:val="00C14FBB"/>
    <w:rsid w:val="00C277AD"/>
    <w:rsid w:val="00C27B0A"/>
    <w:rsid w:val="00C30C29"/>
    <w:rsid w:val="00C32948"/>
    <w:rsid w:val="00C345B0"/>
    <w:rsid w:val="00C3671B"/>
    <w:rsid w:val="00C447E8"/>
    <w:rsid w:val="00C45083"/>
    <w:rsid w:val="00C45AB0"/>
    <w:rsid w:val="00C50A19"/>
    <w:rsid w:val="00C54199"/>
    <w:rsid w:val="00C61994"/>
    <w:rsid w:val="00C61AC2"/>
    <w:rsid w:val="00C6201E"/>
    <w:rsid w:val="00C64F83"/>
    <w:rsid w:val="00C70319"/>
    <w:rsid w:val="00C703C8"/>
    <w:rsid w:val="00C77A5C"/>
    <w:rsid w:val="00C81A03"/>
    <w:rsid w:val="00C84229"/>
    <w:rsid w:val="00C8455D"/>
    <w:rsid w:val="00C86CEF"/>
    <w:rsid w:val="00C91A23"/>
    <w:rsid w:val="00C91AD9"/>
    <w:rsid w:val="00CB7DE9"/>
    <w:rsid w:val="00CC0252"/>
    <w:rsid w:val="00CC3916"/>
    <w:rsid w:val="00CC5ED7"/>
    <w:rsid w:val="00CC7CCD"/>
    <w:rsid w:val="00CD46A7"/>
    <w:rsid w:val="00CD5AF0"/>
    <w:rsid w:val="00CE22A1"/>
    <w:rsid w:val="00CE3CDD"/>
    <w:rsid w:val="00CE771C"/>
    <w:rsid w:val="00CF3182"/>
    <w:rsid w:val="00CF39FA"/>
    <w:rsid w:val="00CF673B"/>
    <w:rsid w:val="00CF77AB"/>
    <w:rsid w:val="00D02FE4"/>
    <w:rsid w:val="00D04DB1"/>
    <w:rsid w:val="00D057BF"/>
    <w:rsid w:val="00D07617"/>
    <w:rsid w:val="00D103EB"/>
    <w:rsid w:val="00D12842"/>
    <w:rsid w:val="00D14F65"/>
    <w:rsid w:val="00D20F03"/>
    <w:rsid w:val="00D25868"/>
    <w:rsid w:val="00D314F7"/>
    <w:rsid w:val="00D402FD"/>
    <w:rsid w:val="00D42CCC"/>
    <w:rsid w:val="00D53678"/>
    <w:rsid w:val="00D542FB"/>
    <w:rsid w:val="00D550B3"/>
    <w:rsid w:val="00D71BE6"/>
    <w:rsid w:val="00D769BC"/>
    <w:rsid w:val="00D82087"/>
    <w:rsid w:val="00D82E1D"/>
    <w:rsid w:val="00DA0172"/>
    <w:rsid w:val="00DA0FDF"/>
    <w:rsid w:val="00DA1944"/>
    <w:rsid w:val="00DA1CE1"/>
    <w:rsid w:val="00DA1DB6"/>
    <w:rsid w:val="00DB3489"/>
    <w:rsid w:val="00DB36CF"/>
    <w:rsid w:val="00DB4994"/>
    <w:rsid w:val="00DB5CDE"/>
    <w:rsid w:val="00DC33F7"/>
    <w:rsid w:val="00DC7135"/>
    <w:rsid w:val="00DD191B"/>
    <w:rsid w:val="00DD4EB0"/>
    <w:rsid w:val="00DD505A"/>
    <w:rsid w:val="00DD7FA4"/>
    <w:rsid w:val="00DE4245"/>
    <w:rsid w:val="00DE4EB9"/>
    <w:rsid w:val="00DF05A1"/>
    <w:rsid w:val="00DF0BBA"/>
    <w:rsid w:val="00DF1555"/>
    <w:rsid w:val="00DF1988"/>
    <w:rsid w:val="00DF4675"/>
    <w:rsid w:val="00E00685"/>
    <w:rsid w:val="00E033FF"/>
    <w:rsid w:val="00E04CD1"/>
    <w:rsid w:val="00E07670"/>
    <w:rsid w:val="00E1385D"/>
    <w:rsid w:val="00E17BB2"/>
    <w:rsid w:val="00E2110C"/>
    <w:rsid w:val="00E265B6"/>
    <w:rsid w:val="00E2673E"/>
    <w:rsid w:val="00E27DE3"/>
    <w:rsid w:val="00E31B48"/>
    <w:rsid w:val="00E33A14"/>
    <w:rsid w:val="00E33ABF"/>
    <w:rsid w:val="00E366A5"/>
    <w:rsid w:val="00E46AD4"/>
    <w:rsid w:val="00E51010"/>
    <w:rsid w:val="00E54C1C"/>
    <w:rsid w:val="00E628A6"/>
    <w:rsid w:val="00E66B2E"/>
    <w:rsid w:val="00E7011B"/>
    <w:rsid w:val="00E73401"/>
    <w:rsid w:val="00E76A7B"/>
    <w:rsid w:val="00E82174"/>
    <w:rsid w:val="00E86C81"/>
    <w:rsid w:val="00E86CAD"/>
    <w:rsid w:val="00E9402F"/>
    <w:rsid w:val="00E951EF"/>
    <w:rsid w:val="00E9652C"/>
    <w:rsid w:val="00E975A3"/>
    <w:rsid w:val="00EA3F5D"/>
    <w:rsid w:val="00EB6C1F"/>
    <w:rsid w:val="00EC5A8B"/>
    <w:rsid w:val="00EC7141"/>
    <w:rsid w:val="00ED071C"/>
    <w:rsid w:val="00ED0BA8"/>
    <w:rsid w:val="00EE0D45"/>
    <w:rsid w:val="00EE1A2A"/>
    <w:rsid w:val="00EE3189"/>
    <w:rsid w:val="00EE4693"/>
    <w:rsid w:val="00EE58E0"/>
    <w:rsid w:val="00F04AF8"/>
    <w:rsid w:val="00F138FA"/>
    <w:rsid w:val="00F1445C"/>
    <w:rsid w:val="00F147D3"/>
    <w:rsid w:val="00F20617"/>
    <w:rsid w:val="00F33A35"/>
    <w:rsid w:val="00F34ED7"/>
    <w:rsid w:val="00F36078"/>
    <w:rsid w:val="00F36854"/>
    <w:rsid w:val="00F3772F"/>
    <w:rsid w:val="00F42B35"/>
    <w:rsid w:val="00F42E55"/>
    <w:rsid w:val="00F44A25"/>
    <w:rsid w:val="00F47E3A"/>
    <w:rsid w:val="00F520C1"/>
    <w:rsid w:val="00F52D49"/>
    <w:rsid w:val="00F5406A"/>
    <w:rsid w:val="00F56BB5"/>
    <w:rsid w:val="00F66AE9"/>
    <w:rsid w:val="00F66CBB"/>
    <w:rsid w:val="00F7495E"/>
    <w:rsid w:val="00F74D46"/>
    <w:rsid w:val="00F75F71"/>
    <w:rsid w:val="00F77FCA"/>
    <w:rsid w:val="00F82577"/>
    <w:rsid w:val="00F870A6"/>
    <w:rsid w:val="00F90B8F"/>
    <w:rsid w:val="00F90D6F"/>
    <w:rsid w:val="00F90F1A"/>
    <w:rsid w:val="00F9336F"/>
    <w:rsid w:val="00F94733"/>
    <w:rsid w:val="00F95AFA"/>
    <w:rsid w:val="00F96939"/>
    <w:rsid w:val="00FA0E92"/>
    <w:rsid w:val="00FA249D"/>
    <w:rsid w:val="00FA2B24"/>
    <w:rsid w:val="00FA4CA3"/>
    <w:rsid w:val="00FB1E42"/>
    <w:rsid w:val="00FB1E73"/>
    <w:rsid w:val="00FB324C"/>
    <w:rsid w:val="00FB4A5A"/>
    <w:rsid w:val="00FB62CA"/>
    <w:rsid w:val="00FC07D7"/>
    <w:rsid w:val="00FC1B0D"/>
    <w:rsid w:val="00FC2715"/>
    <w:rsid w:val="00FD0C0D"/>
    <w:rsid w:val="00FD336C"/>
    <w:rsid w:val="00FD7148"/>
    <w:rsid w:val="00FE2299"/>
    <w:rsid w:val="00FE2803"/>
    <w:rsid w:val="00FE595C"/>
    <w:rsid w:val="00FF07B6"/>
    <w:rsid w:val="00FF4D49"/>
    <w:rsid w:val="00FF5354"/>
    <w:rsid w:val="00FF671F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426C"/>
  <w15:chartTrackingRefBased/>
  <w15:docId w15:val="{F8C89F1D-6ECF-4F1D-9393-75DD0FF4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7EA"/>
    <w:rPr>
      <w:lang w:val="en-GB"/>
    </w:rPr>
  </w:style>
  <w:style w:type="paragraph" w:styleId="Nagwek1">
    <w:name w:val="heading 1"/>
    <w:next w:val="Normalny"/>
    <w:link w:val="Nagwek1Znak"/>
    <w:uiPriority w:val="9"/>
    <w:qFormat/>
    <w:rsid w:val="00744549"/>
    <w:pPr>
      <w:keepNext/>
      <w:keepLines/>
      <w:spacing w:before="240" w:after="0"/>
      <w:outlineLvl w:val="0"/>
    </w:pPr>
    <w:rPr>
      <w:rFonts w:eastAsiaTheme="majorEastAsia" w:cstheme="majorBidi"/>
      <w:szCs w:val="32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37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3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7EA"/>
    <w:rPr>
      <w:lang w:val="en-GB"/>
    </w:rPr>
  </w:style>
  <w:style w:type="table" w:customStyle="1" w:styleId="Zwykatabela11">
    <w:name w:val="Zwykła tabela 11"/>
    <w:basedOn w:val="Standardowy"/>
    <w:next w:val="Zwykatabela1"/>
    <w:uiPriority w:val="41"/>
    <w:rsid w:val="005A37E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Zwykatabela41">
    <w:name w:val="Zwykła tabela 41"/>
    <w:basedOn w:val="Standardowy"/>
    <w:next w:val="Zwykatabela4"/>
    <w:uiPriority w:val="44"/>
    <w:rsid w:val="005A37EA"/>
    <w:pPr>
      <w:spacing w:after="0" w:line="240" w:lineRule="auto"/>
    </w:pPr>
    <w:tblPr>
      <w:tblStyleRowBandSize w:val="1"/>
      <w:tblStyleColBandSize w:val="1"/>
      <w:tblInd w:w="0" w:type="nil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listy3akcent3">
    <w:name w:val="List Table 3 Accent 3"/>
    <w:basedOn w:val="Standardowy"/>
    <w:uiPriority w:val="48"/>
    <w:rsid w:val="005A37E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5A37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4">
    <w:name w:val="Plain Table 4"/>
    <w:basedOn w:val="Standardowy"/>
    <w:uiPriority w:val="44"/>
    <w:rsid w:val="005A37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A0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6F1"/>
    <w:rPr>
      <w:rFonts w:ascii="Segoe UI" w:hAnsi="Segoe UI" w:cs="Segoe UI"/>
      <w:sz w:val="18"/>
      <w:szCs w:val="18"/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08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08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08FE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08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08FE"/>
    <w:rPr>
      <w:b/>
      <w:bCs/>
      <w:sz w:val="20"/>
      <w:szCs w:val="20"/>
      <w:lang w:val="en-GB"/>
    </w:rPr>
  </w:style>
  <w:style w:type="table" w:styleId="Tabela-Siatka">
    <w:name w:val="Table Grid"/>
    <w:basedOn w:val="Standardowy"/>
    <w:uiPriority w:val="39"/>
    <w:rsid w:val="00694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2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2D7"/>
    <w:rPr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744549"/>
    <w:rPr>
      <w:rFonts w:eastAsiaTheme="majorEastAsia" w:cstheme="majorBidi"/>
      <w:szCs w:val="32"/>
      <w:lang w:val="en-GB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A48B3"/>
    <w:pPr>
      <w:outlineLvl w:val="9"/>
    </w:pPr>
    <w:rPr>
      <w:rFonts w:asciiTheme="majorHAnsi" w:hAnsiTheme="majorHAnsi"/>
      <w:color w:val="2E74B5" w:themeColor="accent1" w:themeShade="BF"/>
      <w:sz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77C12"/>
    <w:pPr>
      <w:tabs>
        <w:tab w:val="left" w:pos="709"/>
        <w:tab w:val="left" w:pos="880"/>
        <w:tab w:val="right" w:leader="dot" w:pos="9016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2A48B3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2A48B3"/>
    <w:pPr>
      <w:spacing w:after="100"/>
      <w:ind w:left="220"/>
    </w:pPr>
  </w:style>
  <w:style w:type="paragraph" w:styleId="Spistreci4">
    <w:name w:val="toc 4"/>
    <w:basedOn w:val="Normalny"/>
    <w:next w:val="Normalny"/>
    <w:autoRedefine/>
    <w:uiPriority w:val="39"/>
    <w:unhideWhenUsed/>
    <w:rsid w:val="002A48B3"/>
    <w:pPr>
      <w:spacing w:after="100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A48B3"/>
    <w:pPr>
      <w:spacing w:after="100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A48B3"/>
    <w:pPr>
      <w:spacing w:after="100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A48B3"/>
    <w:pPr>
      <w:spacing w:after="100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A48B3"/>
    <w:pPr>
      <w:spacing w:after="100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A48B3"/>
    <w:pPr>
      <w:spacing w:after="100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2A48B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5091A"/>
    <w:pPr>
      <w:spacing w:after="0" w:line="240" w:lineRule="auto"/>
    </w:pPr>
    <w:rPr>
      <w:lang w:val="en-GB"/>
    </w:rPr>
  </w:style>
  <w:style w:type="paragraph" w:customStyle="1" w:styleId="Default">
    <w:name w:val="Default"/>
    <w:rsid w:val="00661EE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234D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uiPriority w:val="1"/>
    <w:qFormat/>
    <w:rsid w:val="00F52D4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orlenpoludnie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C5628-D0A8-4AFA-8CC0-8692E10F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1819</Words>
  <Characters>10918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Krawiec Maciej (OPD)</dc:creator>
  <cp:keywords/>
  <dc:description/>
  <cp:lastModifiedBy>Wybraniec-Tabisz Barbara (OPD)</cp:lastModifiedBy>
  <cp:revision>4</cp:revision>
  <dcterms:created xsi:type="dcterms:W3CDTF">2025-09-09T07:57:00Z</dcterms:created>
  <dcterms:modified xsi:type="dcterms:W3CDTF">2025-09-09T08:01:00Z</dcterms:modified>
</cp:coreProperties>
</file>