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78C49" w14:textId="77777777" w:rsidR="009C18C4" w:rsidRPr="006924AD" w:rsidRDefault="009C18C4" w:rsidP="009C18C4">
      <w:pPr>
        <w:shd w:val="clear" w:color="auto" w:fill="E6E6E6"/>
        <w:spacing w:before="120" w:after="0"/>
        <w:rPr>
          <w:rFonts w:ascii="Arial" w:hAnsi="Arial" w:cs="Arial"/>
          <w:b/>
          <w:sz w:val="18"/>
          <w:szCs w:val="18"/>
        </w:rPr>
      </w:pPr>
      <w:r w:rsidRPr="006924AD">
        <w:rPr>
          <w:rFonts w:ascii="Arial" w:hAnsi="Arial" w:cs="Arial"/>
          <w:b/>
          <w:sz w:val="18"/>
          <w:szCs w:val="18"/>
        </w:rPr>
        <w:t>Załącznik nr 4 Serwis gwarancyjny i pogwarancyjny</w:t>
      </w:r>
    </w:p>
    <w:p w14:paraId="2642207A" w14:textId="77777777" w:rsidR="009C18C4" w:rsidRPr="006924AD" w:rsidRDefault="009C18C4" w:rsidP="009C18C4">
      <w:pPr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  <w:r w:rsidRPr="006924AD">
        <w:rPr>
          <w:rFonts w:ascii="Arial" w:hAnsi="Arial" w:cs="Arial"/>
          <w:bCs/>
          <w:sz w:val="18"/>
          <w:szCs w:val="18"/>
        </w:rPr>
        <w:t xml:space="preserve">Dostawca zapewni dostępność części zamiennych w okresie 10 lat od momentu podpisania każdego Protokołu Odbioru. </w:t>
      </w:r>
    </w:p>
    <w:p w14:paraId="51E4AC5B" w14:textId="77777777" w:rsidR="00A14526" w:rsidRDefault="00A14526" w:rsidP="00A14526">
      <w:pPr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Zlecenia</w:t>
      </w:r>
      <w:r w:rsidR="009C18C4" w:rsidRPr="006924AD">
        <w:rPr>
          <w:rFonts w:ascii="Arial" w:hAnsi="Arial" w:cs="Arial"/>
          <w:bCs/>
          <w:sz w:val="18"/>
          <w:szCs w:val="18"/>
        </w:rPr>
        <w:t xml:space="preserve"> usług serwisowych gwarancyjnych oraz zgłoszenia usług serwisowych pogwarancyjnych wysyłane będą mailowo </w:t>
      </w:r>
      <w:r>
        <w:rPr>
          <w:rFonts w:ascii="Arial" w:hAnsi="Arial" w:cs="Arial"/>
          <w:bCs/>
          <w:sz w:val="18"/>
          <w:szCs w:val="18"/>
        </w:rPr>
        <w:t>przez dedykowany system</w:t>
      </w:r>
      <w:r w:rsidR="009C18C4" w:rsidRPr="006924AD">
        <w:rPr>
          <w:rFonts w:ascii="Arial" w:hAnsi="Arial" w:cs="Arial"/>
          <w:sz w:val="18"/>
          <w:szCs w:val="18"/>
        </w:rPr>
        <w:t xml:space="preserve"> </w:t>
      </w:r>
      <w:r w:rsidR="009C18C4" w:rsidRPr="006924AD">
        <w:rPr>
          <w:rFonts w:ascii="Arial" w:hAnsi="Arial" w:cs="Arial"/>
          <w:bCs/>
          <w:sz w:val="18"/>
          <w:szCs w:val="18"/>
        </w:rPr>
        <w:t>lub przez Specjalistów ds. Utrzyman</w:t>
      </w:r>
      <w:r>
        <w:rPr>
          <w:rFonts w:ascii="Arial" w:hAnsi="Arial" w:cs="Arial"/>
          <w:bCs/>
          <w:sz w:val="18"/>
          <w:szCs w:val="18"/>
        </w:rPr>
        <w:t xml:space="preserve">ia Ruchu Zamawiającego w formie </w:t>
      </w:r>
      <w:r w:rsidRPr="00A14526">
        <w:rPr>
          <w:rFonts w:ascii="Arial" w:hAnsi="Arial" w:cs="Arial"/>
          <w:bCs/>
          <w:sz w:val="18"/>
          <w:szCs w:val="18"/>
        </w:rPr>
        <w:t>Z</w:t>
      </w:r>
      <w:r>
        <w:rPr>
          <w:rFonts w:ascii="Arial" w:hAnsi="Arial" w:cs="Arial"/>
          <w:bCs/>
          <w:sz w:val="18"/>
          <w:szCs w:val="18"/>
        </w:rPr>
        <w:t>leceń (w formacie plików .</w:t>
      </w:r>
      <w:proofErr w:type="spellStart"/>
      <w:r>
        <w:rPr>
          <w:rFonts w:ascii="Arial" w:hAnsi="Arial" w:cs="Arial"/>
          <w:bCs/>
          <w:sz w:val="18"/>
          <w:szCs w:val="18"/>
        </w:rPr>
        <w:t>xml</w:t>
      </w:r>
      <w:proofErr w:type="spellEnd"/>
      <w:r>
        <w:rPr>
          <w:rFonts w:ascii="Arial" w:hAnsi="Arial" w:cs="Arial"/>
          <w:bCs/>
          <w:sz w:val="18"/>
          <w:szCs w:val="18"/>
        </w:rPr>
        <w:t>)</w:t>
      </w:r>
      <w:r w:rsidR="009B1B9D">
        <w:rPr>
          <w:rFonts w:ascii="Arial" w:hAnsi="Arial" w:cs="Arial"/>
          <w:bCs/>
          <w:sz w:val="18"/>
          <w:szCs w:val="18"/>
        </w:rPr>
        <w:t>.</w:t>
      </w:r>
    </w:p>
    <w:p w14:paraId="4CB4F633" w14:textId="69783A7D" w:rsidR="009C18C4" w:rsidRPr="00A14526" w:rsidRDefault="009C18C4" w:rsidP="00A14526">
      <w:pPr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  <w:r w:rsidRPr="00A14526">
        <w:rPr>
          <w:rFonts w:ascii="Arial" w:hAnsi="Arial" w:cs="Arial"/>
          <w:bCs/>
          <w:sz w:val="18"/>
          <w:szCs w:val="18"/>
        </w:rPr>
        <w:t>Potwierdzeniem wykonania Usługi serwisowej będzie zawiadomieni</w:t>
      </w:r>
      <w:r w:rsidR="00047472">
        <w:rPr>
          <w:rFonts w:ascii="Arial" w:hAnsi="Arial" w:cs="Arial"/>
          <w:bCs/>
          <w:sz w:val="18"/>
          <w:szCs w:val="18"/>
        </w:rPr>
        <w:t>e</w:t>
      </w:r>
      <w:r w:rsidRPr="00A14526">
        <w:rPr>
          <w:rFonts w:ascii="Arial" w:hAnsi="Arial" w:cs="Arial"/>
          <w:bCs/>
          <w:sz w:val="18"/>
          <w:szCs w:val="18"/>
        </w:rPr>
        <w:t xml:space="preserve"> </w:t>
      </w:r>
      <w:proofErr w:type="spellStart"/>
      <w:r w:rsidRPr="00A14526">
        <w:rPr>
          <w:rFonts w:ascii="Arial" w:hAnsi="Arial" w:cs="Arial"/>
          <w:bCs/>
          <w:sz w:val="18"/>
          <w:szCs w:val="18"/>
        </w:rPr>
        <w:t>M3</w:t>
      </w:r>
      <w:proofErr w:type="spellEnd"/>
      <w:r w:rsidRPr="00A14526">
        <w:rPr>
          <w:rFonts w:ascii="Arial" w:hAnsi="Arial" w:cs="Arial"/>
          <w:bCs/>
          <w:sz w:val="18"/>
          <w:szCs w:val="18"/>
        </w:rPr>
        <w:t xml:space="preserve"> (będącego protokołem odbioru usługi serwisowej) wystawionego w sy</w:t>
      </w:r>
      <w:r w:rsidR="009B1B9D">
        <w:rPr>
          <w:rFonts w:ascii="Arial" w:hAnsi="Arial" w:cs="Arial"/>
          <w:bCs/>
          <w:sz w:val="18"/>
          <w:szCs w:val="18"/>
        </w:rPr>
        <w:t>stemie WINPM do numeru zlecenia.</w:t>
      </w:r>
    </w:p>
    <w:p w14:paraId="5555E5E2" w14:textId="77777777" w:rsidR="009C18C4" w:rsidRPr="006924AD" w:rsidRDefault="009C18C4" w:rsidP="009C18C4">
      <w:pPr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  <w:r w:rsidRPr="006924AD">
        <w:rPr>
          <w:rFonts w:ascii="Arial" w:hAnsi="Arial" w:cs="Arial"/>
          <w:bCs/>
          <w:sz w:val="18"/>
          <w:szCs w:val="18"/>
        </w:rPr>
        <w:t>Wzory Zlecenia i Zawiadomienia M3 (stanowiącego potwierdzen</w:t>
      </w:r>
      <w:r w:rsidR="00A14526">
        <w:rPr>
          <w:rFonts w:ascii="Arial" w:hAnsi="Arial" w:cs="Arial"/>
          <w:bCs/>
          <w:sz w:val="18"/>
          <w:szCs w:val="18"/>
        </w:rPr>
        <w:t xml:space="preserve">ie wykonania usługi serwisowej) </w:t>
      </w:r>
      <w:r w:rsidRPr="006924AD">
        <w:rPr>
          <w:rFonts w:ascii="Arial" w:hAnsi="Arial" w:cs="Arial"/>
          <w:bCs/>
          <w:sz w:val="18"/>
          <w:szCs w:val="18"/>
        </w:rPr>
        <w:t>zawarte zostały w Załączniku nr 6 do Umowy</w:t>
      </w:r>
    </w:p>
    <w:p w14:paraId="5B60E365" w14:textId="77777777" w:rsidR="009C18C4" w:rsidRPr="006924AD" w:rsidRDefault="009C18C4" w:rsidP="009C18C4">
      <w:pPr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  <w:r w:rsidRPr="006924AD">
        <w:rPr>
          <w:rFonts w:ascii="Arial" w:hAnsi="Arial" w:cs="Arial"/>
          <w:bCs/>
          <w:sz w:val="18"/>
          <w:szCs w:val="18"/>
        </w:rPr>
        <w:t>Dostawca zobowiązuje się do skutecznego wykonania Usługi serwisowej (w szczególności przywrócenie pełnej sprawności urządzenie w przypadku napraw awaryjnych) od momentu otrzymania zgłoszenia:</w:t>
      </w:r>
    </w:p>
    <w:p w14:paraId="2F0080CB" w14:textId="77777777" w:rsidR="009C18C4" w:rsidRPr="00DA25F4" w:rsidRDefault="009C18C4" w:rsidP="009C18C4">
      <w:pPr>
        <w:numPr>
          <w:ilvl w:val="1"/>
          <w:numId w:val="1"/>
        </w:numPr>
        <w:tabs>
          <w:tab w:val="clear" w:pos="357"/>
          <w:tab w:val="num" w:pos="720"/>
        </w:tabs>
        <w:suppressAutoHyphens/>
        <w:spacing w:before="120" w:after="0" w:line="240" w:lineRule="auto"/>
        <w:ind w:left="720" w:hanging="360"/>
        <w:jc w:val="both"/>
        <w:rPr>
          <w:rFonts w:ascii="Arial" w:hAnsi="Arial" w:cs="Arial"/>
          <w:bCs/>
          <w:sz w:val="18"/>
          <w:szCs w:val="18"/>
        </w:rPr>
      </w:pPr>
      <w:r w:rsidRPr="006924AD">
        <w:rPr>
          <w:rFonts w:ascii="Arial" w:hAnsi="Arial" w:cs="Arial"/>
          <w:bCs/>
          <w:sz w:val="18"/>
          <w:szCs w:val="18"/>
        </w:rPr>
        <w:t>w ciągu 24 godzin dla awarii krytycznych (AWK) –  zatrzymanie pracy urządzenia</w:t>
      </w:r>
      <w:r>
        <w:rPr>
          <w:rFonts w:ascii="Arial" w:hAnsi="Arial" w:cs="Arial"/>
          <w:bCs/>
          <w:sz w:val="18"/>
          <w:szCs w:val="18"/>
        </w:rPr>
        <w:t>,</w:t>
      </w:r>
    </w:p>
    <w:p w14:paraId="4159C330" w14:textId="77777777" w:rsidR="009C18C4" w:rsidRPr="00DA25F4" w:rsidRDefault="009C18C4" w:rsidP="009C18C4">
      <w:pPr>
        <w:numPr>
          <w:ilvl w:val="1"/>
          <w:numId w:val="1"/>
        </w:numPr>
        <w:tabs>
          <w:tab w:val="clear" w:pos="357"/>
          <w:tab w:val="num" w:pos="720"/>
        </w:tabs>
        <w:suppressAutoHyphens/>
        <w:spacing w:before="120" w:after="0" w:line="240" w:lineRule="auto"/>
        <w:ind w:left="720" w:hanging="360"/>
        <w:jc w:val="both"/>
        <w:rPr>
          <w:rFonts w:ascii="Arial" w:hAnsi="Arial" w:cs="Arial"/>
          <w:bCs/>
          <w:sz w:val="18"/>
          <w:szCs w:val="18"/>
        </w:rPr>
      </w:pPr>
      <w:r w:rsidRPr="00DA25F4">
        <w:rPr>
          <w:rFonts w:ascii="Arial" w:hAnsi="Arial" w:cs="Arial"/>
          <w:bCs/>
          <w:sz w:val="18"/>
          <w:szCs w:val="18"/>
        </w:rPr>
        <w:t>w ci</w:t>
      </w:r>
      <w:r w:rsidRPr="007D5DD9">
        <w:rPr>
          <w:rFonts w:ascii="Arial" w:hAnsi="Arial" w:cs="Arial"/>
          <w:bCs/>
          <w:sz w:val="18"/>
          <w:szCs w:val="18"/>
        </w:rPr>
        <w:t>ągu 72 godzin dla pozostał</w:t>
      </w:r>
      <w:r w:rsidRPr="002B14B9">
        <w:rPr>
          <w:rFonts w:ascii="Arial" w:hAnsi="Arial" w:cs="Arial"/>
          <w:bCs/>
          <w:sz w:val="18"/>
          <w:szCs w:val="18"/>
        </w:rPr>
        <w:t>ych awarii (AWP) – awaria nie powodująca zatrzymania pracy urządzenia</w:t>
      </w:r>
      <w:r>
        <w:rPr>
          <w:rFonts w:ascii="Arial" w:hAnsi="Arial" w:cs="Arial"/>
          <w:bCs/>
          <w:sz w:val="18"/>
          <w:szCs w:val="18"/>
        </w:rPr>
        <w:t>.</w:t>
      </w:r>
    </w:p>
    <w:p w14:paraId="2BA1E14E" w14:textId="4468B137" w:rsidR="009C18C4" w:rsidRPr="002B14B9" w:rsidRDefault="009C18C4" w:rsidP="009C18C4">
      <w:pPr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  <w:r w:rsidRPr="007D5DD9">
        <w:rPr>
          <w:rFonts w:ascii="Arial" w:hAnsi="Arial" w:cs="Arial"/>
          <w:bCs/>
          <w:sz w:val="18"/>
          <w:szCs w:val="18"/>
        </w:rPr>
        <w:t xml:space="preserve">Terminy o których mowa w punkcie </w:t>
      </w:r>
      <w:r w:rsidR="00047472">
        <w:rPr>
          <w:rFonts w:ascii="Arial" w:hAnsi="Arial" w:cs="Arial"/>
          <w:bCs/>
          <w:sz w:val="18"/>
          <w:szCs w:val="18"/>
        </w:rPr>
        <w:t>5</w:t>
      </w:r>
      <w:r w:rsidRPr="007D5DD9">
        <w:rPr>
          <w:rFonts w:ascii="Arial" w:hAnsi="Arial" w:cs="Arial"/>
          <w:bCs/>
          <w:sz w:val="18"/>
          <w:szCs w:val="18"/>
        </w:rPr>
        <w:t xml:space="preserve"> powyżej dotyczą zarówno serwisu gwarancyjnego i pogwar</w:t>
      </w:r>
      <w:r w:rsidRPr="002B14B9">
        <w:rPr>
          <w:rFonts w:ascii="Arial" w:hAnsi="Arial" w:cs="Arial"/>
          <w:bCs/>
          <w:sz w:val="18"/>
          <w:szCs w:val="18"/>
        </w:rPr>
        <w:t xml:space="preserve">ancyjnego. </w:t>
      </w:r>
    </w:p>
    <w:p w14:paraId="7C4D3125" w14:textId="77777777" w:rsidR="009C18C4" w:rsidRPr="00CD31CF" w:rsidRDefault="009C18C4" w:rsidP="009C18C4">
      <w:pPr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  <w:r w:rsidRPr="00CD31CF">
        <w:rPr>
          <w:rFonts w:ascii="Arial" w:hAnsi="Arial" w:cs="Arial"/>
          <w:bCs/>
          <w:sz w:val="18"/>
          <w:szCs w:val="18"/>
        </w:rPr>
        <w:t>Czas skutecznego wykonania usługi serwisowej liczony będzie od daty wysłania Zlecenia do daty prawidłowego wystawienia Protokołu Odbioru Usługi Gwarancyjnej/Zawiadomienia M3 (będącego protokołem wykonania usługi serwisowej).</w:t>
      </w:r>
    </w:p>
    <w:p w14:paraId="3863410B" w14:textId="7F6362B8" w:rsidR="009C18C4" w:rsidRPr="003E7839" w:rsidRDefault="009C18C4" w:rsidP="009C18C4">
      <w:pPr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  <w:r w:rsidRPr="00CD31CF">
        <w:rPr>
          <w:rFonts w:ascii="Arial" w:hAnsi="Arial" w:cs="Arial"/>
          <w:bCs/>
          <w:sz w:val="18"/>
          <w:szCs w:val="18"/>
        </w:rPr>
        <w:t xml:space="preserve">Wydłużenie czasu wykonania usługi serwisowej w stosunku do terminów podanych w punkcie </w:t>
      </w:r>
      <w:r w:rsidR="00047472">
        <w:rPr>
          <w:rFonts w:ascii="Arial" w:hAnsi="Arial" w:cs="Arial"/>
          <w:bCs/>
          <w:sz w:val="18"/>
          <w:szCs w:val="18"/>
        </w:rPr>
        <w:t>5</w:t>
      </w:r>
      <w:r w:rsidRPr="00CD31CF">
        <w:rPr>
          <w:rFonts w:ascii="Arial" w:hAnsi="Arial" w:cs="Arial"/>
          <w:bCs/>
          <w:sz w:val="18"/>
          <w:szCs w:val="18"/>
        </w:rPr>
        <w:t xml:space="preserve"> powyżej powinno być każdorazowo uzasadnione przez Dostawcę (uzasadnione mailowe). W przypadku akceptacji uzasadnienia przez Specjalistę Utrzymania Ruchu (potwierdzenie mailowo) czas przekroczenia nie będzie liczony do kar za przekroczenie czasu naprawy urządzenia</w:t>
      </w:r>
      <w:r w:rsidR="009A481B">
        <w:rPr>
          <w:rFonts w:ascii="Arial" w:hAnsi="Arial" w:cs="Arial"/>
          <w:bCs/>
          <w:sz w:val="18"/>
          <w:szCs w:val="18"/>
        </w:rPr>
        <w:t>.</w:t>
      </w:r>
    </w:p>
    <w:p w14:paraId="52C30C5A" w14:textId="77777777" w:rsidR="009C18C4" w:rsidRPr="000263CA" w:rsidRDefault="009C18C4" w:rsidP="009C18C4">
      <w:pPr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  <w:r w:rsidRPr="000263CA">
        <w:rPr>
          <w:rFonts w:ascii="Arial" w:hAnsi="Arial" w:cs="Arial"/>
          <w:bCs/>
          <w:sz w:val="18"/>
          <w:szCs w:val="18"/>
        </w:rPr>
        <w:t>Dostawca w przypadku wykonania prac udziela 12-miesięcznej gwarancji na wymienione elementy od daty wygenerowania zawiadomienia M3 (będącego protokołem wykonania usługi serwisowej) lub do końca okresu gwarancyjnego urządzenia, jeśli ten okres jest dłuższy niż 12 miesięcy.</w:t>
      </w:r>
    </w:p>
    <w:p w14:paraId="1FBDABDE" w14:textId="77777777" w:rsidR="009C18C4" w:rsidRPr="00C01E9E" w:rsidRDefault="009C18C4" w:rsidP="009C18C4">
      <w:pPr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  <w:r w:rsidRPr="00C01E9E">
        <w:rPr>
          <w:rFonts w:ascii="Arial" w:hAnsi="Arial" w:cs="Arial"/>
          <w:bCs/>
          <w:sz w:val="18"/>
          <w:szCs w:val="18"/>
        </w:rPr>
        <w:t xml:space="preserve">Dostawca ma obowiązek każdorazowo podania w zawiadomieniu M3 (będącego protokołem wykonania usługi serwisowej): opis przyczyny usterki, zakres czynności serwisowych, listę wymienionych części (wraz z numerami seryjnymi, jeśli części takie numery posiadają), opinię o jakości czynności konserwacyjnych wykonywanych przez obsługę danego </w:t>
      </w:r>
      <w:r w:rsidRPr="00C01E9E">
        <w:rPr>
          <w:rFonts w:ascii="Arial" w:hAnsi="Arial" w:cs="Arial"/>
          <w:sz w:val="18"/>
          <w:szCs w:val="18"/>
        </w:rPr>
        <w:t>Obiektu</w:t>
      </w:r>
      <w:r w:rsidRPr="00C01E9E">
        <w:rPr>
          <w:rFonts w:ascii="Arial" w:hAnsi="Arial" w:cs="Arial"/>
          <w:bCs/>
          <w:sz w:val="18"/>
          <w:szCs w:val="18"/>
        </w:rPr>
        <w:t>.</w:t>
      </w:r>
    </w:p>
    <w:p w14:paraId="4A772EF3" w14:textId="743F61BD" w:rsidR="009C18C4" w:rsidRDefault="009C18C4" w:rsidP="009C18C4">
      <w:pPr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  <w:r w:rsidRPr="00C01E9E">
        <w:rPr>
          <w:rFonts w:ascii="Arial" w:hAnsi="Arial" w:cs="Arial"/>
          <w:bCs/>
          <w:sz w:val="18"/>
          <w:szCs w:val="18"/>
        </w:rPr>
        <w:t xml:space="preserve">Podczas serwisu gwarancyjnego i pogwarancyjnego Dostawca zobowiązuje się do przesyłania raportów z wykonanych usług serwisowych. Raport przesyłany będzie w trybie miesięcznym. Raport zawiera: numer </w:t>
      </w:r>
      <w:r w:rsidR="00ED47D1">
        <w:rPr>
          <w:rFonts w:ascii="Arial" w:hAnsi="Arial" w:cs="Arial"/>
          <w:bCs/>
          <w:sz w:val="18"/>
          <w:szCs w:val="18"/>
        </w:rPr>
        <w:t>Obiektu</w:t>
      </w:r>
      <w:r w:rsidRPr="00C01E9E">
        <w:rPr>
          <w:rFonts w:ascii="Arial" w:hAnsi="Arial" w:cs="Arial"/>
          <w:bCs/>
          <w:sz w:val="18"/>
          <w:szCs w:val="18"/>
        </w:rPr>
        <w:t xml:space="preserve">, miejscowość, numer </w:t>
      </w:r>
      <w:r w:rsidR="00ED47D1">
        <w:rPr>
          <w:rFonts w:ascii="Arial" w:hAnsi="Arial" w:cs="Arial"/>
          <w:bCs/>
          <w:sz w:val="18"/>
          <w:szCs w:val="18"/>
        </w:rPr>
        <w:t>Z</w:t>
      </w:r>
      <w:r w:rsidRPr="00C01E9E">
        <w:rPr>
          <w:rFonts w:ascii="Arial" w:hAnsi="Arial" w:cs="Arial"/>
          <w:bCs/>
          <w:sz w:val="18"/>
          <w:szCs w:val="18"/>
        </w:rPr>
        <w:t xml:space="preserve">lecenia, data </w:t>
      </w:r>
      <w:r w:rsidR="00ED47D1">
        <w:rPr>
          <w:rFonts w:ascii="Arial" w:hAnsi="Arial" w:cs="Arial"/>
          <w:bCs/>
          <w:sz w:val="18"/>
          <w:szCs w:val="18"/>
        </w:rPr>
        <w:t>Z</w:t>
      </w:r>
      <w:r w:rsidRPr="00C01E9E">
        <w:rPr>
          <w:rFonts w:ascii="Arial" w:hAnsi="Arial" w:cs="Arial"/>
          <w:bCs/>
          <w:sz w:val="18"/>
          <w:szCs w:val="18"/>
        </w:rPr>
        <w:t xml:space="preserve">lecenia, data zawiadomienia </w:t>
      </w:r>
      <w:proofErr w:type="spellStart"/>
      <w:r w:rsidRPr="00C01E9E">
        <w:rPr>
          <w:rFonts w:ascii="Arial" w:hAnsi="Arial" w:cs="Arial"/>
          <w:bCs/>
          <w:sz w:val="18"/>
          <w:szCs w:val="18"/>
        </w:rPr>
        <w:t>M3</w:t>
      </w:r>
      <w:proofErr w:type="spellEnd"/>
      <w:r w:rsidRPr="00C01E9E">
        <w:rPr>
          <w:rFonts w:ascii="Arial" w:hAnsi="Arial" w:cs="Arial"/>
          <w:bCs/>
          <w:sz w:val="18"/>
          <w:szCs w:val="18"/>
        </w:rPr>
        <w:t xml:space="preserve"> (będącego protokołem wykonania usługi serwisowej), numer </w:t>
      </w:r>
      <w:proofErr w:type="spellStart"/>
      <w:r w:rsidRPr="00C01E9E">
        <w:rPr>
          <w:rFonts w:ascii="Arial" w:hAnsi="Arial" w:cs="Arial"/>
          <w:bCs/>
          <w:sz w:val="18"/>
          <w:szCs w:val="18"/>
        </w:rPr>
        <w:t>POS</w:t>
      </w:r>
      <w:proofErr w:type="spellEnd"/>
      <w:r w:rsidRPr="00C01E9E">
        <w:rPr>
          <w:rFonts w:ascii="Arial" w:hAnsi="Arial" w:cs="Arial"/>
          <w:bCs/>
          <w:sz w:val="18"/>
          <w:szCs w:val="18"/>
        </w:rPr>
        <w:t xml:space="preserve"> z zawiadomienia </w:t>
      </w:r>
      <w:proofErr w:type="spellStart"/>
      <w:r w:rsidRPr="00C01E9E">
        <w:rPr>
          <w:rFonts w:ascii="Arial" w:hAnsi="Arial" w:cs="Arial"/>
          <w:bCs/>
          <w:sz w:val="18"/>
          <w:szCs w:val="18"/>
        </w:rPr>
        <w:t>M3</w:t>
      </w:r>
      <w:proofErr w:type="spellEnd"/>
      <w:r w:rsidRPr="00C01E9E">
        <w:rPr>
          <w:rFonts w:ascii="Arial" w:hAnsi="Arial" w:cs="Arial"/>
          <w:bCs/>
          <w:sz w:val="18"/>
          <w:szCs w:val="18"/>
        </w:rPr>
        <w:t>, rodzaj awarii (krytyczna, pozostała), czas realizacji usługi, czas przekroczenia (jeśli wystąpił), wyjaśnienia przekroczenia (jeśli wystąpiły), skrócony opis usterki, opis naprawy, listę wymienionych części (wraz z numerami seryjnymi, jeśli części takie numery posiadają), opinię o jakości czynności konserwacyjnych wykonywanych przez obsługę Obiektu. Raporty przesyłane będą wersji edytowalnej w formie pliku Excel przesyłanego na wskazany przez Zamawiającego adres (adresy) mailowe.</w:t>
      </w:r>
    </w:p>
    <w:p w14:paraId="4836EB2F" w14:textId="1EEB9CBB" w:rsidR="00D2667C" w:rsidRPr="00D2667C" w:rsidRDefault="009C18C4" w:rsidP="00D2667C">
      <w:pPr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  <w:r w:rsidRPr="00D2667C">
        <w:rPr>
          <w:rFonts w:ascii="Arial" w:hAnsi="Arial" w:cs="Arial"/>
          <w:bCs/>
          <w:sz w:val="18"/>
          <w:szCs w:val="18"/>
        </w:rPr>
        <w:t>Zamawiający przez upoważnionych pracowników ma prawo w dowolnym czasie kontrolować i nadzorować wykonywanie usług serwisowych. Na życzenie Zamawiającego Dostawca ma obowiązek dostarczyć dokumentację wykonywanych prac.</w:t>
      </w:r>
    </w:p>
    <w:p w14:paraId="7CBD4FB4" w14:textId="77777777" w:rsidR="009C18C4" w:rsidRPr="006924AD" w:rsidRDefault="009C18C4" w:rsidP="009C18C4">
      <w:pPr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  <w:r w:rsidRPr="006924AD">
        <w:rPr>
          <w:rFonts w:ascii="Arial" w:hAnsi="Arial" w:cs="Arial"/>
          <w:bCs/>
          <w:sz w:val="18"/>
          <w:szCs w:val="18"/>
        </w:rPr>
        <w:t>Inne usługi serwisowe niezwiązane ze świadczeniem serwisu gwarancyjnego i pogwarancyjnego, a dodatkowo zlecane przez Zamawiającego będą podlegały osobnym rozliczeniom. Ceny i warunki dodatkowych Zleceń będą przedmiotem ustaleń bezpośrednio pomiędzy Zamawiającym a Dostawcą i nie stanowią integralnej części niniejszej Umowy.</w:t>
      </w:r>
    </w:p>
    <w:p w14:paraId="05A7972B" w14:textId="77777777" w:rsidR="009C18C4" w:rsidRPr="006924AD" w:rsidRDefault="009C18C4" w:rsidP="009C18C4">
      <w:pPr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Arial" w:hAnsi="Arial" w:cs="Arial"/>
          <w:sz w:val="18"/>
          <w:szCs w:val="18"/>
        </w:rPr>
      </w:pPr>
      <w:r w:rsidRPr="006924AD">
        <w:rPr>
          <w:rFonts w:ascii="Arial" w:hAnsi="Arial" w:cs="Arial"/>
          <w:sz w:val="18"/>
          <w:szCs w:val="18"/>
        </w:rPr>
        <w:t>Zobowiązania Zamawiającego:</w:t>
      </w:r>
    </w:p>
    <w:p w14:paraId="095EF9F5" w14:textId="77777777" w:rsidR="009C18C4" w:rsidRPr="006924AD" w:rsidRDefault="009C18C4" w:rsidP="009C18C4">
      <w:pPr>
        <w:numPr>
          <w:ilvl w:val="1"/>
          <w:numId w:val="1"/>
        </w:numPr>
        <w:tabs>
          <w:tab w:val="clear" w:pos="357"/>
          <w:tab w:val="num" w:pos="900"/>
        </w:tabs>
        <w:suppressAutoHyphens/>
        <w:spacing w:before="120" w:after="0" w:line="240" w:lineRule="auto"/>
        <w:ind w:left="900" w:hanging="540"/>
        <w:jc w:val="both"/>
        <w:rPr>
          <w:rFonts w:ascii="Arial" w:hAnsi="Arial" w:cs="Arial"/>
          <w:sz w:val="18"/>
          <w:szCs w:val="18"/>
        </w:rPr>
      </w:pPr>
      <w:r w:rsidRPr="006924AD">
        <w:rPr>
          <w:rFonts w:ascii="Arial" w:hAnsi="Arial" w:cs="Arial"/>
          <w:sz w:val="18"/>
          <w:szCs w:val="18"/>
        </w:rPr>
        <w:t>Zapewnienie Dostawcy dostępu do Pieców objętych serwisem, w uzgodnionym czasie;</w:t>
      </w:r>
    </w:p>
    <w:p w14:paraId="1BA7DB5C" w14:textId="77777777" w:rsidR="009C18C4" w:rsidRPr="006924AD" w:rsidRDefault="009C18C4" w:rsidP="009C18C4">
      <w:pPr>
        <w:numPr>
          <w:ilvl w:val="1"/>
          <w:numId w:val="1"/>
        </w:numPr>
        <w:tabs>
          <w:tab w:val="clear" w:pos="357"/>
          <w:tab w:val="num" w:pos="900"/>
        </w:tabs>
        <w:suppressAutoHyphens/>
        <w:spacing w:before="120" w:after="0" w:line="240" w:lineRule="auto"/>
        <w:ind w:left="900" w:hanging="540"/>
        <w:jc w:val="both"/>
        <w:rPr>
          <w:rFonts w:ascii="Arial" w:hAnsi="Arial" w:cs="Arial"/>
          <w:sz w:val="18"/>
          <w:szCs w:val="18"/>
        </w:rPr>
      </w:pPr>
      <w:r w:rsidRPr="006924AD">
        <w:rPr>
          <w:rFonts w:ascii="Arial" w:hAnsi="Arial" w:cs="Arial"/>
          <w:sz w:val="18"/>
          <w:szCs w:val="18"/>
        </w:rPr>
        <w:t>Nie wprowadzania zmian oraz instalacji dodatkowego wyposażenia do Pieców objętych serwisem, bez wcześniejszych konsultacji z Dostawcą;</w:t>
      </w:r>
    </w:p>
    <w:p w14:paraId="11972A79" w14:textId="77777777" w:rsidR="009C18C4" w:rsidRPr="006924AD" w:rsidRDefault="009C18C4" w:rsidP="009C18C4">
      <w:pPr>
        <w:keepNext/>
        <w:numPr>
          <w:ilvl w:val="0"/>
          <w:numId w:val="1"/>
        </w:numPr>
        <w:suppressAutoHyphens/>
        <w:spacing w:before="120" w:after="0" w:line="240" w:lineRule="auto"/>
        <w:ind w:left="357" w:hanging="357"/>
        <w:jc w:val="both"/>
        <w:rPr>
          <w:rFonts w:ascii="Arial" w:hAnsi="Arial" w:cs="Arial"/>
          <w:sz w:val="18"/>
          <w:szCs w:val="18"/>
        </w:rPr>
      </w:pPr>
      <w:r w:rsidRPr="006924AD">
        <w:rPr>
          <w:rFonts w:ascii="Arial" w:hAnsi="Arial" w:cs="Arial"/>
          <w:sz w:val="18"/>
          <w:szCs w:val="18"/>
        </w:rPr>
        <w:t>Zobowiązania Dostawcy</w:t>
      </w:r>
    </w:p>
    <w:p w14:paraId="6F451376" w14:textId="77777777" w:rsidR="009C18C4" w:rsidRPr="006924AD" w:rsidRDefault="009C18C4" w:rsidP="009C18C4">
      <w:pPr>
        <w:numPr>
          <w:ilvl w:val="1"/>
          <w:numId w:val="1"/>
        </w:numPr>
        <w:tabs>
          <w:tab w:val="clear" w:pos="357"/>
          <w:tab w:val="num" w:pos="900"/>
        </w:tabs>
        <w:suppressAutoHyphens/>
        <w:spacing w:before="120" w:after="0" w:line="240" w:lineRule="auto"/>
        <w:ind w:left="900" w:hanging="540"/>
        <w:jc w:val="both"/>
        <w:rPr>
          <w:rFonts w:ascii="Arial" w:hAnsi="Arial" w:cs="Arial"/>
          <w:sz w:val="18"/>
          <w:szCs w:val="18"/>
        </w:rPr>
      </w:pPr>
      <w:r w:rsidRPr="006924AD">
        <w:rPr>
          <w:rFonts w:ascii="Arial" w:hAnsi="Arial" w:cs="Arial"/>
          <w:sz w:val="18"/>
          <w:szCs w:val="18"/>
        </w:rPr>
        <w:t>Wszystkie usługi gwarancyjne i pogwarancyjne, Dostawca wykonywać będzie przy pomocy przeszkolonego personelu, dysponującego profesjonalnymi urządzeniami i środkami transportu oraz posiadającego wymagane uprawnienia;</w:t>
      </w:r>
    </w:p>
    <w:p w14:paraId="480875DA" w14:textId="77777777" w:rsidR="009C18C4" w:rsidRPr="006924AD" w:rsidRDefault="009C18C4" w:rsidP="009C18C4">
      <w:pPr>
        <w:numPr>
          <w:ilvl w:val="1"/>
          <w:numId w:val="1"/>
        </w:numPr>
        <w:tabs>
          <w:tab w:val="clear" w:pos="357"/>
          <w:tab w:val="num" w:pos="900"/>
        </w:tabs>
        <w:suppressAutoHyphens/>
        <w:spacing w:before="120" w:after="0" w:line="240" w:lineRule="auto"/>
        <w:ind w:left="900" w:hanging="540"/>
        <w:jc w:val="both"/>
        <w:rPr>
          <w:rFonts w:ascii="Arial" w:hAnsi="Arial" w:cs="Arial"/>
          <w:b/>
          <w:sz w:val="18"/>
          <w:szCs w:val="18"/>
        </w:rPr>
      </w:pPr>
      <w:r w:rsidRPr="006924AD">
        <w:rPr>
          <w:rFonts w:ascii="Arial" w:hAnsi="Arial" w:cs="Arial"/>
          <w:sz w:val="18"/>
          <w:szCs w:val="18"/>
        </w:rPr>
        <w:lastRenderedPageBreak/>
        <w:t>Wszystkie usługi gwarancyjne i pogwarancyjne, Dostawca wykonywać będzie zgodnie z obowiązującymi przepisami prawa, aktualnym poziomem wiedzy technicznej i należytą starannością;</w:t>
      </w:r>
    </w:p>
    <w:p w14:paraId="079DF9E6" w14:textId="77777777" w:rsidR="00E4656B" w:rsidRDefault="00E4656B"/>
    <w:sectPr w:rsidR="00E4656B">
      <w:footerReference w:type="default" r:id="rId7"/>
      <w:footerReference w:type="first" r:id="rId8"/>
      <w:pgSz w:w="11906" w:h="16838"/>
      <w:pgMar w:top="1417" w:right="1417" w:bottom="1340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BD5E5" w14:textId="77777777" w:rsidR="00711A18" w:rsidRDefault="00711A18">
      <w:pPr>
        <w:spacing w:after="0" w:line="240" w:lineRule="auto"/>
      </w:pPr>
      <w:r>
        <w:separator/>
      </w:r>
    </w:p>
  </w:endnote>
  <w:endnote w:type="continuationSeparator" w:id="0">
    <w:p w14:paraId="4C60A9D2" w14:textId="77777777" w:rsidR="00711A18" w:rsidRDefault="00711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>
    <w:pPr>
      <w:pStyle w:val="StopkaDS"/>
      <w:pBdr>
        <w:top w:val="single" w:space="1" w:sz="4"/>
      </w:pBdr>
      <w:tabs>
        <w:tab w:val="center" w:pos="8640"/>
      </w:tabs>
      <w:ind w:firstLine="0" w:left="0"/>
      <w:jc w:val="right"/>
      <w:rPr/>
    </w:pPr>
    <w:r>
      <w:t xml:space="preserve">Strona </w:t>
    </w:r>
    <w:r>
      <w:rPr/>
      <w:fldChar w:fldCharType="begin"/>
    </w:r>
    <w:r>
      <w:instrText> PAGE </w:instrText>
    </w:r>
    <w:r>
      <w:fldChar w:fldCharType="separate"/>
    </w:r>
    <w:r>
      <w:t>1</w:t>
    </w:r>
    <w:r>
      <w:fldChar w:fldCharType="end"/>
    </w:r>
    <w:r>
      <w:t xml:space="preserve"> z </w:t>
    </w:r>
    <w:fldSimple w:instr=" NUMPAGES ">
      <w:r/>
    </w:fldSimple>
  </w:p>
  <w:tbl>
    <w:tblPr>
      <w:tblW w:w="5000" w:type="pct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Rodzaj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ID umowy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ID pliku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Stan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Data modyfikacji</w:t>
          </w:r>
        </w:p>
      </w:tc>
    </w:tr>
    <w:tr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Finalna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319951680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336265752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Zaakceptowana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2026-04-13 15:42:49</w:t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>
    <w:pPr>
      <w:pStyle w:val="StopkaDS"/>
      <w:pBdr>
        <w:top w:val="single" w:space="1" w:sz="4"/>
      </w:pBdr>
      <w:tabs>
        <w:tab w:val="center" w:pos="8640"/>
      </w:tabs>
      <w:ind w:firstLine="0" w:left="0"/>
      <w:jc w:val="right"/>
      <w:rPr/>
    </w:pPr>
    <w:r>
      <w:t xml:space="preserve">Strona </w:t>
    </w:r>
    <w:r>
      <w:rPr/>
      <w:fldChar w:fldCharType="begin"/>
    </w:r>
    <w:r>
      <w:instrText> PAGE </w:instrText>
    </w:r>
    <w:r>
      <w:fldChar w:fldCharType="separate"/>
    </w:r>
    <w:r>
      <w:t>1</w:t>
    </w:r>
    <w:r>
      <w:fldChar w:fldCharType="end"/>
    </w:r>
    <w:r>
      <w:t xml:space="preserve"> z </w:t>
    </w:r>
    <w:fldSimple w:instr=" NUMPAGES ">
      <w:r/>
    </w:fldSimple>
  </w:p>
  <w:tbl>
    <w:tblPr>
      <w:tblW w:w="5000" w:type="pct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Rodzaj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ID umowy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ID pliku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Stan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Data modyfikacji</w:t>
          </w:r>
        </w:p>
      </w:tc>
    </w:tr>
    <w:tr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Finalna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319951680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336265752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Zaakceptowana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2026-04-13 15:42:49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1A2FC" w14:textId="77777777" w:rsidR="00711A18" w:rsidRDefault="00711A18">
      <w:pPr>
        <w:spacing w:after="0" w:line="240" w:lineRule="auto"/>
      </w:pPr>
      <w:r>
        <w:separator/>
      </w:r>
    </w:p>
  </w:footnote>
  <w:footnote w:type="continuationSeparator" w:id="0">
    <w:p w14:paraId="0D398452" w14:textId="77777777" w:rsidR="00711A18" w:rsidRDefault="00711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C7C4C"/>
    <w:multiLevelType w:val="hybridMultilevel"/>
    <w:tmpl w:val="76DE81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94CDE"/>
    <w:multiLevelType w:val="multilevel"/>
    <w:tmpl w:val="1FFC7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566453275">
    <w:abstractNumId w:val="1"/>
  </w:num>
  <w:num w:numId="2" w16cid:durableId="274951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nforcement="1" w:edit="readOnly" w:salt="mDWD3nMzoTXIHQbp2GcdZw==" w:hash="SLSx4WiCaBAvpTOfnJ4c1OmhJDKftBKIA4NgrA6QgRaKkCCQaQXf3SooUxyhlBpzjUyzLstlJysyvCQmO0n9nA==" w:cryptSpinCount="100000" w:cryptAlgorithmType="typeAny" w:cryptAlgorithmClass="hash" w:cryptProviderType="rsaAES" w:cryptAlgorithmSid="1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8C4"/>
    <w:rsid w:val="00047472"/>
    <w:rsid w:val="00097655"/>
    <w:rsid w:val="000B50E1"/>
    <w:rsid w:val="001343C9"/>
    <w:rsid w:val="001436DE"/>
    <w:rsid w:val="001B752D"/>
    <w:rsid w:val="00473104"/>
    <w:rsid w:val="004F43CB"/>
    <w:rsid w:val="00534517"/>
    <w:rsid w:val="005A61F0"/>
    <w:rsid w:val="00711A18"/>
    <w:rsid w:val="007E1153"/>
    <w:rsid w:val="00844129"/>
    <w:rsid w:val="00972058"/>
    <w:rsid w:val="00995B25"/>
    <w:rsid w:val="009A481B"/>
    <w:rsid w:val="009B1B9D"/>
    <w:rsid w:val="009C18C4"/>
    <w:rsid w:val="00A14526"/>
    <w:rsid w:val="00AF5664"/>
    <w:rsid w:val="00B111D9"/>
    <w:rsid w:val="00C31C5F"/>
    <w:rsid w:val="00D2667C"/>
    <w:rsid w:val="00E4656B"/>
    <w:rsid w:val="00ED47D1"/>
    <w:rsid w:val="00ED7FC2"/>
    <w:rsid w:val="00EF28BC"/>
    <w:rsid w:val="00F44F19"/>
    <w:rsid w:val="00F71DA9"/>
    <w:rsid w:val="00FC0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99A38"/>
  <w15:chartTrackingRefBased/>
  <w15:docId w15:val="{F6028465-875F-4962-AF16-79597E4CD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18C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C31C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31C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31C5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31C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31C5F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1C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1C5F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EF28BC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EF28B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266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67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266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67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10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oter2.xml" Type="http://schemas.openxmlformats.org/officeDocument/2006/relationships/foot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646</Words>
  <Characters>3765</Characters>
  <Application>Microsoft Office Word</Application>
  <DocSecurity>0</DocSecurity>
  <Lines>125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2026-04-13T13:10:00Z</dcterms:created>
  <dc:creator>Bednarek Damian (ORL)</dc:creator>
  <cp:lastModifiedBy>Bednarek Damian (ORL)</cp:lastModifiedBy>
  <dcterms:modified xsi:type="dcterms:W3CDTF">2026-04-13T13:10:00Z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2026-04-13T13:10:04Z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382b2c14-b379-4078-a9b8-7dcb59677def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