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275"/>
        <w:gridCol w:w="1685"/>
        <w:gridCol w:w="2102"/>
        <w:gridCol w:w="1541"/>
        <w:gridCol w:w="1685"/>
      </w:tblGrid>
      <w:tr w:rsidR="00650A17" w:rsidRPr="00F003FA" w14:paraId="0F471509" w14:textId="77777777" w:rsidTr="005E120E">
        <w:tc>
          <w:tcPr>
            <w:tcW w:w="2275" w:type="dxa"/>
            <w:vAlign w:val="center"/>
          </w:tcPr>
          <w:p w14:paraId="3119ED62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>Inwestor:</w:t>
            </w:r>
          </w:p>
        </w:tc>
        <w:tc>
          <w:tcPr>
            <w:tcW w:w="7013" w:type="dxa"/>
            <w:gridSpan w:val="4"/>
            <w:vAlign w:val="center"/>
          </w:tcPr>
          <w:p w14:paraId="4AB4A5BD" w14:textId="77777777" w:rsidR="00650A17" w:rsidRPr="00F24CFE" w:rsidRDefault="00650A17" w:rsidP="005E120E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24CFE">
              <w:rPr>
                <w:rFonts w:cstheme="minorHAnsi"/>
                <w:b/>
                <w:sz w:val="20"/>
                <w:szCs w:val="20"/>
              </w:rPr>
              <w:t>PKN ORLEN S.</w:t>
            </w:r>
            <w:r>
              <w:rPr>
                <w:rFonts w:cstheme="minorHAnsi"/>
                <w:b/>
                <w:sz w:val="20"/>
                <w:szCs w:val="20"/>
              </w:rPr>
              <w:t>A. ul. Chemików 7, 09-411 Płock</w:t>
            </w:r>
          </w:p>
        </w:tc>
      </w:tr>
      <w:tr w:rsidR="00650A17" w:rsidRPr="00F003FA" w14:paraId="0D6D6831" w14:textId="77777777" w:rsidTr="005E120E">
        <w:tc>
          <w:tcPr>
            <w:tcW w:w="2275" w:type="dxa"/>
            <w:vAlign w:val="center"/>
          </w:tcPr>
          <w:p w14:paraId="34FEB7C9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 xml:space="preserve">Nazwa zamierzenia budowlanego </w:t>
            </w:r>
          </w:p>
        </w:tc>
        <w:tc>
          <w:tcPr>
            <w:tcW w:w="7013" w:type="dxa"/>
            <w:gridSpan w:val="4"/>
            <w:vAlign w:val="center"/>
          </w:tcPr>
          <w:p w14:paraId="2ADD78BB" w14:textId="7DFDB142" w:rsidR="00650A17" w:rsidRPr="00107F31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F24CFE">
              <w:rPr>
                <w:rFonts w:eastAsia="Arial Unicode MS" w:cs="Arial"/>
                <w:sz w:val="18"/>
                <w:szCs w:val="18"/>
                <w:lang w:eastAsia="pl-PL"/>
              </w:rPr>
              <w:t xml:space="preserve">Budowa </w:t>
            </w:r>
            <w:r>
              <w:rPr>
                <w:rFonts w:eastAsia="Arial Unicode MS" w:cs="Arial"/>
                <w:sz w:val="18"/>
                <w:szCs w:val="18"/>
                <w:lang w:eastAsia="pl-PL"/>
              </w:rPr>
              <w:t>pawilonu stacji paliw</w:t>
            </w:r>
            <w:r w:rsidRPr="00650A17">
              <w:rPr>
                <w:rFonts w:eastAsia="Arial Unicode MS" w:cs="Arial"/>
                <w:sz w:val="18"/>
                <w:szCs w:val="18"/>
                <w:lang w:eastAsia="pl-PL"/>
              </w:rPr>
              <w:t>, wiaty stacji paliw, powierzchni utwardz</w:t>
            </w:r>
            <w:r>
              <w:rPr>
                <w:rFonts w:eastAsia="Arial Unicode MS" w:cs="Arial"/>
                <w:sz w:val="18"/>
                <w:szCs w:val="18"/>
                <w:lang w:eastAsia="pl-PL"/>
              </w:rPr>
              <w:t xml:space="preserve">onej, miejsc postojowych wraz z </w:t>
            </w:r>
            <w:r w:rsidRPr="00650A17">
              <w:rPr>
                <w:rFonts w:eastAsia="Arial Unicode MS" w:cs="Arial"/>
                <w:sz w:val="18"/>
                <w:szCs w:val="18"/>
                <w:lang w:eastAsia="pl-PL"/>
              </w:rPr>
              <w:t>infrastrukturą technic</w:t>
            </w:r>
            <w:r>
              <w:rPr>
                <w:rFonts w:eastAsia="Arial Unicode MS" w:cs="Arial"/>
                <w:sz w:val="18"/>
                <w:szCs w:val="18"/>
                <w:lang w:eastAsia="pl-PL"/>
              </w:rPr>
              <w:t>zną</w:t>
            </w:r>
          </w:p>
        </w:tc>
      </w:tr>
      <w:tr w:rsidR="00650A17" w:rsidRPr="00F003FA" w14:paraId="7114184A" w14:textId="77777777" w:rsidTr="005E120E">
        <w:tc>
          <w:tcPr>
            <w:tcW w:w="2275" w:type="dxa"/>
            <w:vAlign w:val="center"/>
          </w:tcPr>
          <w:p w14:paraId="3942D381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>Adres obiektu:</w:t>
            </w:r>
          </w:p>
        </w:tc>
        <w:tc>
          <w:tcPr>
            <w:tcW w:w="7013" w:type="dxa"/>
            <w:gridSpan w:val="4"/>
            <w:vAlign w:val="center"/>
          </w:tcPr>
          <w:p w14:paraId="53B8BC13" w14:textId="77777777" w:rsidR="00650A17" w:rsidRPr="00107F31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107F31">
              <w:rPr>
                <w:rFonts w:cstheme="minorHAnsi"/>
                <w:sz w:val="20"/>
                <w:szCs w:val="20"/>
              </w:rPr>
              <w:t>województwo dolnośląskie, powiat polkowicki, gmina Chocianów</w:t>
            </w:r>
          </w:p>
        </w:tc>
      </w:tr>
      <w:tr w:rsidR="00650A17" w:rsidRPr="00F003FA" w14:paraId="6DD95A53" w14:textId="77777777" w:rsidTr="005E120E">
        <w:tc>
          <w:tcPr>
            <w:tcW w:w="2275" w:type="dxa"/>
            <w:vAlign w:val="center"/>
          </w:tcPr>
          <w:p w14:paraId="2AF4C499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>Element projektu budowlanego:</w:t>
            </w:r>
          </w:p>
        </w:tc>
        <w:tc>
          <w:tcPr>
            <w:tcW w:w="7013" w:type="dxa"/>
            <w:gridSpan w:val="4"/>
            <w:vAlign w:val="center"/>
          </w:tcPr>
          <w:p w14:paraId="0B26E2D9" w14:textId="7C2791D4" w:rsidR="00650A17" w:rsidRPr="008D037B" w:rsidRDefault="00650A17" w:rsidP="00650A1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D037B">
              <w:rPr>
                <w:rFonts w:cstheme="minorHAnsi"/>
                <w:b/>
                <w:sz w:val="20"/>
                <w:szCs w:val="20"/>
              </w:rPr>
              <w:t xml:space="preserve">Projekt </w:t>
            </w:r>
            <w:r>
              <w:rPr>
                <w:rFonts w:cstheme="minorHAnsi"/>
                <w:b/>
                <w:sz w:val="20"/>
                <w:szCs w:val="20"/>
              </w:rPr>
              <w:t xml:space="preserve">techniczny </w:t>
            </w:r>
          </w:p>
        </w:tc>
      </w:tr>
      <w:tr w:rsidR="00650A17" w:rsidRPr="00F003FA" w14:paraId="2FBEF4B6" w14:textId="77777777" w:rsidTr="005E120E">
        <w:tc>
          <w:tcPr>
            <w:tcW w:w="2275" w:type="dxa"/>
            <w:vAlign w:val="center"/>
          </w:tcPr>
          <w:p w14:paraId="466B0488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>Branża:</w:t>
            </w:r>
          </w:p>
        </w:tc>
        <w:tc>
          <w:tcPr>
            <w:tcW w:w="7013" w:type="dxa"/>
            <w:gridSpan w:val="4"/>
            <w:vAlign w:val="center"/>
          </w:tcPr>
          <w:p w14:paraId="1299C248" w14:textId="77777777" w:rsidR="00650A17" w:rsidRPr="00107F31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drogowa</w:t>
            </w:r>
          </w:p>
        </w:tc>
      </w:tr>
      <w:tr w:rsidR="00650A17" w:rsidRPr="00F003FA" w14:paraId="398CDC80" w14:textId="77777777" w:rsidTr="005E120E">
        <w:tc>
          <w:tcPr>
            <w:tcW w:w="2275" w:type="dxa"/>
            <w:vAlign w:val="center"/>
          </w:tcPr>
          <w:p w14:paraId="4BBEB891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>Identyfikatory działek ewidencyjnych</w:t>
            </w:r>
          </w:p>
        </w:tc>
        <w:tc>
          <w:tcPr>
            <w:tcW w:w="7013" w:type="dxa"/>
            <w:gridSpan w:val="4"/>
            <w:vAlign w:val="center"/>
          </w:tcPr>
          <w:p w14:paraId="6EBB7355" w14:textId="77777777" w:rsidR="00650A17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107F31">
              <w:rPr>
                <w:rFonts w:cstheme="minorHAnsi"/>
                <w:sz w:val="20"/>
                <w:szCs w:val="20"/>
              </w:rPr>
              <w:t xml:space="preserve">jednostka ewidencyjna: </w:t>
            </w:r>
            <w:r>
              <w:rPr>
                <w:rFonts w:cstheme="minorHAnsi"/>
                <w:sz w:val="20"/>
                <w:szCs w:val="20"/>
              </w:rPr>
              <w:t>021601_4, obręb 0003 Chocianów 021601_4.0003</w:t>
            </w:r>
          </w:p>
          <w:p w14:paraId="284469DC" w14:textId="77777777" w:rsidR="00650A17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identyfikatory działek ewidencyjnych:</w:t>
            </w:r>
          </w:p>
          <w:p w14:paraId="639DD8A3" w14:textId="4794A83E" w:rsidR="00650A17" w:rsidRPr="00107F31" w:rsidRDefault="00650A17" w:rsidP="00650A17">
            <w:pPr>
              <w:jc w:val="center"/>
              <w:rPr>
                <w:rFonts w:cstheme="minorHAnsi"/>
                <w:sz w:val="20"/>
                <w:szCs w:val="20"/>
              </w:rPr>
            </w:pPr>
            <w:r w:rsidRPr="00107F31">
              <w:rPr>
                <w:rFonts w:cstheme="minorHAnsi"/>
                <w:sz w:val="20"/>
                <w:szCs w:val="20"/>
              </w:rPr>
              <w:t>021601</w:t>
            </w:r>
            <w:r>
              <w:rPr>
                <w:rFonts w:cstheme="minorHAnsi"/>
                <w:sz w:val="20"/>
                <w:szCs w:val="20"/>
              </w:rPr>
              <w:t>_4.0003.530</w:t>
            </w:r>
          </w:p>
        </w:tc>
      </w:tr>
      <w:tr w:rsidR="00650A17" w:rsidRPr="00F003FA" w14:paraId="22CB4AE3" w14:textId="77777777" w:rsidTr="005E120E">
        <w:tc>
          <w:tcPr>
            <w:tcW w:w="2275" w:type="dxa"/>
            <w:vAlign w:val="center"/>
          </w:tcPr>
          <w:p w14:paraId="6BF3FAEE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>Kategoria obiektów budowlanych:</w:t>
            </w:r>
          </w:p>
        </w:tc>
        <w:tc>
          <w:tcPr>
            <w:tcW w:w="7013" w:type="dxa"/>
            <w:gridSpan w:val="4"/>
            <w:vAlign w:val="center"/>
          </w:tcPr>
          <w:p w14:paraId="09EE73E6" w14:textId="77777777" w:rsidR="00650A17" w:rsidRPr="00107F31" w:rsidRDefault="00650A17" w:rsidP="005E120E">
            <w:pPr>
              <w:rPr>
                <w:rFonts w:cstheme="minorHAnsi"/>
                <w:sz w:val="20"/>
                <w:szCs w:val="20"/>
              </w:rPr>
            </w:pPr>
            <w:r w:rsidRPr="00107F31">
              <w:rPr>
                <w:rFonts w:cstheme="minorHAnsi"/>
                <w:sz w:val="20"/>
                <w:szCs w:val="20"/>
              </w:rPr>
              <w:t>Kategoria IV – elementy dróg publicznych i kolejowych dróg szynowych</w:t>
            </w:r>
          </w:p>
          <w:p w14:paraId="1BE106B7" w14:textId="77777777" w:rsidR="00650A17" w:rsidRPr="00107F31" w:rsidRDefault="00650A17" w:rsidP="005E120E">
            <w:pPr>
              <w:rPr>
                <w:rFonts w:cstheme="minorHAnsi"/>
                <w:sz w:val="20"/>
                <w:szCs w:val="20"/>
              </w:rPr>
            </w:pPr>
            <w:r w:rsidRPr="00107F31">
              <w:rPr>
                <w:rFonts w:cstheme="minorHAnsi"/>
                <w:sz w:val="20"/>
                <w:szCs w:val="20"/>
              </w:rPr>
              <w:t>Kategoria XXV – drogi i kolejowe drogi szynowe</w:t>
            </w:r>
          </w:p>
        </w:tc>
      </w:tr>
      <w:tr w:rsidR="00650A17" w:rsidRPr="00F003FA" w14:paraId="1B9E6E31" w14:textId="77777777" w:rsidTr="005E120E">
        <w:tc>
          <w:tcPr>
            <w:tcW w:w="2275" w:type="dxa"/>
            <w:vAlign w:val="center"/>
          </w:tcPr>
          <w:p w14:paraId="23AC5B9B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>Funkcja</w:t>
            </w:r>
          </w:p>
        </w:tc>
        <w:tc>
          <w:tcPr>
            <w:tcW w:w="1685" w:type="dxa"/>
            <w:vAlign w:val="center"/>
          </w:tcPr>
          <w:p w14:paraId="2642FF8F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>Imię i nazwisko</w:t>
            </w:r>
          </w:p>
        </w:tc>
        <w:tc>
          <w:tcPr>
            <w:tcW w:w="2102" w:type="dxa"/>
            <w:vAlign w:val="center"/>
          </w:tcPr>
          <w:p w14:paraId="7352D7E7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>Specjalność i nr uprawnień</w:t>
            </w:r>
          </w:p>
        </w:tc>
        <w:tc>
          <w:tcPr>
            <w:tcW w:w="1541" w:type="dxa"/>
            <w:vAlign w:val="center"/>
          </w:tcPr>
          <w:p w14:paraId="4C31B9A5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>Podpis</w:t>
            </w:r>
          </w:p>
        </w:tc>
        <w:tc>
          <w:tcPr>
            <w:tcW w:w="1685" w:type="dxa"/>
            <w:vAlign w:val="center"/>
          </w:tcPr>
          <w:p w14:paraId="2AABCB2E" w14:textId="77777777" w:rsidR="00650A17" w:rsidRPr="00107F31" w:rsidRDefault="00650A17" w:rsidP="005E120E">
            <w:pPr>
              <w:jc w:val="center"/>
              <w:rPr>
                <w:rFonts w:cstheme="minorHAnsi"/>
                <w:i/>
                <w:sz w:val="20"/>
                <w:szCs w:val="20"/>
              </w:rPr>
            </w:pPr>
            <w:r w:rsidRPr="00107F31">
              <w:rPr>
                <w:rFonts w:cstheme="minorHAnsi"/>
                <w:i/>
                <w:sz w:val="20"/>
                <w:szCs w:val="20"/>
              </w:rPr>
              <w:t xml:space="preserve">Data: </w:t>
            </w:r>
          </w:p>
        </w:tc>
      </w:tr>
      <w:tr w:rsidR="00650A17" w:rsidRPr="00F003FA" w14:paraId="2AF2FB5A" w14:textId="77777777" w:rsidTr="005E120E">
        <w:tc>
          <w:tcPr>
            <w:tcW w:w="2275" w:type="dxa"/>
            <w:vAlign w:val="center"/>
          </w:tcPr>
          <w:p w14:paraId="27F61668" w14:textId="77777777" w:rsidR="00650A17" w:rsidRPr="00107F31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107F31">
              <w:rPr>
                <w:rFonts w:cstheme="minorHAnsi"/>
                <w:sz w:val="20"/>
                <w:szCs w:val="20"/>
              </w:rPr>
              <w:t>Projektant</w:t>
            </w:r>
          </w:p>
        </w:tc>
        <w:tc>
          <w:tcPr>
            <w:tcW w:w="1685" w:type="dxa"/>
            <w:vAlign w:val="center"/>
          </w:tcPr>
          <w:p w14:paraId="26C66DFF" w14:textId="77777777" w:rsidR="00650A17" w:rsidRPr="00107F31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107F31">
              <w:rPr>
                <w:rFonts w:cstheme="minorHAnsi"/>
                <w:sz w:val="20"/>
                <w:szCs w:val="20"/>
              </w:rPr>
              <w:t>Tomasz Łakomski</w:t>
            </w:r>
          </w:p>
        </w:tc>
        <w:tc>
          <w:tcPr>
            <w:tcW w:w="2102" w:type="dxa"/>
            <w:vAlign w:val="center"/>
          </w:tcPr>
          <w:p w14:paraId="25769DCA" w14:textId="77777777" w:rsidR="00650A17" w:rsidRPr="00107F31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eastAsia="Arial Unicode MS" w:cs="Arial"/>
                <w:sz w:val="20"/>
                <w:szCs w:val="20"/>
              </w:rPr>
              <w:t>inżynieryjna drogowa</w:t>
            </w:r>
            <w:r w:rsidRPr="00107F31">
              <w:rPr>
                <w:rFonts w:eastAsia="Arial Unicode MS" w:cs="Arial"/>
                <w:sz w:val="20"/>
                <w:szCs w:val="20"/>
              </w:rPr>
              <w:t>,</w:t>
            </w:r>
            <w:r>
              <w:rPr>
                <w:rFonts w:eastAsia="Arial Unicode MS" w:cs="Arial"/>
                <w:sz w:val="20"/>
                <w:szCs w:val="20"/>
              </w:rPr>
              <w:t xml:space="preserve"> </w:t>
            </w:r>
            <w:r w:rsidRPr="00107F31">
              <w:rPr>
                <w:rFonts w:eastAsia="Arial Unicode MS" w:cs="Arial"/>
                <w:sz w:val="20"/>
                <w:szCs w:val="20"/>
              </w:rPr>
              <w:t>MAP/0321/PWBD/21</w:t>
            </w:r>
          </w:p>
        </w:tc>
        <w:tc>
          <w:tcPr>
            <w:tcW w:w="1541" w:type="dxa"/>
            <w:vAlign w:val="center"/>
          </w:tcPr>
          <w:p w14:paraId="5290132B" w14:textId="77777777" w:rsidR="00650A17" w:rsidRPr="00107F31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85" w:type="dxa"/>
            <w:vAlign w:val="center"/>
          </w:tcPr>
          <w:p w14:paraId="7C3C28B7" w14:textId="4621B381" w:rsidR="00650A17" w:rsidRPr="00107F31" w:rsidRDefault="00650A17" w:rsidP="0098154B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0</w:t>
            </w:r>
            <w:r w:rsidR="0098154B">
              <w:rPr>
                <w:rFonts w:cstheme="minorHAnsi"/>
                <w:sz w:val="20"/>
                <w:szCs w:val="20"/>
              </w:rPr>
              <w:t>8</w:t>
            </w:r>
            <w:r w:rsidRPr="00107F31">
              <w:rPr>
                <w:rFonts w:cstheme="minorHAnsi"/>
                <w:sz w:val="20"/>
                <w:szCs w:val="20"/>
              </w:rPr>
              <w:t>.202</w:t>
            </w:r>
            <w:r>
              <w:rPr>
                <w:rFonts w:cstheme="minorHAnsi"/>
                <w:sz w:val="20"/>
                <w:szCs w:val="20"/>
              </w:rPr>
              <w:t>5</w:t>
            </w:r>
            <w:r w:rsidRPr="00107F31">
              <w:rPr>
                <w:rFonts w:cstheme="minorHAnsi"/>
                <w:sz w:val="20"/>
                <w:szCs w:val="20"/>
              </w:rPr>
              <w:t xml:space="preserve"> r.</w:t>
            </w:r>
          </w:p>
        </w:tc>
      </w:tr>
      <w:tr w:rsidR="00650A17" w:rsidRPr="00F003FA" w14:paraId="757841B0" w14:textId="77777777" w:rsidTr="005E120E">
        <w:tc>
          <w:tcPr>
            <w:tcW w:w="2275" w:type="dxa"/>
            <w:vAlign w:val="center"/>
          </w:tcPr>
          <w:p w14:paraId="46A183BC" w14:textId="77777777" w:rsidR="00650A17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Data opracowania:</w:t>
            </w:r>
          </w:p>
          <w:p w14:paraId="3D47AD8C" w14:textId="35982D6D" w:rsidR="00650A17" w:rsidRPr="00107F31" w:rsidRDefault="00650A17" w:rsidP="0098154B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0</w:t>
            </w:r>
            <w:r w:rsidR="0098154B">
              <w:rPr>
                <w:rFonts w:cstheme="minorHAnsi"/>
                <w:sz w:val="20"/>
                <w:szCs w:val="20"/>
              </w:rPr>
              <w:t>8</w:t>
            </w:r>
            <w:r>
              <w:rPr>
                <w:rFonts w:cstheme="minorHAnsi"/>
                <w:sz w:val="20"/>
                <w:szCs w:val="20"/>
              </w:rPr>
              <w:t>.2025 r.</w:t>
            </w:r>
          </w:p>
        </w:tc>
        <w:tc>
          <w:tcPr>
            <w:tcW w:w="7013" w:type="dxa"/>
            <w:gridSpan w:val="4"/>
            <w:vAlign w:val="center"/>
          </w:tcPr>
          <w:p w14:paraId="01D99D12" w14:textId="77777777" w:rsidR="00650A17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Nr umowy:</w:t>
            </w:r>
          </w:p>
          <w:p w14:paraId="146B5A6A" w14:textId="77777777" w:rsidR="00650A17" w:rsidRPr="00107F31" w:rsidRDefault="00650A17" w:rsidP="005E120E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217D0216" w14:textId="77777777" w:rsidR="00650A17" w:rsidRPr="00F003FA" w:rsidRDefault="00650A17" w:rsidP="00650A17">
      <w:pPr>
        <w:rPr>
          <w:rFonts w:cstheme="minorHAnsi"/>
        </w:rPr>
      </w:pPr>
    </w:p>
    <w:p w14:paraId="53C5D74A" w14:textId="77777777" w:rsidR="00650A17" w:rsidRDefault="00650A17" w:rsidP="00650A17">
      <w:pPr>
        <w:spacing w:line="240" w:lineRule="auto"/>
        <w:jc w:val="center"/>
        <w:rPr>
          <w:rFonts w:cstheme="minorHAnsi"/>
        </w:rPr>
      </w:pPr>
    </w:p>
    <w:p w14:paraId="67E10ECB" w14:textId="77777777" w:rsidR="00650A17" w:rsidRPr="00F003FA" w:rsidRDefault="00650A17" w:rsidP="00650A17">
      <w:pPr>
        <w:spacing w:line="240" w:lineRule="auto"/>
        <w:jc w:val="center"/>
        <w:rPr>
          <w:rFonts w:cstheme="minorHAnsi"/>
        </w:rPr>
      </w:pPr>
    </w:p>
    <w:p w14:paraId="40016494" w14:textId="77777777" w:rsidR="00650A17" w:rsidRPr="00F003FA" w:rsidRDefault="00650A17" w:rsidP="00650A17">
      <w:pPr>
        <w:spacing w:line="240" w:lineRule="auto"/>
        <w:jc w:val="center"/>
        <w:rPr>
          <w:rFonts w:cstheme="minorHAnsi"/>
        </w:rPr>
      </w:pPr>
    </w:p>
    <w:p w14:paraId="107C4BA6" w14:textId="77777777" w:rsidR="00650A17" w:rsidRPr="00F003FA" w:rsidRDefault="00650A17" w:rsidP="00650A17">
      <w:pPr>
        <w:pStyle w:val="Spistreci1"/>
        <w:rPr>
          <w:rFonts w:asciiTheme="minorHAnsi" w:hAnsiTheme="minorHAnsi" w:cstheme="minorHAnsi"/>
        </w:rPr>
      </w:pPr>
    </w:p>
    <w:p w14:paraId="0B6ED688" w14:textId="77777777" w:rsidR="00650A17" w:rsidRDefault="00650A17" w:rsidP="00650A17"/>
    <w:p w14:paraId="3628CDDD" w14:textId="77777777" w:rsidR="00650A17" w:rsidRDefault="00650A17" w:rsidP="00650A17"/>
    <w:p w14:paraId="566E6270" w14:textId="77777777" w:rsidR="00650A17" w:rsidRDefault="00650A17" w:rsidP="00650A17"/>
    <w:p w14:paraId="63C343A5" w14:textId="77777777" w:rsidR="00650A17" w:rsidRDefault="00650A17" w:rsidP="00650A17">
      <w:pPr>
        <w:jc w:val="both"/>
        <w:rPr>
          <w:rFonts w:cstheme="minorHAnsi"/>
        </w:rPr>
      </w:pPr>
    </w:p>
    <w:p w14:paraId="5506EC6E" w14:textId="77777777" w:rsidR="00650A17" w:rsidRDefault="00650A17" w:rsidP="00650A17">
      <w:pPr>
        <w:jc w:val="both"/>
        <w:rPr>
          <w:rFonts w:cstheme="minorHAnsi"/>
        </w:rPr>
      </w:pPr>
    </w:p>
    <w:p w14:paraId="05A9097D" w14:textId="77777777" w:rsidR="00650A17" w:rsidRDefault="00650A17" w:rsidP="00650A17">
      <w:pPr>
        <w:jc w:val="both"/>
        <w:rPr>
          <w:rFonts w:cstheme="minorHAnsi"/>
        </w:rPr>
      </w:pPr>
    </w:p>
    <w:p w14:paraId="40DDA580" w14:textId="77777777" w:rsidR="00650A17" w:rsidRDefault="00650A17" w:rsidP="00650A17">
      <w:pPr>
        <w:jc w:val="both"/>
        <w:rPr>
          <w:rFonts w:cstheme="minorHAnsi"/>
        </w:rPr>
      </w:pPr>
    </w:p>
    <w:p w14:paraId="1222F5F8" w14:textId="77777777" w:rsidR="00650A17" w:rsidRDefault="00650A17" w:rsidP="00650A17">
      <w:pPr>
        <w:jc w:val="both"/>
        <w:rPr>
          <w:rFonts w:cstheme="minorHAnsi"/>
        </w:rPr>
      </w:pPr>
    </w:p>
    <w:p w14:paraId="6242F618" w14:textId="77777777" w:rsidR="00650A17" w:rsidRDefault="00650A17" w:rsidP="00650A17">
      <w:pPr>
        <w:jc w:val="both"/>
        <w:rPr>
          <w:rFonts w:cstheme="minorHAnsi"/>
        </w:rPr>
      </w:pPr>
    </w:p>
    <w:p w14:paraId="3DE7F01A" w14:textId="77777777" w:rsidR="00650A17" w:rsidRDefault="00650A17" w:rsidP="00650A17">
      <w:pPr>
        <w:jc w:val="both"/>
        <w:rPr>
          <w:rFonts w:cstheme="minorHAnsi"/>
        </w:rPr>
      </w:pPr>
    </w:p>
    <w:p w14:paraId="05F2F92E" w14:textId="77777777" w:rsidR="00650A17" w:rsidRDefault="00650A17" w:rsidP="00650A17">
      <w:pPr>
        <w:jc w:val="both"/>
        <w:rPr>
          <w:rFonts w:cstheme="minorHAnsi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99"/>
        <w:gridCol w:w="2420"/>
        <w:gridCol w:w="3946"/>
        <w:gridCol w:w="1823"/>
      </w:tblGrid>
      <w:tr w:rsidR="00650A17" w:rsidRPr="00405634" w14:paraId="4855973D" w14:textId="77777777" w:rsidTr="005E120E">
        <w:trPr>
          <w:cantSplit/>
          <w:trHeight w:hRule="exact" w:val="2146"/>
          <w:jc w:val="center"/>
        </w:trPr>
        <w:tc>
          <w:tcPr>
            <w:tcW w:w="0" w:type="auto"/>
            <w:gridSpan w:val="4"/>
            <w:tcBorders>
              <w:top w:val="single" w:sz="4" w:space="0" w:color="auto"/>
            </w:tcBorders>
            <w:vAlign w:val="center"/>
          </w:tcPr>
          <w:p w14:paraId="554E041F" w14:textId="77777777" w:rsidR="00650A17" w:rsidRPr="00912F1D" w:rsidRDefault="00650A17" w:rsidP="005E120E">
            <w:pPr>
              <w:suppressAutoHyphens/>
              <w:spacing w:line="240" w:lineRule="auto"/>
              <w:jc w:val="center"/>
              <w:rPr>
                <w:rFonts w:eastAsia="Arial Unicode MS" w:cs="Arial"/>
                <w:b/>
                <w:sz w:val="18"/>
                <w:szCs w:val="18"/>
                <w:lang w:eastAsia="pl-PL"/>
              </w:rPr>
            </w:pPr>
            <w:r w:rsidRPr="00912F1D">
              <w:rPr>
                <w:rFonts w:eastAsia="Arial Unicode MS" w:cs="Arial"/>
                <w:b/>
                <w:sz w:val="18"/>
                <w:szCs w:val="18"/>
                <w:lang w:eastAsia="pl-PL"/>
              </w:rPr>
              <w:lastRenderedPageBreak/>
              <w:t>OŚWIADCZENIE</w:t>
            </w:r>
          </w:p>
          <w:p w14:paraId="2D00EBC2" w14:textId="77777777" w:rsidR="00650A17" w:rsidRDefault="00650A17" w:rsidP="005E120E">
            <w:pPr>
              <w:suppressAutoHyphens/>
              <w:spacing w:line="240" w:lineRule="auto"/>
              <w:jc w:val="center"/>
              <w:rPr>
                <w:rFonts w:eastAsia="Arial Unicode MS" w:cs="Arial"/>
                <w:sz w:val="18"/>
                <w:szCs w:val="18"/>
                <w:lang w:eastAsia="pl-PL"/>
              </w:rPr>
            </w:pPr>
            <w:r w:rsidRPr="00912F1D">
              <w:rPr>
                <w:rFonts w:eastAsia="Arial Unicode MS" w:cs="Arial"/>
                <w:sz w:val="18"/>
                <w:szCs w:val="18"/>
                <w:lang w:eastAsia="pl-PL"/>
              </w:rPr>
              <w:t>Zgodnie z art. 34. ust. 3d pkt 3 Ustawy „Prawo Budowlane” z dnia 7 lipca 1994 r. oświadczam, że niniejszy projekt architektoniczn</w:t>
            </w:r>
            <w:r>
              <w:rPr>
                <w:rFonts w:eastAsia="Arial Unicode MS" w:cs="Arial"/>
                <w:sz w:val="18"/>
                <w:szCs w:val="18"/>
                <w:lang w:eastAsia="pl-PL"/>
              </w:rPr>
              <w:t xml:space="preserve">o – </w:t>
            </w:r>
            <w:r w:rsidRPr="00912F1D">
              <w:rPr>
                <w:rFonts w:eastAsia="Arial Unicode MS" w:cs="Arial"/>
                <w:sz w:val="18"/>
                <w:szCs w:val="18"/>
                <w:lang w:eastAsia="pl-PL"/>
              </w:rPr>
              <w:t>budowlany dla zamierzenia budowlanego</w:t>
            </w:r>
            <w:r>
              <w:rPr>
                <w:rFonts w:eastAsia="Arial Unicode MS" w:cs="Arial"/>
                <w:sz w:val="18"/>
                <w:szCs w:val="18"/>
                <w:lang w:eastAsia="pl-PL"/>
              </w:rPr>
              <w:t>:</w:t>
            </w:r>
          </w:p>
          <w:p w14:paraId="17614ACB" w14:textId="36359D72" w:rsidR="00650A17" w:rsidRDefault="00650A17" w:rsidP="00650A17">
            <w:pPr>
              <w:suppressAutoHyphens/>
              <w:spacing w:line="240" w:lineRule="auto"/>
              <w:jc w:val="center"/>
              <w:rPr>
                <w:rFonts w:eastAsia="Arial Unicode MS" w:cs="Arial"/>
                <w:sz w:val="18"/>
                <w:szCs w:val="18"/>
                <w:lang w:eastAsia="pl-PL"/>
              </w:rPr>
            </w:pPr>
            <w:r>
              <w:rPr>
                <w:rFonts w:eastAsia="Arial Unicode MS" w:cs="Arial"/>
                <w:sz w:val="18"/>
                <w:szCs w:val="18"/>
                <w:lang w:eastAsia="pl-PL"/>
              </w:rPr>
              <w:t>„</w:t>
            </w:r>
            <w:r w:rsidRPr="00F24CFE">
              <w:rPr>
                <w:rFonts w:eastAsia="Arial Unicode MS" w:cs="Arial"/>
                <w:sz w:val="18"/>
                <w:szCs w:val="18"/>
                <w:lang w:eastAsia="pl-PL"/>
              </w:rPr>
              <w:t xml:space="preserve">Budowa </w:t>
            </w:r>
            <w:r>
              <w:rPr>
                <w:rFonts w:eastAsia="Arial Unicode MS" w:cs="Arial"/>
                <w:sz w:val="18"/>
                <w:szCs w:val="18"/>
                <w:lang w:eastAsia="pl-PL"/>
              </w:rPr>
              <w:t>pawilonu stacji paliw</w:t>
            </w:r>
            <w:r w:rsidRPr="00650A17">
              <w:rPr>
                <w:rFonts w:eastAsia="Arial Unicode MS" w:cs="Arial"/>
                <w:sz w:val="18"/>
                <w:szCs w:val="18"/>
                <w:lang w:eastAsia="pl-PL"/>
              </w:rPr>
              <w:t>, wiaty stacji paliw, powierzchni utwardz</w:t>
            </w:r>
            <w:r>
              <w:rPr>
                <w:rFonts w:eastAsia="Arial Unicode MS" w:cs="Arial"/>
                <w:sz w:val="18"/>
                <w:szCs w:val="18"/>
                <w:lang w:eastAsia="pl-PL"/>
              </w:rPr>
              <w:t xml:space="preserve">onej, miejsc postojowych wraz z </w:t>
            </w:r>
            <w:r w:rsidRPr="00650A17">
              <w:rPr>
                <w:rFonts w:eastAsia="Arial Unicode MS" w:cs="Arial"/>
                <w:sz w:val="18"/>
                <w:szCs w:val="18"/>
                <w:lang w:eastAsia="pl-PL"/>
              </w:rPr>
              <w:t>infrastrukturą technic</w:t>
            </w:r>
            <w:r>
              <w:rPr>
                <w:rFonts w:eastAsia="Arial Unicode MS" w:cs="Arial"/>
                <w:sz w:val="18"/>
                <w:szCs w:val="18"/>
                <w:lang w:eastAsia="pl-PL"/>
              </w:rPr>
              <w:t>zną”</w:t>
            </w:r>
            <w:r w:rsidRPr="00912F1D">
              <w:rPr>
                <w:rFonts w:eastAsia="Arial Unicode MS" w:cs="Arial"/>
                <w:sz w:val="18"/>
                <w:szCs w:val="18"/>
                <w:lang w:eastAsia="pl-PL"/>
              </w:rPr>
              <w:t xml:space="preserve"> </w:t>
            </w:r>
          </w:p>
          <w:p w14:paraId="0A7F1502" w14:textId="0D37832E" w:rsidR="00650A17" w:rsidRPr="000B2268" w:rsidRDefault="00650A17" w:rsidP="005E120E">
            <w:pPr>
              <w:suppressAutoHyphens/>
              <w:spacing w:line="240" w:lineRule="auto"/>
              <w:jc w:val="center"/>
              <w:rPr>
                <w:rFonts w:eastAsia="Arial Unicode MS" w:cs="Arial"/>
                <w:sz w:val="18"/>
                <w:szCs w:val="18"/>
                <w:lang w:eastAsia="pl-PL"/>
              </w:rPr>
            </w:pPr>
            <w:r>
              <w:rPr>
                <w:rFonts w:eastAsia="Arial Unicode MS" w:cs="Arial"/>
                <w:sz w:val="18"/>
                <w:szCs w:val="18"/>
                <w:lang w:eastAsia="pl-PL"/>
              </w:rPr>
              <w:t>w zakresie tomu</w:t>
            </w:r>
            <w:r w:rsidRPr="00912F1D">
              <w:rPr>
                <w:rFonts w:eastAsia="Arial Unicode MS" w:cs="Arial"/>
                <w:b/>
                <w:bCs/>
                <w:sz w:val="18"/>
                <w:szCs w:val="18"/>
                <w:lang w:eastAsia="pl-PL"/>
              </w:rPr>
              <w:t xml:space="preserve"> Branża drogowa</w:t>
            </w:r>
            <w:r w:rsidRPr="00912F1D">
              <w:rPr>
                <w:rFonts w:eastAsia="Arial Unicode MS" w:cs="Arial"/>
                <w:sz w:val="18"/>
                <w:szCs w:val="18"/>
                <w:lang w:eastAsia="pl-PL"/>
              </w:rPr>
              <w:t xml:space="preserve"> został sporządzony zgodnie z obowiązującymi przepisami oraz zasadami wiedzy technicznej oraz został sprawdzony.</w:t>
            </w:r>
          </w:p>
        </w:tc>
      </w:tr>
      <w:tr w:rsidR="00650A17" w:rsidRPr="00405634" w14:paraId="584A7F3E" w14:textId="77777777" w:rsidTr="005E120E">
        <w:trPr>
          <w:cantSplit/>
          <w:trHeight w:hRule="exact" w:val="277"/>
          <w:jc w:val="center"/>
        </w:trPr>
        <w:tc>
          <w:tcPr>
            <w:tcW w:w="0" w:type="auto"/>
            <w:gridSpan w:val="4"/>
            <w:tcBorders>
              <w:top w:val="single" w:sz="4" w:space="0" w:color="auto"/>
            </w:tcBorders>
            <w:vAlign w:val="center"/>
          </w:tcPr>
          <w:p w14:paraId="1697CAC4" w14:textId="23B3BE53" w:rsidR="00650A17" w:rsidRPr="0028565F" w:rsidRDefault="00650A17" w:rsidP="00650A17">
            <w:pPr>
              <w:suppressAutoHyphens/>
              <w:spacing w:after="0" w:line="240" w:lineRule="auto"/>
              <w:jc w:val="center"/>
              <w:rPr>
                <w:rFonts w:eastAsia="Arial Unicode MS" w:cs="Arial"/>
                <w:sz w:val="18"/>
                <w:szCs w:val="18"/>
                <w:lang w:eastAsia="pl-PL"/>
              </w:rPr>
            </w:pPr>
            <w:r w:rsidRPr="00614876">
              <w:rPr>
                <w:rFonts w:eastAsia="Arial Unicode MS" w:cs="Arial"/>
                <w:sz w:val="18"/>
                <w:szCs w:val="18"/>
                <w:lang w:eastAsia="pl-PL"/>
              </w:rPr>
              <w:t xml:space="preserve">Data opracowania: </w:t>
            </w:r>
            <w:r>
              <w:rPr>
                <w:rFonts w:eastAsia="Arial Unicode MS" w:cs="Arial"/>
                <w:sz w:val="18"/>
                <w:szCs w:val="18"/>
                <w:lang w:eastAsia="pl-PL"/>
              </w:rPr>
              <w:t>08.</w:t>
            </w:r>
            <w:r w:rsidRPr="006B2699">
              <w:rPr>
                <w:rFonts w:eastAsia="Arial Unicode MS" w:cs="Arial"/>
                <w:sz w:val="18"/>
                <w:szCs w:val="18"/>
                <w:lang w:eastAsia="pl-PL"/>
              </w:rPr>
              <w:t>202</w:t>
            </w:r>
            <w:r>
              <w:rPr>
                <w:rFonts w:eastAsia="Arial Unicode MS" w:cs="Arial"/>
                <w:sz w:val="18"/>
                <w:szCs w:val="18"/>
                <w:lang w:eastAsia="pl-PL"/>
              </w:rPr>
              <w:t>5 r.</w:t>
            </w:r>
          </w:p>
        </w:tc>
      </w:tr>
      <w:tr w:rsidR="00650A17" w:rsidRPr="00405634" w14:paraId="24909BE7" w14:textId="77777777" w:rsidTr="005E120E">
        <w:trPr>
          <w:cantSplit/>
          <w:trHeight w:hRule="exact" w:val="329"/>
          <w:jc w:val="center"/>
        </w:trPr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3D0056A6" w14:textId="77777777" w:rsidR="00650A17" w:rsidRPr="00405634" w:rsidRDefault="00650A17" w:rsidP="005E120E">
            <w:pPr>
              <w:suppressAutoHyphens/>
              <w:spacing w:line="26" w:lineRule="atLeast"/>
              <w:jc w:val="center"/>
              <w:rPr>
                <w:rFonts w:eastAsia="Arial Unicode MS" w:cs="Arial"/>
                <w:caps/>
                <w:sz w:val="16"/>
                <w:szCs w:val="20"/>
                <w:lang w:eastAsia="pl-PL"/>
              </w:rPr>
            </w:pPr>
            <w:r w:rsidRPr="00405634">
              <w:rPr>
                <w:rFonts w:eastAsia="Arial Unicode MS" w:cs="Arial"/>
                <w:caps/>
                <w:sz w:val="16"/>
                <w:szCs w:val="20"/>
                <w:lang w:eastAsia="pl-PL"/>
              </w:rPr>
              <w:t>FUNKCJA:</w:t>
            </w:r>
          </w:p>
        </w:tc>
        <w:tc>
          <w:tcPr>
            <w:tcW w:w="2424" w:type="dxa"/>
            <w:tcBorders>
              <w:top w:val="single" w:sz="4" w:space="0" w:color="auto"/>
            </w:tcBorders>
            <w:vAlign w:val="center"/>
          </w:tcPr>
          <w:p w14:paraId="5108F213" w14:textId="77777777" w:rsidR="00650A17" w:rsidRPr="00405634" w:rsidRDefault="00650A17" w:rsidP="005E120E">
            <w:pPr>
              <w:suppressAutoHyphens/>
              <w:spacing w:line="240" w:lineRule="auto"/>
              <w:jc w:val="center"/>
              <w:rPr>
                <w:rFonts w:eastAsia="Arial Unicode MS" w:cs="Arial"/>
                <w:caps/>
                <w:sz w:val="16"/>
                <w:szCs w:val="20"/>
                <w:lang w:eastAsia="pl-PL"/>
              </w:rPr>
            </w:pPr>
            <w:r w:rsidRPr="00405634">
              <w:rPr>
                <w:rFonts w:eastAsia="Arial Unicode MS" w:cs="Arial"/>
                <w:sz w:val="16"/>
                <w:szCs w:val="20"/>
                <w:lang w:eastAsia="pl-PL"/>
              </w:rPr>
              <w:t xml:space="preserve">IMIĘ </w:t>
            </w:r>
            <w:r>
              <w:rPr>
                <w:rFonts w:eastAsia="Arial Unicode MS" w:cs="Arial"/>
                <w:sz w:val="16"/>
                <w:szCs w:val="20"/>
                <w:lang w:eastAsia="pl-PL"/>
              </w:rPr>
              <w:t>I</w:t>
            </w:r>
            <w:r w:rsidRPr="00405634">
              <w:rPr>
                <w:rFonts w:eastAsia="Arial Unicode MS" w:cs="Arial"/>
                <w:sz w:val="16"/>
                <w:szCs w:val="20"/>
                <w:lang w:eastAsia="pl-PL"/>
              </w:rPr>
              <w:t xml:space="preserve"> NAZWISKO:</w:t>
            </w:r>
          </w:p>
        </w:tc>
        <w:tc>
          <w:tcPr>
            <w:tcW w:w="394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5F3B9F96" w14:textId="77777777" w:rsidR="00650A17" w:rsidRPr="00405634" w:rsidRDefault="00650A17" w:rsidP="005E120E">
            <w:pPr>
              <w:tabs>
                <w:tab w:val="left" w:pos="292"/>
              </w:tabs>
              <w:suppressAutoHyphens/>
              <w:spacing w:line="240" w:lineRule="auto"/>
              <w:jc w:val="center"/>
              <w:rPr>
                <w:rFonts w:eastAsia="Arial Unicode MS" w:cs="Arial"/>
                <w:caps/>
                <w:sz w:val="16"/>
                <w:szCs w:val="20"/>
                <w:lang w:eastAsia="pl-PL"/>
              </w:rPr>
            </w:pPr>
            <w:r w:rsidRPr="00405634">
              <w:rPr>
                <w:rFonts w:eastAsia="Arial Unicode MS" w:cs="Arial"/>
                <w:sz w:val="16"/>
                <w:szCs w:val="20"/>
                <w:lang w:eastAsia="pl-PL"/>
              </w:rPr>
              <w:t>SPECJALNOŚĆ</w:t>
            </w:r>
            <w:r>
              <w:rPr>
                <w:rFonts w:eastAsia="Arial Unicode MS" w:cs="Arial"/>
                <w:sz w:val="16"/>
                <w:szCs w:val="20"/>
                <w:lang w:eastAsia="pl-PL"/>
              </w:rPr>
              <w:t xml:space="preserve"> </w:t>
            </w:r>
            <w:r w:rsidRPr="00405634">
              <w:rPr>
                <w:rFonts w:eastAsia="Arial Unicode MS" w:cs="Arial"/>
                <w:sz w:val="16"/>
                <w:szCs w:val="20"/>
                <w:lang w:eastAsia="pl-PL"/>
              </w:rPr>
              <w:t>I NR UPRAWNIEŃ:</w:t>
            </w: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D6631C9" w14:textId="77777777" w:rsidR="00650A17" w:rsidRPr="00405634" w:rsidRDefault="00650A17" w:rsidP="005E120E">
            <w:pPr>
              <w:suppressAutoHyphens/>
              <w:spacing w:line="240" w:lineRule="auto"/>
              <w:jc w:val="center"/>
              <w:rPr>
                <w:rFonts w:eastAsia="Arial Unicode MS" w:cs="Arial"/>
                <w:caps/>
                <w:sz w:val="16"/>
                <w:szCs w:val="20"/>
                <w:lang w:eastAsia="pl-PL"/>
              </w:rPr>
            </w:pPr>
            <w:r w:rsidRPr="00405634">
              <w:rPr>
                <w:rFonts w:eastAsia="Arial Unicode MS" w:cs="Arial"/>
                <w:sz w:val="16"/>
                <w:szCs w:val="20"/>
                <w:lang w:eastAsia="pl-PL"/>
              </w:rPr>
              <w:t>PODPIS:</w:t>
            </w:r>
          </w:p>
        </w:tc>
      </w:tr>
      <w:tr w:rsidR="00650A17" w:rsidRPr="009910C4" w14:paraId="00865613" w14:textId="77777777" w:rsidTr="005E120E">
        <w:trPr>
          <w:cantSplit/>
          <w:trHeight w:hRule="exact" w:val="397"/>
          <w:jc w:val="center"/>
        </w:trPr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5AB9A304" w14:textId="77777777" w:rsidR="00650A17" w:rsidRPr="00C458D7" w:rsidRDefault="00650A17" w:rsidP="005E120E">
            <w:pPr>
              <w:suppressAutoHyphens/>
              <w:spacing w:line="26" w:lineRule="atLeast"/>
              <w:jc w:val="center"/>
              <w:rPr>
                <w:rFonts w:eastAsia="Arial Unicode MS" w:cs="Arial"/>
                <w:sz w:val="16"/>
                <w:szCs w:val="16"/>
                <w:lang w:eastAsia="pl-PL"/>
              </w:rPr>
            </w:pPr>
            <w:r w:rsidRPr="00C458D7">
              <w:rPr>
                <w:rFonts w:eastAsia="Arial Unicode MS" w:cs="Arial"/>
                <w:sz w:val="16"/>
                <w:szCs w:val="16"/>
                <w:lang w:eastAsia="pl-PL"/>
              </w:rPr>
              <w:t>PROJEKTANT</w:t>
            </w:r>
            <w:r>
              <w:rPr>
                <w:rFonts w:eastAsia="Arial Unicode MS" w:cs="Arial"/>
                <w:sz w:val="16"/>
                <w:szCs w:val="16"/>
                <w:lang w:eastAsia="pl-PL"/>
              </w:rPr>
              <w:t>:</w:t>
            </w:r>
          </w:p>
        </w:tc>
        <w:tc>
          <w:tcPr>
            <w:tcW w:w="2424" w:type="dxa"/>
            <w:vAlign w:val="center"/>
          </w:tcPr>
          <w:p w14:paraId="1EAFAFD7" w14:textId="77777777" w:rsidR="00650A17" w:rsidRPr="00C458D7" w:rsidRDefault="00650A17" w:rsidP="005E120E">
            <w:pPr>
              <w:suppressAutoHyphens/>
              <w:spacing w:line="312" w:lineRule="auto"/>
              <w:jc w:val="center"/>
              <w:rPr>
                <w:rFonts w:eastAsia="Arial Unicode MS" w:cs="Arial"/>
                <w:sz w:val="16"/>
                <w:szCs w:val="16"/>
                <w:lang w:eastAsia="pl-PL"/>
              </w:rPr>
            </w:pPr>
            <w:r w:rsidRPr="00C458D7">
              <w:rPr>
                <w:rFonts w:eastAsia="Arial Unicode MS" w:cs="Arial"/>
                <w:sz w:val="16"/>
                <w:szCs w:val="16"/>
                <w:lang w:eastAsia="pl-PL"/>
              </w:rPr>
              <w:t xml:space="preserve">mgr inż. </w:t>
            </w:r>
            <w:r>
              <w:rPr>
                <w:rFonts w:eastAsia="Arial Unicode MS" w:cs="Arial"/>
                <w:sz w:val="16"/>
                <w:szCs w:val="16"/>
                <w:lang w:eastAsia="pl-PL"/>
              </w:rPr>
              <w:t>Tomasz Łakomski</w:t>
            </w:r>
          </w:p>
        </w:tc>
        <w:tc>
          <w:tcPr>
            <w:tcW w:w="3943" w:type="dxa"/>
            <w:tcBorders>
              <w:left w:val="single" w:sz="4" w:space="0" w:color="auto"/>
            </w:tcBorders>
            <w:vAlign w:val="center"/>
          </w:tcPr>
          <w:p w14:paraId="54F98759" w14:textId="77777777" w:rsidR="00650A17" w:rsidRPr="00C458D7" w:rsidRDefault="00650A17" w:rsidP="005E120E">
            <w:pPr>
              <w:spacing w:line="240" w:lineRule="auto"/>
              <w:jc w:val="center"/>
              <w:rPr>
                <w:rFonts w:eastAsia="Arial Unicode MS" w:cs="Arial"/>
                <w:sz w:val="16"/>
                <w:szCs w:val="16"/>
                <w:lang w:eastAsia="pl-PL"/>
              </w:rPr>
            </w:pPr>
            <w:r>
              <w:rPr>
                <w:rFonts w:eastAsia="Arial Unicode MS" w:cs="Arial"/>
                <w:sz w:val="16"/>
                <w:szCs w:val="16"/>
              </w:rPr>
              <w:t>inżynieryjna drogowa, MAP/0321/PWBD/21</w:t>
            </w:r>
          </w:p>
        </w:tc>
        <w:tc>
          <w:tcPr>
            <w:tcW w:w="1822" w:type="dxa"/>
            <w:tcBorders>
              <w:left w:val="single" w:sz="4" w:space="0" w:color="auto"/>
            </w:tcBorders>
            <w:vAlign w:val="center"/>
          </w:tcPr>
          <w:p w14:paraId="58E3E461" w14:textId="77777777" w:rsidR="00BC569F" w:rsidRDefault="00BC569F" w:rsidP="005E120E">
            <w:pPr>
              <w:suppressAutoHyphens/>
              <w:spacing w:line="240" w:lineRule="auto"/>
              <w:jc w:val="center"/>
              <w:rPr>
                <w:rFonts w:eastAsia="Arial Unicode MS" w:cs="Arial"/>
                <w:b/>
                <w:szCs w:val="20"/>
                <w:lang w:eastAsia="pl-PL"/>
              </w:rPr>
            </w:pPr>
          </w:p>
          <w:p w14:paraId="03CA3CAC" w14:textId="39BD4B02" w:rsidR="00650A17" w:rsidRPr="009910C4" w:rsidRDefault="00650A17" w:rsidP="005E120E">
            <w:pPr>
              <w:suppressAutoHyphens/>
              <w:spacing w:line="240" w:lineRule="auto"/>
              <w:jc w:val="center"/>
              <w:rPr>
                <w:rFonts w:eastAsia="Arial Unicode MS" w:cs="Arial"/>
                <w:b/>
                <w:szCs w:val="20"/>
                <w:lang w:eastAsia="pl-PL"/>
              </w:rPr>
            </w:pPr>
          </w:p>
        </w:tc>
      </w:tr>
    </w:tbl>
    <w:p w14:paraId="3CA0C43C" w14:textId="77777777" w:rsidR="00650A17" w:rsidRDefault="00650A17" w:rsidP="00650A17">
      <w:pPr>
        <w:pStyle w:val="Nagwek1"/>
        <w:spacing w:before="0"/>
        <w:rPr>
          <w:rFonts w:asciiTheme="minorHAnsi" w:hAnsiTheme="minorHAnsi" w:cstheme="minorHAnsi"/>
        </w:rPr>
      </w:pPr>
    </w:p>
    <w:p w14:paraId="7E950783" w14:textId="77777777" w:rsidR="00650A17" w:rsidRDefault="00650A17" w:rsidP="00650A17"/>
    <w:p w14:paraId="364E3077" w14:textId="77777777" w:rsidR="00650A17" w:rsidRPr="00731408" w:rsidRDefault="00650A17" w:rsidP="00650A17">
      <w:pPr>
        <w:jc w:val="both"/>
        <w:rPr>
          <w:rFonts w:cstheme="minorHAnsi"/>
        </w:rPr>
      </w:pPr>
    </w:p>
    <w:p w14:paraId="70A61314" w14:textId="77777777" w:rsidR="00650A17" w:rsidRPr="00731408" w:rsidRDefault="00650A17" w:rsidP="00650A17">
      <w:pPr>
        <w:jc w:val="both"/>
        <w:rPr>
          <w:rFonts w:cstheme="minorHAnsi"/>
        </w:rPr>
      </w:pPr>
    </w:p>
    <w:p w14:paraId="2E36DBE8" w14:textId="77777777" w:rsidR="00650A17" w:rsidRPr="00731408" w:rsidRDefault="00650A17" w:rsidP="00650A17">
      <w:pPr>
        <w:jc w:val="both"/>
        <w:rPr>
          <w:rFonts w:cstheme="minorHAnsi"/>
        </w:rPr>
      </w:pPr>
    </w:p>
    <w:p w14:paraId="099F0DA7" w14:textId="77777777" w:rsidR="00650A17" w:rsidRPr="00731408" w:rsidRDefault="00650A17" w:rsidP="00650A17">
      <w:pPr>
        <w:jc w:val="both"/>
        <w:rPr>
          <w:rFonts w:cstheme="minorHAnsi"/>
        </w:rPr>
      </w:pPr>
    </w:p>
    <w:p w14:paraId="35DB8640" w14:textId="77777777" w:rsidR="00650A17" w:rsidRPr="00731408" w:rsidRDefault="00650A17" w:rsidP="00650A17">
      <w:pPr>
        <w:jc w:val="both"/>
        <w:rPr>
          <w:rFonts w:cstheme="minorHAnsi"/>
        </w:rPr>
      </w:pPr>
    </w:p>
    <w:p w14:paraId="41BA2323" w14:textId="77777777" w:rsidR="00650A17" w:rsidRPr="00731408" w:rsidRDefault="00650A17" w:rsidP="00650A17">
      <w:pPr>
        <w:jc w:val="both"/>
        <w:rPr>
          <w:rFonts w:cstheme="minorHAnsi"/>
        </w:rPr>
      </w:pPr>
    </w:p>
    <w:p w14:paraId="1CE2C00C" w14:textId="77777777" w:rsidR="00650A17" w:rsidRPr="00731408" w:rsidRDefault="00650A17" w:rsidP="00650A17">
      <w:pPr>
        <w:jc w:val="both"/>
        <w:rPr>
          <w:rFonts w:cstheme="minorHAnsi"/>
        </w:rPr>
      </w:pPr>
    </w:p>
    <w:p w14:paraId="24BF51C1" w14:textId="77777777" w:rsidR="00650A17" w:rsidRDefault="00650A17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AB02876" w14:textId="77777777" w:rsidR="00650A17" w:rsidRDefault="00650A17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30D1E6B" w14:textId="77777777" w:rsidR="00650A17" w:rsidRDefault="00650A17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954C9C3" w14:textId="77777777" w:rsidR="00650A17" w:rsidRDefault="00650A17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4CCFDFA" w14:textId="77777777" w:rsidR="00650A17" w:rsidRDefault="00650A17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7384C3E" w14:textId="77777777" w:rsidR="00650A17" w:rsidRDefault="00650A17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040DB76" w14:textId="77777777" w:rsidR="00650A17" w:rsidRDefault="00650A17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DF3698A" w14:textId="77777777" w:rsidR="00BC569F" w:rsidRDefault="00BC569F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4971A55" w14:textId="77777777" w:rsidR="00BC569F" w:rsidRDefault="00BC569F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3D9E761" w14:textId="77777777" w:rsidR="00BC569F" w:rsidRDefault="00BC569F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32FF516" w14:textId="77777777" w:rsidR="00650A17" w:rsidRDefault="00650A17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94C5C1B" w14:textId="1CF05369" w:rsidR="00843A96" w:rsidRPr="00E7426A" w:rsidRDefault="00E7426A" w:rsidP="0006311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7426A">
        <w:rPr>
          <w:rFonts w:ascii="Times New Roman" w:hAnsi="Times New Roman" w:cs="Times New Roman"/>
          <w:b/>
          <w:sz w:val="28"/>
          <w:szCs w:val="28"/>
        </w:rPr>
        <w:lastRenderedPageBreak/>
        <w:t>Spis zawartości</w:t>
      </w:r>
    </w:p>
    <w:p w14:paraId="3CB6FFC6" w14:textId="77777777" w:rsidR="0098154B" w:rsidRDefault="00396FDD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r w:rsidRPr="00731408">
        <w:rPr>
          <w:rFonts w:asciiTheme="minorHAnsi" w:hAnsiTheme="minorHAnsi" w:cstheme="minorHAnsi"/>
        </w:rPr>
        <w:fldChar w:fldCharType="begin"/>
      </w:r>
      <w:r w:rsidRPr="00731408">
        <w:rPr>
          <w:rFonts w:asciiTheme="minorHAnsi" w:hAnsiTheme="minorHAnsi" w:cstheme="minorHAnsi"/>
        </w:rPr>
        <w:instrText xml:space="preserve"> TOC \o "1-3" \h \z \u </w:instrText>
      </w:r>
      <w:r w:rsidRPr="00731408">
        <w:rPr>
          <w:rFonts w:asciiTheme="minorHAnsi" w:hAnsiTheme="minorHAnsi" w:cstheme="minorHAnsi"/>
        </w:rPr>
        <w:fldChar w:fldCharType="separate"/>
      </w:r>
      <w:hyperlink w:anchor="_Toc206757129" w:history="1">
        <w:r w:rsidR="0098154B" w:rsidRPr="006B5DF7">
          <w:rPr>
            <w:rStyle w:val="Hipercze"/>
            <w:rFonts w:cstheme="minorHAnsi"/>
          </w:rPr>
          <w:t>Opis techniczny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_Toc206757129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5</w:t>
        </w:r>
        <w:r w:rsidR="0098154B">
          <w:rPr>
            <w:webHidden/>
          </w:rPr>
          <w:fldChar w:fldCharType="end"/>
        </w:r>
      </w:hyperlink>
    </w:p>
    <w:p w14:paraId="537F1510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30" w:history="1">
        <w:r w:rsidR="0098154B" w:rsidRPr="006B5DF7">
          <w:rPr>
            <w:rStyle w:val="Hipercze"/>
            <w:rFonts w:cstheme="minorHAnsi"/>
          </w:rPr>
          <w:t>1.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Przedmiot i zakres opracowania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_Toc206757130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5</w:t>
        </w:r>
        <w:r w:rsidR="0098154B">
          <w:rPr>
            <w:webHidden/>
          </w:rPr>
          <w:fldChar w:fldCharType="end"/>
        </w:r>
      </w:hyperlink>
    </w:p>
    <w:p w14:paraId="4D57E140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31" w:history="1">
        <w:r w:rsidR="0098154B" w:rsidRPr="006B5DF7">
          <w:rPr>
            <w:rStyle w:val="Hipercze"/>
            <w:rFonts w:cstheme="minorHAnsi"/>
          </w:rPr>
          <w:t>2.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Podstawa opracowania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_Toc206757131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5</w:t>
        </w:r>
        <w:r w:rsidR="0098154B">
          <w:rPr>
            <w:webHidden/>
          </w:rPr>
          <w:fldChar w:fldCharType="end"/>
        </w:r>
      </w:hyperlink>
    </w:p>
    <w:p w14:paraId="3F69374E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32" w:history="1">
        <w:r w:rsidR="0098154B" w:rsidRPr="006B5DF7">
          <w:rPr>
            <w:rStyle w:val="Hipercze"/>
            <w:rFonts w:cstheme="minorHAnsi"/>
          </w:rPr>
          <w:t>3.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Rozwiązania konstrukcyjne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_Toc206757132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5</w:t>
        </w:r>
        <w:r w:rsidR="0098154B">
          <w:rPr>
            <w:webHidden/>
          </w:rPr>
          <w:fldChar w:fldCharType="end"/>
        </w:r>
      </w:hyperlink>
    </w:p>
    <w:p w14:paraId="427B8A1F" w14:textId="77777777" w:rsidR="0098154B" w:rsidRDefault="003C32D7">
      <w:pPr>
        <w:pStyle w:val="Spistreci2"/>
        <w:tabs>
          <w:tab w:val="left" w:pos="880"/>
          <w:tab w:val="right" w:leader="dot" w:pos="9062"/>
        </w:tabs>
        <w:rPr>
          <w:noProof/>
          <w:lang w:eastAsia="pl-PL"/>
        </w:rPr>
      </w:pPr>
      <w:hyperlink w:anchor="_Toc206757133" w:history="1">
        <w:r w:rsidR="0098154B" w:rsidRPr="006B5DF7">
          <w:rPr>
            <w:rStyle w:val="Hipercze"/>
            <w:rFonts w:cstheme="minorHAnsi"/>
            <w:noProof/>
          </w:rPr>
          <w:t>3.1</w:t>
        </w:r>
        <w:r w:rsidR="0098154B">
          <w:rPr>
            <w:noProof/>
            <w:lang w:eastAsia="pl-PL"/>
          </w:rPr>
          <w:tab/>
        </w:r>
        <w:r w:rsidR="0098154B" w:rsidRPr="006B5DF7">
          <w:rPr>
            <w:rStyle w:val="Hipercze"/>
            <w:rFonts w:cstheme="minorHAnsi"/>
            <w:noProof/>
          </w:rPr>
          <w:t>Rozwiązanie sytuacyjne</w:t>
        </w:r>
        <w:r w:rsidR="0098154B">
          <w:rPr>
            <w:noProof/>
            <w:webHidden/>
          </w:rPr>
          <w:tab/>
        </w:r>
        <w:r w:rsidR="0098154B">
          <w:rPr>
            <w:noProof/>
            <w:webHidden/>
          </w:rPr>
          <w:fldChar w:fldCharType="begin"/>
        </w:r>
        <w:r w:rsidR="0098154B">
          <w:rPr>
            <w:noProof/>
            <w:webHidden/>
          </w:rPr>
          <w:instrText xml:space="preserve"> PAGEREF _Toc206757133 \h </w:instrText>
        </w:r>
        <w:r w:rsidR="0098154B">
          <w:rPr>
            <w:noProof/>
            <w:webHidden/>
          </w:rPr>
        </w:r>
        <w:r w:rsidR="0098154B">
          <w:rPr>
            <w:noProof/>
            <w:webHidden/>
          </w:rPr>
          <w:fldChar w:fldCharType="separate"/>
        </w:r>
        <w:r w:rsidR="0098154B">
          <w:rPr>
            <w:noProof/>
            <w:webHidden/>
          </w:rPr>
          <w:t>5</w:t>
        </w:r>
        <w:r w:rsidR="0098154B">
          <w:rPr>
            <w:noProof/>
            <w:webHidden/>
          </w:rPr>
          <w:fldChar w:fldCharType="end"/>
        </w:r>
      </w:hyperlink>
    </w:p>
    <w:p w14:paraId="186E987D" w14:textId="77777777" w:rsidR="0098154B" w:rsidRDefault="003C32D7">
      <w:pPr>
        <w:pStyle w:val="Spistreci2"/>
        <w:tabs>
          <w:tab w:val="left" w:pos="880"/>
          <w:tab w:val="right" w:leader="dot" w:pos="9062"/>
        </w:tabs>
        <w:rPr>
          <w:noProof/>
          <w:lang w:eastAsia="pl-PL"/>
        </w:rPr>
      </w:pPr>
      <w:hyperlink w:anchor="_Toc206757134" w:history="1">
        <w:r w:rsidR="0098154B" w:rsidRPr="006B5DF7">
          <w:rPr>
            <w:rStyle w:val="Hipercze"/>
            <w:rFonts w:cstheme="minorHAnsi"/>
            <w:noProof/>
          </w:rPr>
          <w:t>3.2</w:t>
        </w:r>
        <w:r w:rsidR="0098154B">
          <w:rPr>
            <w:noProof/>
            <w:lang w:eastAsia="pl-PL"/>
          </w:rPr>
          <w:tab/>
        </w:r>
        <w:r w:rsidR="0098154B" w:rsidRPr="006B5DF7">
          <w:rPr>
            <w:rStyle w:val="Hipercze"/>
            <w:rFonts w:cstheme="minorHAnsi"/>
            <w:noProof/>
          </w:rPr>
          <w:t>Odwodnienie</w:t>
        </w:r>
        <w:r w:rsidR="0098154B">
          <w:rPr>
            <w:noProof/>
            <w:webHidden/>
          </w:rPr>
          <w:tab/>
        </w:r>
        <w:r w:rsidR="0098154B">
          <w:rPr>
            <w:noProof/>
            <w:webHidden/>
          </w:rPr>
          <w:fldChar w:fldCharType="begin"/>
        </w:r>
        <w:r w:rsidR="0098154B">
          <w:rPr>
            <w:noProof/>
            <w:webHidden/>
          </w:rPr>
          <w:instrText xml:space="preserve"> PAGEREF _Toc206757134 \h </w:instrText>
        </w:r>
        <w:r w:rsidR="0098154B">
          <w:rPr>
            <w:noProof/>
            <w:webHidden/>
          </w:rPr>
        </w:r>
        <w:r w:rsidR="0098154B">
          <w:rPr>
            <w:noProof/>
            <w:webHidden/>
          </w:rPr>
          <w:fldChar w:fldCharType="separate"/>
        </w:r>
        <w:r w:rsidR="0098154B">
          <w:rPr>
            <w:noProof/>
            <w:webHidden/>
          </w:rPr>
          <w:t>5</w:t>
        </w:r>
        <w:r w:rsidR="0098154B">
          <w:rPr>
            <w:noProof/>
            <w:webHidden/>
          </w:rPr>
          <w:fldChar w:fldCharType="end"/>
        </w:r>
      </w:hyperlink>
    </w:p>
    <w:p w14:paraId="65DCA2FD" w14:textId="77777777" w:rsidR="0098154B" w:rsidRDefault="003C32D7">
      <w:pPr>
        <w:pStyle w:val="Spistreci2"/>
        <w:tabs>
          <w:tab w:val="left" w:pos="880"/>
          <w:tab w:val="right" w:leader="dot" w:pos="9062"/>
        </w:tabs>
        <w:rPr>
          <w:noProof/>
          <w:lang w:eastAsia="pl-PL"/>
        </w:rPr>
      </w:pPr>
      <w:hyperlink w:anchor="_Toc206757135" w:history="1">
        <w:r w:rsidR="0098154B" w:rsidRPr="006B5DF7">
          <w:rPr>
            <w:rStyle w:val="Hipercze"/>
            <w:rFonts w:cstheme="minorHAnsi"/>
            <w:noProof/>
          </w:rPr>
          <w:t>3.3</w:t>
        </w:r>
        <w:r w:rsidR="0098154B">
          <w:rPr>
            <w:noProof/>
            <w:lang w:eastAsia="pl-PL"/>
          </w:rPr>
          <w:tab/>
        </w:r>
        <w:r w:rsidR="0098154B" w:rsidRPr="006B5DF7">
          <w:rPr>
            <w:rStyle w:val="Hipercze"/>
            <w:rFonts w:cstheme="minorHAnsi"/>
            <w:noProof/>
          </w:rPr>
          <w:t>Konstrukcja nawierzchni</w:t>
        </w:r>
        <w:r w:rsidR="0098154B">
          <w:rPr>
            <w:noProof/>
            <w:webHidden/>
          </w:rPr>
          <w:tab/>
        </w:r>
        <w:r w:rsidR="0098154B">
          <w:rPr>
            <w:noProof/>
            <w:webHidden/>
          </w:rPr>
          <w:fldChar w:fldCharType="begin"/>
        </w:r>
        <w:r w:rsidR="0098154B">
          <w:rPr>
            <w:noProof/>
            <w:webHidden/>
          </w:rPr>
          <w:instrText xml:space="preserve"> PAGEREF _Toc206757135 \h </w:instrText>
        </w:r>
        <w:r w:rsidR="0098154B">
          <w:rPr>
            <w:noProof/>
            <w:webHidden/>
          </w:rPr>
        </w:r>
        <w:r w:rsidR="0098154B">
          <w:rPr>
            <w:noProof/>
            <w:webHidden/>
          </w:rPr>
          <w:fldChar w:fldCharType="separate"/>
        </w:r>
        <w:r w:rsidR="0098154B">
          <w:rPr>
            <w:noProof/>
            <w:webHidden/>
          </w:rPr>
          <w:t>6</w:t>
        </w:r>
        <w:r w:rsidR="0098154B">
          <w:rPr>
            <w:noProof/>
            <w:webHidden/>
          </w:rPr>
          <w:fldChar w:fldCharType="end"/>
        </w:r>
      </w:hyperlink>
    </w:p>
    <w:p w14:paraId="5C65AADC" w14:textId="77777777" w:rsidR="0098154B" w:rsidRDefault="003C32D7">
      <w:pPr>
        <w:pStyle w:val="Spistreci2"/>
        <w:tabs>
          <w:tab w:val="left" w:pos="880"/>
          <w:tab w:val="right" w:leader="dot" w:pos="9062"/>
        </w:tabs>
        <w:rPr>
          <w:noProof/>
          <w:lang w:eastAsia="pl-PL"/>
        </w:rPr>
      </w:pPr>
      <w:hyperlink w:anchor="_Toc206757136" w:history="1">
        <w:r w:rsidR="0098154B" w:rsidRPr="006B5DF7">
          <w:rPr>
            <w:rStyle w:val="Hipercze"/>
            <w:rFonts w:cstheme="minorHAnsi"/>
            <w:noProof/>
          </w:rPr>
          <w:t>3.4</w:t>
        </w:r>
        <w:r w:rsidR="0098154B">
          <w:rPr>
            <w:noProof/>
            <w:lang w:eastAsia="pl-PL"/>
          </w:rPr>
          <w:tab/>
        </w:r>
        <w:r w:rsidR="0098154B" w:rsidRPr="006B5DF7">
          <w:rPr>
            <w:rStyle w:val="Hipercze"/>
            <w:rFonts w:cstheme="minorHAnsi"/>
            <w:noProof/>
          </w:rPr>
          <w:t>Roboty ziemne</w:t>
        </w:r>
        <w:r w:rsidR="0098154B">
          <w:rPr>
            <w:noProof/>
            <w:webHidden/>
          </w:rPr>
          <w:tab/>
        </w:r>
        <w:r w:rsidR="0098154B">
          <w:rPr>
            <w:noProof/>
            <w:webHidden/>
          </w:rPr>
          <w:fldChar w:fldCharType="begin"/>
        </w:r>
        <w:r w:rsidR="0098154B">
          <w:rPr>
            <w:noProof/>
            <w:webHidden/>
          </w:rPr>
          <w:instrText xml:space="preserve"> PAGEREF _Toc206757136 \h </w:instrText>
        </w:r>
        <w:r w:rsidR="0098154B">
          <w:rPr>
            <w:noProof/>
            <w:webHidden/>
          </w:rPr>
        </w:r>
        <w:r w:rsidR="0098154B">
          <w:rPr>
            <w:noProof/>
            <w:webHidden/>
          </w:rPr>
          <w:fldChar w:fldCharType="separate"/>
        </w:r>
        <w:r w:rsidR="0098154B">
          <w:rPr>
            <w:noProof/>
            <w:webHidden/>
          </w:rPr>
          <w:t>6</w:t>
        </w:r>
        <w:r w:rsidR="0098154B">
          <w:rPr>
            <w:noProof/>
            <w:webHidden/>
          </w:rPr>
          <w:fldChar w:fldCharType="end"/>
        </w:r>
      </w:hyperlink>
    </w:p>
    <w:p w14:paraId="4358A9CA" w14:textId="77777777" w:rsidR="0098154B" w:rsidRDefault="003C32D7">
      <w:pPr>
        <w:pStyle w:val="Spistreci2"/>
        <w:tabs>
          <w:tab w:val="left" w:pos="880"/>
          <w:tab w:val="right" w:leader="dot" w:pos="9062"/>
        </w:tabs>
        <w:rPr>
          <w:noProof/>
          <w:lang w:eastAsia="pl-PL"/>
        </w:rPr>
      </w:pPr>
      <w:hyperlink w:anchor="_Toc206757137" w:history="1">
        <w:r w:rsidR="0098154B" w:rsidRPr="006B5DF7">
          <w:rPr>
            <w:rStyle w:val="Hipercze"/>
            <w:rFonts w:cstheme="minorHAnsi"/>
            <w:noProof/>
          </w:rPr>
          <w:t>3.5</w:t>
        </w:r>
        <w:r w:rsidR="0098154B">
          <w:rPr>
            <w:noProof/>
            <w:lang w:eastAsia="pl-PL"/>
          </w:rPr>
          <w:tab/>
        </w:r>
        <w:r w:rsidR="0098154B" w:rsidRPr="006B5DF7">
          <w:rPr>
            <w:rStyle w:val="Hipercze"/>
            <w:rFonts w:cstheme="minorHAnsi"/>
            <w:noProof/>
          </w:rPr>
          <w:t>Roboty wykończeniowe</w:t>
        </w:r>
        <w:r w:rsidR="0098154B">
          <w:rPr>
            <w:noProof/>
            <w:webHidden/>
          </w:rPr>
          <w:tab/>
        </w:r>
        <w:r w:rsidR="0098154B">
          <w:rPr>
            <w:noProof/>
            <w:webHidden/>
          </w:rPr>
          <w:fldChar w:fldCharType="begin"/>
        </w:r>
        <w:r w:rsidR="0098154B">
          <w:rPr>
            <w:noProof/>
            <w:webHidden/>
          </w:rPr>
          <w:instrText xml:space="preserve"> PAGEREF _Toc206757137 \h </w:instrText>
        </w:r>
        <w:r w:rsidR="0098154B">
          <w:rPr>
            <w:noProof/>
            <w:webHidden/>
          </w:rPr>
        </w:r>
        <w:r w:rsidR="0098154B">
          <w:rPr>
            <w:noProof/>
            <w:webHidden/>
          </w:rPr>
          <w:fldChar w:fldCharType="separate"/>
        </w:r>
        <w:r w:rsidR="0098154B">
          <w:rPr>
            <w:noProof/>
            <w:webHidden/>
          </w:rPr>
          <w:t>7</w:t>
        </w:r>
        <w:r w:rsidR="0098154B">
          <w:rPr>
            <w:noProof/>
            <w:webHidden/>
          </w:rPr>
          <w:fldChar w:fldCharType="end"/>
        </w:r>
      </w:hyperlink>
    </w:p>
    <w:p w14:paraId="3B768B7E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38" w:history="1">
        <w:r w:rsidR="0098154B" w:rsidRPr="006B5DF7">
          <w:rPr>
            <w:rStyle w:val="Hipercze"/>
            <w:rFonts w:cstheme="minorHAnsi"/>
          </w:rPr>
          <w:t>4.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Geotechniczne warunki i sposób posadowienia obiektu budowlanego, w formie dokumentacji badań podłoża gruntowego i projektu geotechnicznego, oraz sposób zabezpieczenia przed wpływami eksploatacji górniczej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_Toc206757138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7</w:t>
        </w:r>
        <w:r w:rsidR="0098154B">
          <w:rPr>
            <w:webHidden/>
          </w:rPr>
          <w:fldChar w:fldCharType="end"/>
        </w:r>
      </w:hyperlink>
    </w:p>
    <w:p w14:paraId="4DD223D5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39" w:history="1">
        <w:r w:rsidR="0098154B" w:rsidRPr="006B5DF7">
          <w:rPr>
            <w:rStyle w:val="Hipercze"/>
            <w:rFonts w:cstheme="minorHAnsi"/>
          </w:rPr>
          <w:t>5.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Rozwiązania konstrukcyjno-materiałowe wewnętrznych i zewnętrznych przegród budowlanych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_Toc206757139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7</w:t>
        </w:r>
        <w:r w:rsidR="0098154B">
          <w:rPr>
            <w:webHidden/>
          </w:rPr>
          <w:fldChar w:fldCharType="end"/>
        </w:r>
      </w:hyperlink>
    </w:p>
    <w:p w14:paraId="11B59206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40" w:history="1">
        <w:r w:rsidR="0098154B" w:rsidRPr="006B5DF7">
          <w:rPr>
            <w:rStyle w:val="Hipercze"/>
            <w:rFonts w:cstheme="minorHAnsi"/>
          </w:rPr>
          <w:t>6.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Podstawowe parametry technologiczne oraz współzależności urządzeń i wyposażenia związanego z przeznaczeniem obiektu i jego rozwiązaniami budowlanymi – w przypadku zamierzenia budowlanego dotyczącego obiektu budowlanego usługowego lub produkcyjnego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_Toc206757140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7</w:t>
        </w:r>
        <w:r w:rsidR="0098154B">
          <w:rPr>
            <w:webHidden/>
          </w:rPr>
          <w:fldChar w:fldCharType="end"/>
        </w:r>
      </w:hyperlink>
    </w:p>
    <w:p w14:paraId="7DAFBC61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41" w:history="1">
        <w:r w:rsidR="0098154B" w:rsidRPr="006B5DF7">
          <w:rPr>
            <w:rStyle w:val="Hipercze"/>
            <w:rFonts w:cstheme="minorHAnsi"/>
          </w:rPr>
          <w:t>7.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Rozwiązania budowlane i techniczno-instalacyjne, nawiązujące do warunków terenu, występujące wzdłuż trasy obiektu budowlanego, oraz rozwiązania techniczno-budowlane w miejscach charakterystycznych lub o szczególnym znaczeniu dla funkcjonowania obiektu albo istotne ze względów bezpieczeństwa, z uwzględnieniem wymaganych stref ochronnych – w przypadku zamierzenia budowlanego dotyczącego obiektu budowlanego liniowego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_Toc206757141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8</w:t>
        </w:r>
        <w:r w:rsidR="0098154B">
          <w:rPr>
            <w:webHidden/>
          </w:rPr>
          <w:fldChar w:fldCharType="end"/>
        </w:r>
      </w:hyperlink>
    </w:p>
    <w:p w14:paraId="59DACB06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42" w:history="1">
        <w:r w:rsidR="0098154B" w:rsidRPr="006B5DF7">
          <w:rPr>
            <w:rStyle w:val="Hipercze"/>
            <w:rFonts w:cstheme="minorHAnsi"/>
          </w:rPr>
          <w:t>8.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Rozwiązania niezbędnych elementów wyposażenia budowlano-instalacyjnego, w szczególności instalacji i urządzeń budowlanych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_Toc206757142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8</w:t>
        </w:r>
        <w:r w:rsidR="0098154B">
          <w:rPr>
            <w:webHidden/>
          </w:rPr>
          <w:fldChar w:fldCharType="end"/>
        </w:r>
      </w:hyperlink>
    </w:p>
    <w:p w14:paraId="39AB93B3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43" w:history="1">
        <w:r w:rsidR="0098154B" w:rsidRPr="006B5DF7">
          <w:rPr>
            <w:rStyle w:val="Hipercze"/>
            <w:rFonts w:cstheme="minorHAnsi"/>
          </w:rPr>
          <w:t>9.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Sposób powiązania instalacji i urządzeń budowlanych obiektu budowlanego z sieciami zewnętrznymi wraz z punktami pomiarowymi, założeniami Przyjętymi do obliczeń instalacji oraz podstawowe wyniki tych obliczeń, z doborem rodzaju i wielkości urządzeń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_Toc206757143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8</w:t>
        </w:r>
        <w:r w:rsidR="0098154B">
          <w:rPr>
            <w:webHidden/>
          </w:rPr>
          <w:fldChar w:fldCharType="end"/>
        </w:r>
      </w:hyperlink>
    </w:p>
    <w:p w14:paraId="064E10CC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44" w:history="1">
        <w:r w:rsidR="0098154B" w:rsidRPr="006B5DF7">
          <w:rPr>
            <w:rStyle w:val="Hipercze"/>
            <w:rFonts w:cstheme="minorHAnsi"/>
          </w:rPr>
          <w:t>10.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Rozwiązania i sposób funkcjonowania zasadniczych urządzeń instalacji technicznych, w tym przemysłowych i ich zespołów tworzących całość techniczno-użytkową, decydującą o podstawowym przeznaczeniu obiektu budowlanego, w tym charakterystykę i odnośne parametry instalacji i urządzeń technologicznych, mających wpływ na architekturę, konstrukcję, instalacje i urządzenia techniczne związane z tym obiektem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_Toc206757144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8</w:t>
        </w:r>
        <w:r w:rsidR="0098154B">
          <w:rPr>
            <w:webHidden/>
          </w:rPr>
          <w:fldChar w:fldCharType="end"/>
        </w:r>
      </w:hyperlink>
    </w:p>
    <w:p w14:paraId="7BE7229F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45" w:history="1">
        <w:r w:rsidR="0098154B" w:rsidRPr="006B5DF7">
          <w:rPr>
            <w:rStyle w:val="Hipercze"/>
            <w:rFonts w:cstheme="minorHAnsi"/>
          </w:rPr>
          <w:t>11.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Dane dotyczące warunków ochrony przeciwpożarowej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_Toc206757145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8</w:t>
        </w:r>
        <w:r w:rsidR="0098154B">
          <w:rPr>
            <w:webHidden/>
          </w:rPr>
          <w:fldChar w:fldCharType="end"/>
        </w:r>
      </w:hyperlink>
    </w:p>
    <w:p w14:paraId="6D2816A9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46" w:history="1">
        <w:r w:rsidR="0098154B" w:rsidRPr="006B5DF7">
          <w:rPr>
            <w:rStyle w:val="Hipercze"/>
            <w:rFonts w:cstheme="minorHAnsi"/>
          </w:rPr>
          <w:t>12.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Charakterystyka energetyczna budynku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_Toc206757146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9</w:t>
        </w:r>
        <w:r w:rsidR="0098154B">
          <w:rPr>
            <w:webHidden/>
          </w:rPr>
          <w:fldChar w:fldCharType="end"/>
        </w:r>
      </w:hyperlink>
    </w:p>
    <w:p w14:paraId="35FA36A0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47" w:history="1">
        <w:r w:rsidR="0098154B" w:rsidRPr="006B5DF7">
          <w:rPr>
            <w:rStyle w:val="Hipercze"/>
            <w:rFonts w:cstheme="minorHAnsi"/>
          </w:rPr>
          <w:t>13.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Uwagi końcowe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_Toc206757147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9</w:t>
        </w:r>
        <w:r w:rsidR="0098154B">
          <w:rPr>
            <w:webHidden/>
          </w:rPr>
          <w:fldChar w:fldCharType="end"/>
        </w:r>
      </w:hyperlink>
    </w:p>
    <w:p w14:paraId="5B0E5AE3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48" w:history="1">
        <w:r w:rsidR="0098154B" w:rsidRPr="006B5DF7">
          <w:rPr>
            <w:rStyle w:val="Hipercze"/>
            <w:rFonts w:cstheme="minorHAnsi"/>
          </w:rPr>
          <w:t>14.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Uprawnienia oraz izba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_Toc206757148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10</w:t>
        </w:r>
        <w:r w:rsidR="0098154B">
          <w:rPr>
            <w:webHidden/>
          </w:rPr>
          <w:fldChar w:fldCharType="end"/>
        </w:r>
      </w:hyperlink>
    </w:p>
    <w:p w14:paraId="50C18A3C" w14:textId="77777777" w:rsidR="0098154B" w:rsidRDefault="003C32D7">
      <w:pPr>
        <w:pStyle w:val="Spistreci1"/>
        <w:rPr>
          <w:rFonts w:asciiTheme="minorHAnsi" w:hAnsiTheme="minorHAnsi" w:cstheme="minorBidi"/>
          <w:b w:val="0"/>
          <w:sz w:val="22"/>
          <w:szCs w:val="22"/>
          <w:lang w:eastAsia="pl-PL"/>
        </w:rPr>
      </w:pPr>
      <w:hyperlink w:anchor="_Toc206757149" w:history="1">
        <w:r w:rsidR="0098154B" w:rsidRPr="006B5DF7">
          <w:rPr>
            <w:rStyle w:val="Hipercze"/>
            <w:rFonts w:cstheme="minorHAnsi"/>
          </w:rPr>
          <w:t>15.</w:t>
        </w:r>
        <w:r w:rsidR="0098154B">
          <w:rPr>
            <w:rFonts w:asciiTheme="minorHAnsi" w:hAnsiTheme="minorHAnsi" w:cstheme="minorBidi"/>
            <w:b w:val="0"/>
            <w:sz w:val="22"/>
            <w:szCs w:val="22"/>
            <w:lang w:eastAsia="pl-PL"/>
          </w:rPr>
          <w:tab/>
        </w:r>
        <w:r w:rsidR="0098154B" w:rsidRPr="006B5DF7">
          <w:rPr>
            <w:rStyle w:val="Hipercze"/>
            <w:rFonts w:cstheme="minorHAnsi"/>
          </w:rPr>
          <w:t>Część rysunkowa</w:t>
        </w:r>
        <w:r w:rsidR="0098154B">
          <w:rPr>
            <w:webHidden/>
          </w:rPr>
          <w:tab/>
        </w:r>
        <w:r w:rsidR="0098154B">
          <w:rPr>
            <w:webHidden/>
          </w:rPr>
          <w:fldChar w:fldCharType="begin"/>
        </w:r>
        <w:r w:rsidR="0098154B">
          <w:rPr>
            <w:webHidden/>
          </w:rPr>
          <w:instrText xml:space="preserve"> PAGEREF _Toc206757149 \h </w:instrText>
        </w:r>
        <w:r w:rsidR="0098154B">
          <w:rPr>
            <w:webHidden/>
          </w:rPr>
        </w:r>
        <w:r w:rsidR="0098154B">
          <w:rPr>
            <w:webHidden/>
          </w:rPr>
          <w:fldChar w:fldCharType="separate"/>
        </w:r>
        <w:r w:rsidR="0098154B">
          <w:rPr>
            <w:webHidden/>
          </w:rPr>
          <w:t>13</w:t>
        </w:r>
        <w:r w:rsidR="0098154B">
          <w:rPr>
            <w:webHidden/>
          </w:rPr>
          <w:fldChar w:fldCharType="end"/>
        </w:r>
      </w:hyperlink>
    </w:p>
    <w:p w14:paraId="63288DA1" w14:textId="115416E1" w:rsidR="00396FDD" w:rsidRPr="00731408" w:rsidRDefault="00396FDD" w:rsidP="0006311A">
      <w:pPr>
        <w:jc w:val="both"/>
        <w:rPr>
          <w:rFonts w:cstheme="minorHAnsi"/>
        </w:rPr>
      </w:pPr>
      <w:r w:rsidRPr="00731408">
        <w:rPr>
          <w:rFonts w:cstheme="minorHAnsi"/>
        </w:rPr>
        <w:fldChar w:fldCharType="end"/>
      </w:r>
    </w:p>
    <w:p w14:paraId="25CE3D25" w14:textId="77777777" w:rsidR="00396FDD" w:rsidRDefault="00396FDD" w:rsidP="0006311A">
      <w:pPr>
        <w:jc w:val="both"/>
        <w:rPr>
          <w:rFonts w:cstheme="minorHAnsi"/>
        </w:rPr>
      </w:pPr>
    </w:p>
    <w:p w14:paraId="6E95C3E6" w14:textId="77777777" w:rsidR="0083158B" w:rsidRDefault="0083158B" w:rsidP="0006311A">
      <w:pPr>
        <w:jc w:val="both"/>
        <w:rPr>
          <w:rFonts w:cstheme="minorHAnsi"/>
        </w:rPr>
      </w:pPr>
    </w:p>
    <w:p w14:paraId="031E81CF" w14:textId="77777777" w:rsidR="0083158B" w:rsidRDefault="0083158B" w:rsidP="0006311A">
      <w:pPr>
        <w:jc w:val="both"/>
        <w:rPr>
          <w:rFonts w:cstheme="minorHAnsi"/>
        </w:rPr>
      </w:pPr>
    </w:p>
    <w:p w14:paraId="44669227" w14:textId="77777777" w:rsidR="0083158B" w:rsidRDefault="0083158B" w:rsidP="0006311A">
      <w:pPr>
        <w:jc w:val="both"/>
        <w:rPr>
          <w:rFonts w:cstheme="minorHAnsi"/>
        </w:rPr>
      </w:pPr>
    </w:p>
    <w:p w14:paraId="2E01C59A" w14:textId="77777777" w:rsidR="0083158B" w:rsidRDefault="0083158B" w:rsidP="0006311A">
      <w:pPr>
        <w:jc w:val="both"/>
        <w:rPr>
          <w:rFonts w:cstheme="minorHAnsi"/>
        </w:rPr>
      </w:pPr>
    </w:p>
    <w:p w14:paraId="150670DA" w14:textId="77777777" w:rsidR="0083158B" w:rsidRDefault="0083158B" w:rsidP="0006311A">
      <w:pPr>
        <w:jc w:val="both"/>
        <w:rPr>
          <w:rFonts w:cstheme="minorHAnsi"/>
        </w:rPr>
      </w:pPr>
    </w:p>
    <w:p w14:paraId="33240EBF" w14:textId="77777777" w:rsidR="0083158B" w:rsidRDefault="0083158B" w:rsidP="0006311A">
      <w:pPr>
        <w:jc w:val="both"/>
        <w:rPr>
          <w:rFonts w:cstheme="minorHAnsi"/>
        </w:rPr>
      </w:pPr>
    </w:p>
    <w:p w14:paraId="2C68352A" w14:textId="77777777" w:rsidR="0083158B" w:rsidRDefault="0083158B" w:rsidP="0006311A">
      <w:pPr>
        <w:jc w:val="both"/>
        <w:rPr>
          <w:rFonts w:cstheme="minorHAnsi"/>
        </w:rPr>
      </w:pPr>
    </w:p>
    <w:p w14:paraId="34CC547D" w14:textId="77777777" w:rsidR="0083158B" w:rsidRDefault="0083158B" w:rsidP="0006311A">
      <w:pPr>
        <w:jc w:val="both"/>
        <w:rPr>
          <w:rFonts w:cstheme="minorHAnsi"/>
        </w:rPr>
      </w:pPr>
    </w:p>
    <w:p w14:paraId="1DD21D26" w14:textId="77777777" w:rsidR="0083158B" w:rsidRDefault="0083158B" w:rsidP="0006311A">
      <w:pPr>
        <w:jc w:val="both"/>
        <w:rPr>
          <w:rFonts w:cstheme="minorHAnsi"/>
        </w:rPr>
      </w:pPr>
    </w:p>
    <w:p w14:paraId="20B4F733" w14:textId="77777777" w:rsidR="0083158B" w:rsidRDefault="0083158B" w:rsidP="0006311A">
      <w:pPr>
        <w:jc w:val="both"/>
        <w:rPr>
          <w:rFonts w:cstheme="minorHAnsi"/>
        </w:rPr>
      </w:pPr>
    </w:p>
    <w:p w14:paraId="597C2270" w14:textId="77777777" w:rsidR="0083158B" w:rsidRDefault="0083158B" w:rsidP="0006311A">
      <w:pPr>
        <w:jc w:val="both"/>
        <w:rPr>
          <w:rFonts w:cstheme="minorHAnsi"/>
        </w:rPr>
      </w:pPr>
    </w:p>
    <w:p w14:paraId="0A420466" w14:textId="77777777" w:rsidR="0083158B" w:rsidRDefault="0083158B" w:rsidP="0006311A">
      <w:pPr>
        <w:jc w:val="both"/>
        <w:rPr>
          <w:rFonts w:cstheme="minorHAnsi"/>
        </w:rPr>
      </w:pPr>
    </w:p>
    <w:p w14:paraId="21AF6B23" w14:textId="77777777" w:rsidR="0083158B" w:rsidRDefault="0083158B" w:rsidP="0006311A">
      <w:pPr>
        <w:jc w:val="both"/>
        <w:rPr>
          <w:rFonts w:cstheme="minorHAnsi"/>
        </w:rPr>
      </w:pPr>
    </w:p>
    <w:p w14:paraId="7C961C50" w14:textId="77777777" w:rsidR="00D61A28" w:rsidRDefault="00D61A28" w:rsidP="0006311A">
      <w:pPr>
        <w:jc w:val="both"/>
        <w:rPr>
          <w:rFonts w:cstheme="minorHAnsi"/>
        </w:rPr>
      </w:pPr>
    </w:p>
    <w:p w14:paraId="23E2EB33" w14:textId="77777777" w:rsidR="00D61A28" w:rsidRDefault="00D61A28" w:rsidP="0006311A">
      <w:pPr>
        <w:jc w:val="both"/>
        <w:rPr>
          <w:rFonts w:cstheme="minorHAnsi"/>
        </w:rPr>
      </w:pPr>
    </w:p>
    <w:p w14:paraId="5365DB1E" w14:textId="77777777" w:rsidR="00D61A28" w:rsidRDefault="00D61A28" w:rsidP="0006311A">
      <w:pPr>
        <w:jc w:val="both"/>
        <w:rPr>
          <w:rFonts w:cstheme="minorHAnsi"/>
        </w:rPr>
      </w:pPr>
    </w:p>
    <w:p w14:paraId="0593F4B4" w14:textId="77777777" w:rsidR="00D61A28" w:rsidRDefault="00D61A28" w:rsidP="0006311A">
      <w:pPr>
        <w:jc w:val="both"/>
        <w:rPr>
          <w:rFonts w:cstheme="minorHAnsi"/>
        </w:rPr>
      </w:pPr>
    </w:p>
    <w:p w14:paraId="61ADEC63" w14:textId="77777777" w:rsidR="0083158B" w:rsidRDefault="0083158B" w:rsidP="0006311A">
      <w:pPr>
        <w:jc w:val="both"/>
        <w:rPr>
          <w:rFonts w:cstheme="minorHAnsi"/>
        </w:rPr>
      </w:pPr>
    </w:p>
    <w:p w14:paraId="6E995329" w14:textId="77777777" w:rsidR="0083158B" w:rsidRDefault="0083158B" w:rsidP="0006311A">
      <w:pPr>
        <w:jc w:val="both"/>
        <w:rPr>
          <w:rFonts w:cstheme="minorHAnsi"/>
        </w:rPr>
      </w:pPr>
    </w:p>
    <w:p w14:paraId="0B1831A7" w14:textId="77777777" w:rsidR="0083158B" w:rsidRDefault="0083158B" w:rsidP="0006311A">
      <w:pPr>
        <w:jc w:val="both"/>
        <w:rPr>
          <w:rFonts w:cstheme="minorHAnsi"/>
        </w:rPr>
      </w:pPr>
    </w:p>
    <w:p w14:paraId="7CEC9FAE" w14:textId="77777777" w:rsidR="00396FDD" w:rsidRPr="00731408" w:rsidRDefault="00396FDD" w:rsidP="0007058F">
      <w:pPr>
        <w:pStyle w:val="Nagwek1"/>
        <w:spacing w:before="0"/>
        <w:rPr>
          <w:rFonts w:asciiTheme="minorHAnsi" w:hAnsiTheme="minorHAnsi" w:cstheme="minorHAnsi"/>
        </w:rPr>
      </w:pPr>
      <w:bookmarkStart w:id="0" w:name="_Toc314508427"/>
      <w:bookmarkStart w:id="1" w:name="_Toc206757129"/>
      <w:r w:rsidRPr="00731408">
        <w:rPr>
          <w:rFonts w:asciiTheme="minorHAnsi" w:hAnsiTheme="minorHAnsi" w:cstheme="minorHAnsi"/>
        </w:rPr>
        <w:lastRenderedPageBreak/>
        <w:t>Opis techniczny</w:t>
      </w:r>
      <w:bookmarkEnd w:id="0"/>
      <w:bookmarkEnd w:id="1"/>
    </w:p>
    <w:p w14:paraId="1CB6CC3A" w14:textId="77777777" w:rsidR="00396FDD" w:rsidRPr="00731408" w:rsidRDefault="00396FDD" w:rsidP="0006311A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2" w:name="_Toc314508428"/>
      <w:bookmarkStart w:id="3" w:name="_Toc206757130"/>
      <w:r w:rsidRPr="00731408">
        <w:rPr>
          <w:rFonts w:asciiTheme="minorHAnsi" w:hAnsiTheme="minorHAnsi" w:cstheme="minorHAnsi"/>
        </w:rPr>
        <w:t>Przedmiot i zakres opracowania</w:t>
      </w:r>
      <w:bookmarkEnd w:id="2"/>
      <w:bookmarkEnd w:id="3"/>
    </w:p>
    <w:p w14:paraId="433282E1" w14:textId="6EE8CDA1" w:rsidR="00C64391" w:rsidRDefault="00396FDD" w:rsidP="00650A17">
      <w:pPr>
        <w:jc w:val="both"/>
        <w:rPr>
          <w:rFonts w:cstheme="minorHAnsi"/>
        </w:rPr>
      </w:pPr>
      <w:r w:rsidRPr="00731408">
        <w:rPr>
          <w:rFonts w:cstheme="minorHAnsi"/>
        </w:rPr>
        <w:t xml:space="preserve">Przedmiotem niniejszego opracowania jest projekt </w:t>
      </w:r>
      <w:r w:rsidR="00D71A86">
        <w:rPr>
          <w:rFonts w:cstheme="minorHAnsi"/>
        </w:rPr>
        <w:t xml:space="preserve">techniczny </w:t>
      </w:r>
      <w:r w:rsidR="000F699D">
        <w:rPr>
          <w:rFonts w:cstheme="minorHAnsi"/>
        </w:rPr>
        <w:t>mają</w:t>
      </w:r>
      <w:r w:rsidR="0005465A">
        <w:rPr>
          <w:rFonts w:cstheme="minorHAnsi"/>
        </w:rPr>
        <w:t>cy</w:t>
      </w:r>
      <w:r w:rsidR="000F699D">
        <w:rPr>
          <w:rFonts w:cstheme="minorHAnsi"/>
        </w:rPr>
        <w:t xml:space="preserve"> charakter dokumentacji wykonawczej realizacji</w:t>
      </w:r>
      <w:r w:rsidR="002E48D9">
        <w:rPr>
          <w:rFonts w:cstheme="minorHAnsi"/>
        </w:rPr>
        <w:t xml:space="preserve"> układu drogowego stanowiącego część zami</w:t>
      </w:r>
      <w:r w:rsidR="00D71A86">
        <w:rPr>
          <w:rFonts w:cstheme="minorHAnsi"/>
        </w:rPr>
        <w:t xml:space="preserve">erzenia budowlanego, jakim jest </w:t>
      </w:r>
      <w:r w:rsidR="00650A17">
        <w:rPr>
          <w:rFonts w:cstheme="minorHAnsi"/>
        </w:rPr>
        <w:t xml:space="preserve">budowa budynku </w:t>
      </w:r>
      <w:r w:rsidR="00650A17" w:rsidRPr="00650A17">
        <w:rPr>
          <w:rFonts w:cstheme="minorHAnsi"/>
        </w:rPr>
        <w:t>pawilonu stacji paliw, wiaty stacji paliw, powier</w:t>
      </w:r>
      <w:r w:rsidR="00650A17">
        <w:rPr>
          <w:rFonts w:cstheme="minorHAnsi"/>
        </w:rPr>
        <w:t>zchni utwardzonej, miejsc posto</w:t>
      </w:r>
      <w:r w:rsidR="00650A17" w:rsidRPr="00650A17">
        <w:rPr>
          <w:rFonts w:cstheme="minorHAnsi"/>
        </w:rPr>
        <w:t>jo</w:t>
      </w:r>
      <w:r w:rsidR="00650A17">
        <w:rPr>
          <w:rFonts w:cstheme="minorHAnsi"/>
        </w:rPr>
        <w:t>w</w:t>
      </w:r>
      <w:r w:rsidR="00650A17" w:rsidRPr="00650A17">
        <w:rPr>
          <w:rFonts w:cstheme="minorHAnsi"/>
        </w:rPr>
        <w:t>ych wraz z</w:t>
      </w:r>
      <w:r w:rsidR="00650A17">
        <w:rPr>
          <w:rFonts w:cstheme="minorHAnsi"/>
        </w:rPr>
        <w:t xml:space="preserve"> infrastrukturą techniczną w gminie Chocianów.</w:t>
      </w:r>
    </w:p>
    <w:p w14:paraId="535FC6D7" w14:textId="2BE58579" w:rsidR="00396FDD" w:rsidRPr="00731408" w:rsidRDefault="00396FDD" w:rsidP="0006311A">
      <w:pPr>
        <w:jc w:val="both"/>
        <w:rPr>
          <w:rFonts w:cstheme="minorHAnsi"/>
        </w:rPr>
      </w:pPr>
      <w:r w:rsidRPr="00731408">
        <w:rPr>
          <w:rFonts w:cstheme="minorHAnsi"/>
        </w:rPr>
        <w:t xml:space="preserve">Projekt obejmuje roboty drogowe, które będą stanowiły budowę </w:t>
      </w:r>
      <w:r w:rsidR="002171CF">
        <w:rPr>
          <w:rFonts w:cstheme="minorHAnsi"/>
        </w:rPr>
        <w:t>parkingu</w:t>
      </w:r>
      <w:r w:rsidR="00D71A86">
        <w:rPr>
          <w:rFonts w:cstheme="minorHAnsi"/>
        </w:rPr>
        <w:t>, jezdni manewrowych, placu stacji benzynowej</w:t>
      </w:r>
      <w:r w:rsidR="00C6561F">
        <w:rPr>
          <w:rFonts w:cstheme="minorHAnsi"/>
        </w:rPr>
        <w:t xml:space="preserve"> oraz chodników</w:t>
      </w:r>
      <w:r w:rsidR="002171CF">
        <w:rPr>
          <w:rFonts w:cstheme="minorHAnsi"/>
        </w:rPr>
        <w:t xml:space="preserve"> </w:t>
      </w:r>
      <w:r w:rsidRPr="00731408">
        <w:rPr>
          <w:rFonts w:cstheme="minorHAnsi"/>
        </w:rPr>
        <w:t>wraz z robotami towarzyszącymi.</w:t>
      </w:r>
    </w:p>
    <w:p w14:paraId="1C5C09FD" w14:textId="77777777" w:rsidR="00396FDD" w:rsidRPr="00731408" w:rsidRDefault="00396FDD" w:rsidP="0006311A">
      <w:pPr>
        <w:jc w:val="both"/>
        <w:rPr>
          <w:rFonts w:cstheme="minorHAnsi"/>
        </w:rPr>
      </w:pPr>
      <w:r w:rsidRPr="00731408">
        <w:rPr>
          <w:rFonts w:cstheme="minorHAnsi"/>
        </w:rPr>
        <w:t>Ogólny zakres robót obejmuje wykonanie następujących robót:</w:t>
      </w:r>
    </w:p>
    <w:p w14:paraId="11F7E742" w14:textId="77777777" w:rsidR="00396FDD" w:rsidRPr="00731408" w:rsidRDefault="00396FDD" w:rsidP="0006311A">
      <w:pPr>
        <w:pStyle w:val="Akapitzlist"/>
        <w:numPr>
          <w:ilvl w:val="0"/>
          <w:numId w:val="5"/>
        </w:numPr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roboty przygotowawcze,</w:t>
      </w:r>
    </w:p>
    <w:p w14:paraId="6E6F993A" w14:textId="77777777" w:rsidR="00396FDD" w:rsidRPr="00731408" w:rsidRDefault="00396FDD" w:rsidP="0006311A">
      <w:pPr>
        <w:pStyle w:val="Akapitzlist"/>
        <w:numPr>
          <w:ilvl w:val="0"/>
          <w:numId w:val="5"/>
        </w:numPr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roboty ziemne,</w:t>
      </w:r>
    </w:p>
    <w:p w14:paraId="4A56467F" w14:textId="77777777" w:rsidR="00396FDD" w:rsidRPr="00731408" w:rsidRDefault="00396FDD" w:rsidP="0006311A">
      <w:pPr>
        <w:pStyle w:val="Akapitzlist"/>
        <w:numPr>
          <w:ilvl w:val="0"/>
          <w:numId w:val="5"/>
        </w:numPr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roboty nawierzchniowe,</w:t>
      </w:r>
    </w:p>
    <w:p w14:paraId="13D1E216" w14:textId="368DC3BA" w:rsidR="00F40C7F" w:rsidRPr="00F40C7F" w:rsidRDefault="00396FDD" w:rsidP="00F40C7F">
      <w:pPr>
        <w:pStyle w:val="Akapitzlist"/>
        <w:numPr>
          <w:ilvl w:val="0"/>
          <w:numId w:val="5"/>
        </w:numPr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roboty wykończeniowe.</w:t>
      </w:r>
    </w:p>
    <w:p w14:paraId="7C86653F" w14:textId="77777777" w:rsidR="00396FDD" w:rsidRPr="00731408" w:rsidRDefault="00396FDD" w:rsidP="0006311A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4" w:name="_Toc206757131"/>
      <w:r w:rsidRPr="00731408">
        <w:rPr>
          <w:rFonts w:asciiTheme="minorHAnsi" w:hAnsiTheme="minorHAnsi" w:cstheme="minorHAnsi"/>
        </w:rPr>
        <w:t>Podstawa opracowania</w:t>
      </w:r>
      <w:bookmarkEnd w:id="4"/>
    </w:p>
    <w:p w14:paraId="073E36BB" w14:textId="3634B5E6" w:rsidR="00731408" w:rsidRPr="00731408" w:rsidRDefault="00731408" w:rsidP="00731408">
      <w:pPr>
        <w:pStyle w:val="Bezodstpw"/>
        <w:numPr>
          <w:ilvl w:val="0"/>
          <w:numId w:val="2"/>
        </w:numPr>
        <w:ind w:left="357" w:hanging="357"/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Rozporządzenie Ministra Infrastruktury z dnia 20 lipca 2022 r. w sprawie przepisów techniczno – budowlanych dotyczących dróg publicznych</w:t>
      </w:r>
      <w:r w:rsidR="00E65B75">
        <w:rPr>
          <w:rFonts w:asciiTheme="minorHAnsi" w:hAnsiTheme="minorHAnsi" w:cstheme="minorHAnsi"/>
        </w:rPr>
        <w:t xml:space="preserve"> </w:t>
      </w:r>
      <w:r w:rsidRPr="00731408">
        <w:rPr>
          <w:rFonts w:asciiTheme="minorHAnsi" w:hAnsiTheme="minorHAnsi" w:cstheme="minorHAnsi"/>
        </w:rPr>
        <w:t>(Dz. U. z 2021 r. poz. 2351 oraz z 2022 r. poz. 88),</w:t>
      </w:r>
    </w:p>
    <w:p w14:paraId="576E96EB" w14:textId="77777777" w:rsidR="00396FDD" w:rsidRPr="00731408" w:rsidRDefault="00396FDD" w:rsidP="0006311A">
      <w:pPr>
        <w:pStyle w:val="Bezodstpw"/>
        <w:numPr>
          <w:ilvl w:val="0"/>
          <w:numId w:val="2"/>
        </w:numPr>
        <w:ind w:left="357" w:hanging="357"/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Mapa do celów projektowych,</w:t>
      </w:r>
    </w:p>
    <w:p w14:paraId="58916EDE" w14:textId="77777777" w:rsidR="00396FDD" w:rsidRDefault="00396FDD" w:rsidP="0006311A">
      <w:pPr>
        <w:pStyle w:val="Bezodstpw"/>
        <w:numPr>
          <w:ilvl w:val="0"/>
          <w:numId w:val="2"/>
        </w:numPr>
        <w:ind w:left="357" w:hanging="357"/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Rozporządzenie Ministra Infrastruktury z dnia 3 lipca 2003 r. w sprawie szczegółowych warunków technicznych dla znaków i sygnałów drogowych oraz urządzeń bezpieczeństwa ruchu drogowego i warunków ich umieszczania na drogach.</w:t>
      </w:r>
    </w:p>
    <w:p w14:paraId="1B3AC2AC" w14:textId="64DB7682" w:rsidR="00396FDD" w:rsidRPr="00731408" w:rsidRDefault="00C801C9" w:rsidP="0006311A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5" w:name="_Toc206757132"/>
      <w:r>
        <w:rPr>
          <w:rFonts w:asciiTheme="minorHAnsi" w:hAnsiTheme="minorHAnsi" w:cstheme="minorHAnsi"/>
        </w:rPr>
        <w:t xml:space="preserve">Rozwiązania </w:t>
      </w:r>
      <w:r w:rsidR="001B333E">
        <w:rPr>
          <w:rFonts w:asciiTheme="minorHAnsi" w:hAnsiTheme="minorHAnsi" w:cstheme="minorHAnsi"/>
        </w:rPr>
        <w:t>konstrukcyjne</w:t>
      </w:r>
      <w:bookmarkEnd w:id="5"/>
    </w:p>
    <w:p w14:paraId="384B044C" w14:textId="77777777" w:rsidR="00396FDD" w:rsidRPr="00731408" w:rsidRDefault="00396FDD" w:rsidP="0006311A">
      <w:pPr>
        <w:pStyle w:val="Nagwek2"/>
        <w:numPr>
          <w:ilvl w:val="1"/>
          <w:numId w:val="1"/>
        </w:numPr>
        <w:rPr>
          <w:rFonts w:asciiTheme="minorHAnsi" w:hAnsiTheme="minorHAnsi" w:cstheme="minorHAnsi"/>
        </w:rPr>
      </w:pPr>
      <w:bookmarkStart w:id="6" w:name="_Toc206757133"/>
      <w:r w:rsidRPr="00731408">
        <w:rPr>
          <w:rFonts w:asciiTheme="minorHAnsi" w:hAnsiTheme="minorHAnsi" w:cstheme="minorHAnsi"/>
        </w:rPr>
        <w:t>Rozwiązanie sytuacyjne</w:t>
      </w:r>
      <w:bookmarkEnd w:id="6"/>
    </w:p>
    <w:p w14:paraId="0C534C7D" w14:textId="57EAD9FB" w:rsidR="00BA338D" w:rsidRDefault="00FE63C9" w:rsidP="0006311A">
      <w:pPr>
        <w:jc w:val="both"/>
        <w:rPr>
          <w:rFonts w:cstheme="minorHAnsi"/>
        </w:rPr>
      </w:pPr>
      <w:r>
        <w:rPr>
          <w:rFonts w:cstheme="minorHAnsi"/>
        </w:rPr>
        <w:t xml:space="preserve">Rozwiązanie projektowe polega na </w:t>
      </w:r>
      <w:r w:rsidR="00BA338D">
        <w:rPr>
          <w:rFonts w:cstheme="minorHAnsi"/>
        </w:rPr>
        <w:t xml:space="preserve">budowie układu drogowego, który posłuży obsłudze komunikacyjnej </w:t>
      </w:r>
      <w:r w:rsidR="00BC569F">
        <w:rPr>
          <w:rFonts w:cstheme="minorHAnsi"/>
        </w:rPr>
        <w:t xml:space="preserve">budowanej stacji benzynowej. </w:t>
      </w:r>
    </w:p>
    <w:p w14:paraId="52F1219D" w14:textId="0EE2A3C3" w:rsidR="00B86935" w:rsidRDefault="00B86935" w:rsidP="009052F5">
      <w:pPr>
        <w:jc w:val="both"/>
        <w:rPr>
          <w:rFonts w:cstheme="minorHAnsi"/>
        </w:rPr>
      </w:pPr>
      <w:r>
        <w:rPr>
          <w:rFonts w:cstheme="minorHAnsi"/>
        </w:rPr>
        <w:t>W ramach opracowania uwzględniono budowę chodników łączących plac z</w:t>
      </w:r>
      <w:r w:rsidR="00BC569F">
        <w:rPr>
          <w:rFonts w:cstheme="minorHAnsi"/>
        </w:rPr>
        <w:t xml:space="preserve"> pawilonem stacji</w:t>
      </w:r>
      <w:r w:rsidR="00704E86">
        <w:rPr>
          <w:rFonts w:cstheme="minorHAnsi"/>
        </w:rPr>
        <w:t>, stacją benzynową</w:t>
      </w:r>
      <w:r>
        <w:rPr>
          <w:rFonts w:cstheme="minorHAnsi"/>
        </w:rPr>
        <w:t xml:space="preserve">. </w:t>
      </w:r>
      <w:r w:rsidR="00704E86">
        <w:rPr>
          <w:rFonts w:cstheme="minorHAnsi"/>
        </w:rPr>
        <w:t>Jezdnie, c</w:t>
      </w:r>
      <w:r>
        <w:rPr>
          <w:rFonts w:cstheme="minorHAnsi"/>
        </w:rPr>
        <w:t>hodniki</w:t>
      </w:r>
      <w:r w:rsidR="00704E86">
        <w:rPr>
          <w:rFonts w:cstheme="minorHAnsi"/>
        </w:rPr>
        <w:t xml:space="preserve"> </w:t>
      </w:r>
      <w:r>
        <w:rPr>
          <w:rFonts w:cstheme="minorHAnsi"/>
        </w:rPr>
        <w:t>oraz plac tworzą spójny układ komunikacyjny zapewniający bezproblemowe przemieszczanie się pieszym</w:t>
      </w:r>
      <w:r w:rsidR="00704E86">
        <w:rPr>
          <w:rFonts w:cstheme="minorHAnsi"/>
        </w:rPr>
        <w:t xml:space="preserve"> oraz pojazdom</w:t>
      </w:r>
      <w:r>
        <w:rPr>
          <w:rFonts w:cstheme="minorHAnsi"/>
        </w:rPr>
        <w:t>.</w:t>
      </w:r>
    </w:p>
    <w:p w14:paraId="2515F72C" w14:textId="77777777" w:rsidR="00396FDD" w:rsidRPr="00731408" w:rsidRDefault="00396FDD" w:rsidP="0006311A">
      <w:pPr>
        <w:pStyle w:val="Nagwek2"/>
        <w:numPr>
          <w:ilvl w:val="1"/>
          <w:numId w:val="1"/>
        </w:numPr>
        <w:rPr>
          <w:rFonts w:asciiTheme="minorHAnsi" w:hAnsiTheme="minorHAnsi" w:cstheme="minorHAnsi"/>
        </w:rPr>
      </w:pPr>
      <w:bookmarkStart w:id="7" w:name="_Toc206757134"/>
      <w:r w:rsidRPr="00731408">
        <w:rPr>
          <w:rFonts w:asciiTheme="minorHAnsi" w:hAnsiTheme="minorHAnsi" w:cstheme="minorHAnsi"/>
        </w:rPr>
        <w:t>Odwodnienie</w:t>
      </w:r>
      <w:bookmarkEnd w:id="7"/>
    </w:p>
    <w:p w14:paraId="1156BF91" w14:textId="0ECFDE3A" w:rsidR="002659D1" w:rsidRDefault="002659D1" w:rsidP="0006311A">
      <w:pPr>
        <w:jc w:val="both"/>
        <w:rPr>
          <w:rFonts w:cstheme="minorHAnsi"/>
        </w:rPr>
      </w:pPr>
      <w:r>
        <w:rPr>
          <w:rFonts w:cstheme="minorHAnsi"/>
        </w:rPr>
        <w:t xml:space="preserve">Wodę opadową zagospodarowano na terenie </w:t>
      </w:r>
      <w:r w:rsidR="009343F9">
        <w:rPr>
          <w:rFonts w:cstheme="minorHAnsi"/>
        </w:rPr>
        <w:t>I</w:t>
      </w:r>
      <w:r>
        <w:rPr>
          <w:rFonts w:cstheme="minorHAnsi"/>
        </w:rPr>
        <w:t xml:space="preserve">nwestora. </w:t>
      </w:r>
      <w:r w:rsidR="009343F9">
        <w:rPr>
          <w:rFonts w:cstheme="minorHAnsi"/>
        </w:rPr>
        <w:t>Woda</w:t>
      </w:r>
      <w:r w:rsidR="00704E86">
        <w:rPr>
          <w:rFonts w:cstheme="minorHAnsi"/>
        </w:rPr>
        <w:t xml:space="preserve"> poprzez nadanie odpowiednich spadków została skierowana do zaprojekto</w:t>
      </w:r>
      <w:r w:rsidR="00650A17">
        <w:rPr>
          <w:rFonts w:cstheme="minorHAnsi"/>
        </w:rPr>
        <w:t>wanego odwodnienia liniowego typu ACO</w:t>
      </w:r>
      <w:r w:rsidR="00704E86">
        <w:rPr>
          <w:rFonts w:cstheme="minorHAnsi"/>
        </w:rPr>
        <w:t xml:space="preserve">, </w:t>
      </w:r>
      <w:r>
        <w:rPr>
          <w:rFonts w:cstheme="minorHAnsi"/>
        </w:rPr>
        <w:t>które odprowadza</w:t>
      </w:r>
      <w:r w:rsidR="00704E86">
        <w:rPr>
          <w:rFonts w:cstheme="minorHAnsi"/>
        </w:rPr>
        <w:t>ją</w:t>
      </w:r>
      <w:r>
        <w:rPr>
          <w:rFonts w:cstheme="minorHAnsi"/>
        </w:rPr>
        <w:t xml:space="preserve"> wodę </w:t>
      </w:r>
      <w:r w:rsidR="00704E86">
        <w:rPr>
          <w:rFonts w:cstheme="minorHAnsi"/>
        </w:rPr>
        <w:t>do zaprojektowan</w:t>
      </w:r>
      <w:r w:rsidR="009343F9">
        <w:rPr>
          <w:rFonts w:cstheme="minorHAnsi"/>
        </w:rPr>
        <w:t xml:space="preserve">ego </w:t>
      </w:r>
      <w:r w:rsidR="00704E86">
        <w:rPr>
          <w:rFonts w:cstheme="minorHAnsi"/>
        </w:rPr>
        <w:t xml:space="preserve">wg odrębnego opracowania </w:t>
      </w:r>
      <w:r w:rsidR="009343F9">
        <w:rPr>
          <w:rFonts w:cstheme="minorHAnsi"/>
        </w:rPr>
        <w:t xml:space="preserve">systemu </w:t>
      </w:r>
      <w:r w:rsidR="00704E86">
        <w:rPr>
          <w:rFonts w:cstheme="minorHAnsi"/>
        </w:rPr>
        <w:t xml:space="preserve">kanalizacji </w:t>
      </w:r>
      <w:r w:rsidR="00704E86">
        <w:rPr>
          <w:rFonts w:cstheme="minorHAnsi"/>
        </w:rPr>
        <w:lastRenderedPageBreak/>
        <w:t xml:space="preserve">deszczowej. </w:t>
      </w:r>
      <w:r w:rsidR="00BC569F">
        <w:rPr>
          <w:rFonts w:cstheme="minorHAnsi"/>
        </w:rPr>
        <w:t xml:space="preserve">Sciek powinien charakteryzować się klasą D400. </w:t>
      </w:r>
      <w:r w:rsidR="007E3E8A">
        <w:rPr>
          <w:rFonts w:cstheme="minorHAnsi"/>
        </w:rPr>
        <w:t>Miejsca zrzutów wody oraz elementy odwodnienia zostały przedstawione na planach sytuacyjnych.</w:t>
      </w:r>
    </w:p>
    <w:p w14:paraId="56B82BA0" w14:textId="347E47C9" w:rsidR="00396FDD" w:rsidRDefault="00396FDD" w:rsidP="0006311A">
      <w:pPr>
        <w:jc w:val="both"/>
        <w:rPr>
          <w:rFonts w:cstheme="minorHAnsi"/>
        </w:rPr>
      </w:pPr>
      <w:r w:rsidRPr="00731408">
        <w:rPr>
          <w:rFonts w:cstheme="minorHAnsi"/>
        </w:rPr>
        <w:t xml:space="preserve">Roboty związane </w:t>
      </w:r>
      <w:r w:rsidR="00D61A28">
        <w:rPr>
          <w:rFonts w:cstheme="minorHAnsi"/>
        </w:rPr>
        <w:t xml:space="preserve">z budową układu drogowego </w:t>
      </w:r>
      <w:r w:rsidRPr="00731408">
        <w:rPr>
          <w:rFonts w:cstheme="minorHAnsi"/>
        </w:rPr>
        <w:t>nie wpłyną w żaden sposób na</w:t>
      </w:r>
      <w:r w:rsidR="00847B2E">
        <w:rPr>
          <w:rFonts w:cstheme="minorHAnsi"/>
        </w:rPr>
        <w:t xml:space="preserve"> </w:t>
      </w:r>
      <w:r w:rsidR="002659D1">
        <w:rPr>
          <w:rFonts w:cstheme="minorHAnsi"/>
        </w:rPr>
        <w:t xml:space="preserve">zmianę stanu stosunków wodnych. </w:t>
      </w:r>
    </w:p>
    <w:p w14:paraId="726E6E64" w14:textId="4EC9A5F9" w:rsidR="00396FDD" w:rsidRPr="00731408" w:rsidRDefault="00396FDD" w:rsidP="0006311A">
      <w:pPr>
        <w:pStyle w:val="Nagwek2"/>
        <w:numPr>
          <w:ilvl w:val="1"/>
          <w:numId w:val="1"/>
        </w:numPr>
        <w:rPr>
          <w:rFonts w:asciiTheme="minorHAnsi" w:hAnsiTheme="minorHAnsi" w:cstheme="minorHAnsi"/>
        </w:rPr>
      </w:pPr>
      <w:bookmarkStart w:id="8" w:name="_Toc206757135"/>
      <w:r w:rsidRPr="00731408">
        <w:rPr>
          <w:rFonts w:asciiTheme="minorHAnsi" w:hAnsiTheme="minorHAnsi" w:cstheme="minorHAnsi"/>
        </w:rPr>
        <w:t xml:space="preserve">Konstrukcja </w:t>
      </w:r>
      <w:r w:rsidR="007B3A40">
        <w:rPr>
          <w:rFonts w:asciiTheme="minorHAnsi" w:hAnsiTheme="minorHAnsi" w:cstheme="minorHAnsi"/>
        </w:rPr>
        <w:t>nawierzchni</w:t>
      </w:r>
      <w:bookmarkEnd w:id="8"/>
    </w:p>
    <w:p w14:paraId="5EA3F9D2" w14:textId="54E086DA" w:rsidR="00704E86" w:rsidRPr="00704E86" w:rsidRDefault="00704E86" w:rsidP="00704E86">
      <w:pPr>
        <w:rPr>
          <w:rFonts w:cstheme="minorHAnsi"/>
        </w:rPr>
      </w:pPr>
      <w:r w:rsidRPr="00704E86">
        <w:rPr>
          <w:rFonts w:cstheme="minorHAnsi"/>
        </w:rPr>
        <w:t>Nawierzchnia jezdni manewrowej</w:t>
      </w:r>
      <w:r w:rsidR="00F67503">
        <w:rPr>
          <w:rFonts w:cstheme="minorHAnsi"/>
        </w:rPr>
        <w:t xml:space="preserve">, miejsc postojowych, przebrukowań </w:t>
      </w:r>
      <w:r w:rsidRPr="00704E86">
        <w:rPr>
          <w:rFonts w:cstheme="minorHAnsi"/>
        </w:rPr>
        <w:t>stanowi:</w:t>
      </w:r>
    </w:p>
    <w:p w14:paraId="0BEEF08E" w14:textId="0136AED4" w:rsidR="00396FDD" w:rsidRPr="00731408" w:rsidRDefault="00396FDD" w:rsidP="0006311A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kostka brukowa betonowa, gr. 8</w:t>
      </w:r>
      <w:r w:rsidR="00847B2E">
        <w:rPr>
          <w:rFonts w:asciiTheme="minorHAnsi" w:hAnsiTheme="minorHAnsi" w:cstheme="minorHAnsi"/>
        </w:rPr>
        <w:t xml:space="preserve"> </w:t>
      </w:r>
      <w:r w:rsidRPr="00731408">
        <w:rPr>
          <w:rFonts w:asciiTheme="minorHAnsi" w:hAnsiTheme="minorHAnsi" w:cstheme="minorHAnsi"/>
        </w:rPr>
        <w:t>cm,</w:t>
      </w:r>
    </w:p>
    <w:p w14:paraId="688F35ED" w14:textId="29DD9D42" w:rsidR="00396FDD" w:rsidRPr="00731408" w:rsidRDefault="00396FDD" w:rsidP="0006311A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podsypka cementowo – piaskowa 1:4, gr. 3</w:t>
      </w:r>
      <w:r w:rsidR="00847B2E">
        <w:rPr>
          <w:rFonts w:asciiTheme="minorHAnsi" w:hAnsiTheme="minorHAnsi" w:cstheme="minorHAnsi"/>
        </w:rPr>
        <w:t xml:space="preserve"> </w:t>
      </w:r>
      <w:r w:rsidRPr="00731408">
        <w:rPr>
          <w:rFonts w:asciiTheme="minorHAnsi" w:hAnsiTheme="minorHAnsi" w:cstheme="minorHAnsi"/>
        </w:rPr>
        <w:t>cm,</w:t>
      </w:r>
    </w:p>
    <w:p w14:paraId="5914A3BB" w14:textId="47011D23" w:rsidR="00396FDD" w:rsidRPr="00731408" w:rsidRDefault="00396FDD" w:rsidP="0006311A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podbudowa z</w:t>
      </w:r>
      <w:r w:rsidR="00F67503">
        <w:rPr>
          <w:rFonts w:asciiTheme="minorHAnsi" w:hAnsiTheme="minorHAnsi" w:cstheme="minorHAnsi"/>
        </w:rPr>
        <w:t>asadnicza z</w:t>
      </w:r>
      <w:r w:rsidRPr="00731408">
        <w:rPr>
          <w:rFonts w:asciiTheme="minorHAnsi" w:hAnsiTheme="minorHAnsi" w:cstheme="minorHAnsi"/>
        </w:rPr>
        <w:t xml:space="preserve"> mieszanki niezwiązanej</w:t>
      </w:r>
      <w:r w:rsidR="00F67503">
        <w:rPr>
          <w:rFonts w:asciiTheme="minorHAnsi" w:hAnsiTheme="minorHAnsi" w:cstheme="minorHAnsi"/>
        </w:rPr>
        <w:t xml:space="preserve"> z kruszywem C</w:t>
      </w:r>
      <w:r w:rsidR="00F67503" w:rsidRPr="00F67503">
        <w:rPr>
          <w:rFonts w:asciiTheme="minorHAnsi" w:hAnsiTheme="minorHAnsi" w:cstheme="minorHAnsi"/>
          <w:vertAlign w:val="subscript"/>
        </w:rPr>
        <w:t>90/3</w:t>
      </w:r>
      <w:r w:rsidR="00315A5C">
        <w:rPr>
          <w:rFonts w:asciiTheme="minorHAnsi" w:hAnsiTheme="minorHAnsi" w:cstheme="minorHAnsi"/>
        </w:rPr>
        <w:t xml:space="preserve">, gr. </w:t>
      </w:r>
      <w:r w:rsidR="005471E0">
        <w:rPr>
          <w:rFonts w:asciiTheme="minorHAnsi" w:hAnsiTheme="minorHAnsi" w:cstheme="minorHAnsi"/>
        </w:rPr>
        <w:t>20</w:t>
      </w:r>
      <w:r w:rsidR="00847B2E">
        <w:rPr>
          <w:rFonts w:asciiTheme="minorHAnsi" w:hAnsiTheme="minorHAnsi" w:cstheme="minorHAnsi"/>
        </w:rPr>
        <w:t xml:space="preserve"> </w:t>
      </w:r>
      <w:r w:rsidRPr="00731408">
        <w:rPr>
          <w:rFonts w:asciiTheme="minorHAnsi" w:hAnsiTheme="minorHAnsi" w:cstheme="minorHAnsi"/>
        </w:rPr>
        <w:t>cm,</w:t>
      </w:r>
    </w:p>
    <w:p w14:paraId="07DA2696" w14:textId="294F3E1E" w:rsidR="00396FDD" w:rsidRPr="00731408" w:rsidRDefault="00F67503" w:rsidP="0006311A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warstwa ulepszonego podłoża z gruntu stabilizowanego spoiwem hydraulicznym</w:t>
      </w:r>
      <w:r w:rsidR="00396FDD" w:rsidRPr="00731408">
        <w:rPr>
          <w:rFonts w:asciiTheme="minorHAnsi" w:hAnsiTheme="minorHAnsi" w:cstheme="minorHAnsi"/>
        </w:rPr>
        <w:t xml:space="preserve"> C</w:t>
      </w:r>
      <w:r>
        <w:rPr>
          <w:rFonts w:asciiTheme="minorHAnsi" w:hAnsiTheme="minorHAnsi" w:cstheme="minorHAnsi"/>
          <w:vertAlign w:val="subscript"/>
        </w:rPr>
        <w:t>1.5/2</w:t>
      </w:r>
      <w:r w:rsidRPr="00F67503">
        <w:rPr>
          <w:rFonts w:asciiTheme="minorHAnsi" w:hAnsiTheme="minorHAnsi" w:cstheme="minorHAnsi"/>
        </w:rPr>
        <w:t xml:space="preserve"> lub </w:t>
      </w:r>
      <w:r>
        <w:rPr>
          <w:rFonts w:asciiTheme="minorHAnsi" w:hAnsiTheme="minorHAnsi" w:cstheme="minorHAnsi"/>
        </w:rPr>
        <w:t>z gruntu stabilizowan</w:t>
      </w:r>
      <w:r w:rsidR="00D808C0">
        <w:rPr>
          <w:rFonts w:asciiTheme="minorHAnsi" w:hAnsiTheme="minorHAnsi" w:cstheme="minorHAnsi"/>
        </w:rPr>
        <w:t>e</w:t>
      </w:r>
      <w:r>
        <w:rPr>
          <w:rFonts w:asciiTheme="minorHAnsi" w:hAnsiTheme="minorHAnsi" w:cstheme="minorHAnsi"/>
        </w:rPr>
        <w:t>go spoiwem hydraulicznym</w:t>
      </w:r>
      <w:r w:rsidRPr="00F67503">
        <w:rPr>
          <w:rFonts w:asciiTheme="minorHAnsi" w:hAnsiTheme="minorHAnsi" w:cstheme="minorHAnsi"/>
        </w:rPr>
        <w:t xml:space="preserve"> </w:t>
      </w:r>
      <w:r w:rsidRPr="00731408">
        <w:rPr>
          <w:rFonts w:asciiTheme="minorHAnsi" w:hAnsiTheme="minorHAnsi" w:cstheme="minorHAnsi"/>
        </w:rPr>
        <w:t>C</w:t>
      </w:r>
      <w:r>
        <w:rPr>
          <w:rFonts w:asciiTheme="minorHAnsi" w:hAnsiTheme="minorHAnsi" w:cstheme="minorHAnsi"/>
          <w:vertAlign w:val="subscript"/>
        </w:rPr>
        <w:t>1.5/2</w:t>
      </w:r>
      <w:r w:rsidR="00E7426A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gr. 25</w:t>
      </w:r>
      <w:r w:rsidR="00847B2E">
        <w:rPr>
          <w:rFonts w:asciiTheme="minorHAnsi" w:hAnsiTheme="minorHAnsi" w:cstheme="minorHAnsi"/>
        </w:rPr>
        <w:t xml:space="preserve"> </w:t>
      </w:r>
      <w:r w:rsidR="00396FDD" w:rsidRPr="00731408">
        <w:rPr>
          <w:rFonts w:asciiTheme="minorHAnsi" w:hAnsiTheme="minorHAnsi" w:cstheme="minorHAnsi"/>
        </w:rPr>
        <w:t>cm.</w:t>
      </w:r>
    </w:p>
    <w:p w14:paraId="69E5CBB5" w14:textId="44A234FC" w:rsidR="00C6561F" w:rsidRPr="00731408" w:rsidRDefault="00C6561F" w:rsidP="00C6561F">
      <w:pPr>
        <w:jc w:val="both"/>
        <w:rPr>
          <w:rFonts w:cstheme="minorHAnsi"/>
        </w:rPr>
      </w:pPr>
      <w:r w:rsidRPr="00731408">
        <w:rPr>
          <w:rFonts w:cstheme="minorHAnsi"/>
        </w:rPr>
        <w:t xml:space="preserve">Konstrukcja nawierzchni </w:t>
      </w:r>
      <w:r w:rsidR="00F67503">
        <w:rPr>
          <w:rFonts w:cstheme="minorHAnsi"/>
        </w:rPr>
        <w:t>chodników</w:t>
      </w:r>
      <w:r w:rsidR="00BC569F">
        <w:rPr>
          <w:rFonts w:cstheme="minorHAnsi"/>
        </w:rPr>
        <w:t>/opaski</w:t>
      </w:r>
      <w:r w:rsidRPr="00731408">
        <w:rPr>
          <w:rFonts w:cstheme="minorHAnsi"/>
        </w:rPr>
        <w:t>:</w:t>
      </w:r>
    </w:p>
    <w:p w14:paraId="55CC2F29" w14:textId="2F0F1E94" w:rsidR="00F67503" w:rsidRPr="00731408" w:rsidRDefault="00F67503" w:rsidP="00F67503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 xml:space="preserve">kostka brukowa betonowa, gr. </w:t>
      </w:r>
      <w:r w:rsidR="00905966">
        <w:rPr>
          <w:rFonts w:asciiTheme="minorHAnsi" w:hAnsiTheme="minorHAnsi" w:cstheme="minorHAnsi"/>
        </w:rPr>
        <w:t>8</w:t>
      </w:r>
      <w:bookmarkStart w:id="9" w:name="_GoBack"/>
      <w:bookmarkEnd w:id="9"/>
      <w:r>
        <w:rPr>
          <w:rFonts w:asciiTheme="minorHAnsi" w:hAnsiTheme="minorHAnsi" w:cstheme="minorHAnsi"/>
        </w:rPr>
        <w:t xml:space="preserve"> </w:t>
      </w:r>
      <w:r w:rsidRPr="00731408">
        <w:rPr>
          <w:rFonts w:asciiTheme="minorHAnsi" w:hAnsiTheme="minorHAnsi" w:cstheme="minorHAnsi"/>
        </w:rPr>
        <w:t>cm,</w:t>
      </w:r>
    </w:p>
    <w:p w14:paraId="153A152F" w14:textId="77777777" w:rsidR="00F67503" w:rsidRPr="00731408" w:rsidRDefault="00F67503" w:rsidP="00F67503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podsypka cementowo – piaskowa 1:4, gr. 3</w:t>
      </w:r>
      <w:r>
        <w:rPr>
          <w:rFonts w:asciiTheme="minorHAnsi" w:hAnsiTheme="minorHAnsi" w:cstheme="minorHAnsi"/>
        </w:rPr>
        <w:t xml:space="preserve"> </w:t>
      </w:r>
      <w:r w:rsidRPr="00731408">
        <w:rPr>
          <w:rFonts w:asciiTheme="minorHAnsi" w:hAnsiTheme="minorHAnsi" w:cstheme="minorHAnsi"/>
        </w:rPr>
        <w:t>cm,</w:t>
      </w:r>
    </w:p>
    <w:p w14:paraId="704B6504" w14:textId="77777777" w:rsidR="00F67503" w:rsidRPr="00731408" w:rsidRDefault="00F67503" w:rsidP="00F67503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podbudowa z</w:t>
      </w:r>
      <w:r>
        <w:rPr>
          <w:rFonts w:asciiTheme="minorHAnsi" w:hAnsiTheme="minorHAnsi" w:cstheme="minorHAnsi"/>
        </w:rPr>
        <w:t>asadnicza z</w:t>
      </w:r>
      <w:r w:rsidRPr="00731408">
        <w:rPr>
          <w:rFonts w:asciiTheme="minorHAnsi" w:hAnsiTheme="minorHAnsi" w:cstheme="minorHAnsi"/>
        </w:rPr>
        <w:t xml:space="preserve"> mieszanki niezwiązanej</w:t>
      </w:r>
      <w:r>
        <w:rPr>
          <w:rFonts w:asciiTheme="minorHAnsi" w:hAnsiTheme="minorHAnsi" w:cstheme="minorHAnsi"/>
        </w:rPr>
        <w:t xml:space="preserve"> z kruszywem C</w:t>
      </w:r>
      <w:r w:rsidRPr="00F67503">
        <w:rPr>
          <w:rFonts w:asciiTheme="minorHAnsi" w:hAnsiTheme="minorHAnsi" w:cstheme="minorHAnsi"/>
          <w:vertAlign w:val="subscript"/>
        </w:rPr>
        <w:t>90/3</w:t>
      </w:r>
      <w:r>
        <w:rPr>
          <w:rFonts w:asciiTheme="minorHAnsi" w:hAnsiTheme="minorHAnsi" w:cstheme="minorHAnsi"/>
        </w:rPr>
        <w:t xml:space="preserve">, gr. 20 </w:t>
      </w:r>
      <w:r w:rsidRPr="00731408">
        <w:rPr>
          <w:rFonts w:asciiTheme="minorHAnsi" w:hAnsiTheme="minorHAnsi" w:cstheme="minorHAnsi"/>
        </w:rPr>
        <w:t>cm,</w:t>
      </w:r>
    </w:p>
    <w:p w14:paraId="176F4C75" w14:textId="77777777" w:rsidR="00F67503" w:rsidRPr="00731408" w:rsidRDefault="00F67503" w:rsidP="00F67503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warstwa ulepszonego podłoża z gruntu stabilizowanego spoiwem hydraulicznym</w:t>
      </w:r>
      <w:r w:rsidRPr="00731408">
        <w:rPr>
          <w:rFonts w:asciiTheme="minorHAnsi" w:hAnsiTheme="minorHAnsi" w:cstheme="minorHAnsi"/>
        </w:rPr>
        <w:t xml:space="preserve"> C</w:t>
      </w:r>
      <w:r>
        <w:rPr>
          <w:rFonts w:asciiTheme="minorHAnsi" w:hAnsiTheme="minorHAnsi" w:cstheme="minorHAnsi"/>
          <w:vertAlign w:val="subscript"/>
        </w:rPr>
        <w:t>0.4/0.5</w:t>
      </w:r>
      <w:r w:rsidRPr="00F67503">
        <w:rPr>
          <w:rFonts w:asciiTheme="minorHAnsi" w:hAnsiTheme="minorHAnsi" w:cstheme="minorHAnsi"/>
        </w:rPr>
        <w:t xml:space="preserve"> lub wapne</w:t>
      </w:r>
      <w:r>
        <w:rPr>
          <w:rFonts w:asciiTheme="minorHAnsi" w:hAnsiTheme="minorHAnsi" w:cstheme="minorHAnsi"/>
        </w:rPr>
        <w:t xml:space="preserve">m, gr. 25 </w:t>
      </w:r>
      <w:r w:rsidRPr="00731408">
        <w:rPr>
          <w:rFonts w:asciiTheme="minorHAnsi" w:hAnsiTheme="minorHAnsi" w:cstheme="minorHAnsi"/>
        </w:rPr>
        <w:t>cm.</w:t>
      </w:r>
    </w:p>
    <w:p w14:paraId="2F287D9A" w14:textId="6CBA0518" w:rsidR="00C6561F" w:rsidRPr="00A849BE" w:rsidRDefault="00C6561F" w:rsidP="00A849BE">
      <w:pPr>
        <w:jc w:val="both"/>
        <w:rPr>
          <w:rFonts w:cstheme="minorHAnsi"/>
        </w:rPr>
      </w:pPr>
      <w:r w:rsidRPr="00A849BE">
        <w:rPr>
          <w:rFonts w:cstheme="minorHAnsi"/>
        </w:rPr>
        <w:t>Konstrukcja nawierzchni</w:t>
      </w:r>
      <w:r w:rsidR="00F67503">
        <w:rPr>
          <w:rFonts w:cstheme="minorHAnsi"/>
        </w:rPr>
        <w:t xml:space="preserve"> z betonu cementowego –</w:t>
      </w:r>
      <w:r w:rsidR="00BC569F">
        <w:rPr>
          <w:rFonts w:cstheme="minorHAnsi"/>
        </w:rPr>
        <w:t xml:space="preserve"> </w:t>
      </w:r>
      <w:r w:rsidR="00F67503">
        <w:rPr>
          <w:rFonts w:cstheme="minorHAnsi"/>
        </w:rPr>
        <w:t>plac stacji benzynowej</w:t>
      </w:r>
      <w:r w:rsidRPr="00A849BE">
        <w:rPr>
          <w:rFonts w:cstheme="minorHAnsi"/>
        </w:rPr>
        <w:t>:</w:t>
      </w:r>
    </w:p>
    <w:p w14:paraId="3F6759C8" w14:textId="4C28095C" w:rsidR="00C6561F" w:rsidRPr="00731408" w:rsidRDefault="00F67503" w:rsidP="00C6561F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warstwa ścieralna – beton cementowy C30/37</w:t>
      </w:r>
      <w:r w:rsidR="00C6561F" w:rsidRPr="00731408">
        <w:rPr>
          <w:rFonts w:asciiTheme="minorHAnsi" w:hAnsiTheme="minorHAnsi" w:cstheme="minorHAnsi"/>
        </w:rPr>
        <w:t xml:space="preserve">, gr. </w:t>
      </w:r>
      <w:r w:rsidR="00BA370F">
        <w:rPr>
          <w:rFonts w:asciiTheme="minorHAnsi" w:hAnsiTheme="minorHAnsi" w:cstheme="minorHAnsi"/>
        </w:rPr>
        <w:t>25</w:t>
      </w:r>
      <w:r w:rsidR="00C6561F">
        <w:rPr>
          <w:rFonts w:asciiTheme="minorHAnsi" w:hAnsiTheme="minorHAnsi" w:cstheme="minorHAnsi"/>
        </w:rPr>
        <w:t xml:space="preserve"> </w:t>
      </w:r>
      <w:r w:rsidR="00C6561F" w:rsidRPr="00731408">
        <w:rPr>
          <w:rFonts w:asciiTheme="minorHAnsi" w:hAnsiTheme="minorHAnsi" w:cstheme="minorHAnsi"/>
        </w:rPr>
        <w:t>cm,</w:t>
      </w:r>
    </w:p>
    <w:p w14:paraId="7AEC2984" w14:textId="198EE7FE" w:rsidR="00C6561F" w:rsidRDefault="00F67503" w:rsidP="00C6561F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warstwa poślizgowa z geowłókniny</w:t>
      </w:r>
      <w:r w:rsidR="00C6561F" w:rsidRPr="00731408">
        <w:rPr>
          <w:rFonts w:asciiTheme="minorHAnsi" w:hAnsiTheme="minorHAnsi" w:cstheme="minorHAnsi"/>
        </w:rPr>
        <w:t>,</w:t>
      </w:r>
    </w:p>
    <w:p w14:paraId="362B6311" w14:textId="73881852" w:rsidR="00F67503" w:rsidRPr="00731408" w:rsidRDefault="00F67503" w:rsidP="00F67503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731408">
        <w:rPr>
          <w:rFonts w:asciiTheme="minorHAnsi" w:hAnsiTheme="minorHAnsi" w:cstheme="minorHAnsi"/>
        </w:rPr>
        <w:t>podbudowa z</w:t>
      </w:r>
      <w:r>
        <w:rPr>
          <w:rFonts w:asciiTheme="minorHAnsi" w:hAnsiTheme="minorHAnsi" w:cstheme="minorHAnsi"/>
        </w:rPr>
        <w:t>asadnicza z</w:t>
      </w:r>
      <w:r w:rsidRPr="00731408">
        <w:rPr>
          <w:rFonts w:asciiTheme="minorHAnsi" w:hAnsiTheme="minorHAnsi" w:cstheme="minorHAnsi"/>
        </w:rPr>
        <w:t xml:space="preserve"> mieszanki niezwiązanej</w:t>
      </w:r>
      <w:r>
        <w:rPr>
          <w:rFonts w:asciiTheme="minorHAnsi" w:hAnsiTheme="minorHAnsi" w:cstheme="minorHAnsi"/>
        </w:rPr>
        <w:t xml:space="preserve"> z kruszywem C</w:t>
      </w:r>
      <w:r w:rsidRPr="00F67503">
        <w:rPr>
          <w:rFonts w:asciiTheme="minorHAnsi" w:hAnsiTheme="minorHAnsi" w:cstheme="minorHAnsi"/>
          <w:vertAlign w:val="subscript"/>
        </w:rPr>
        <w:t>90/3</w:t>
      </w:r>
      <w:r>
        <w:rPr>
          <w:rFonts w:asciiTheme="minorHAnsi" w:hAnsiTheme="minorHAnsi" w:cstheme="minorHAnsi"/>
        </w:rPr>
        <w:t>, gr.</w:t>
      </w:r>
      <w:r w:rsidR="00BA370F">
        <w:rPr>
          <w:rFonts w:asciiTheme="minorHAnsi" w:hAnsiTheme="minorHAnsi" w:cstheme="minorHAnsi"/>
        </w:rPr>
        <w:t>3</w:t>
      </w:r>
      <w:r>
        <w:rPr>
          <w:rFonts w:asciiTheme="minorHAnsi" w:hAnsiTheme="minorHAnsi" w:cstheme="minorHAnsi"/>
        </w:rPr>
        <w:t xml:space="preserve">0 </w:t>
      </w:r>
      <w:r w:rsidRPr="00731408">
        <w:rPr>
          <w:rFonts w:asciiTheme="minorHAnsi" w:hAnsiTheme="minorHAnsi" w:cstheme="minorHAnsi"/>
        </w:rPr>
        <w:t>cm,</w:t>
      </w:r>
    </w:p>
    <w:p w14:paraId="56C7483E" w14:textId="17C188E0" w:rsidR="00F67503" w:rsidRPr="00731408" w:rsidRDefault="00F67503" w:rsidP="00F67503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warstwa ulepszonego podłoża z gruntu stabilizowanego spoiwem hydraulicznym</w:t>
      </w:r>
      <w:r w:rsidRPr="00731408">
        <w:rPr>
          <w:rFonts w:asciiTheme="minorHAnsi" w:hAnsiTheme="minorHAnsi" w:cstheme="minorHAnsi"/>
        </w:rPr>
        <w:t xml:space="preserve"> C</w:t>
      </w:r>
      <w:r>
        <w:rPr>
          <w:rFonts w:asciiTheme="minorHAnsi" w:hAnsiTheme="minorHAnsi" w:cstheme="minorHAnsi"/>
          <w:vertAlign w:val="subscript"/>
        </w:rPr>
        <w:t>3/4,</w:t>
      </w:r>
      <w:r w:rsidRPr="00F67503">
        <w:rPr>
          <w:rFonts w:asciiTheme="minorHAnsi" w:hAnsiTheme="minorHAnsi" w:cstheme="minorHAnsi"/>
        </w:rPr>
        <w:t xml:space="preserve"> gr. 15 cm</w:t>
      </w:r>
    </w:p>
    <w:p w14:paraId="26A72E3B" w14:textId="553E77CA" w:rsidR="00F67503" w:rsidRDefault="00F67503" w:rsidP="00F67503">
      <w:pPr>
        <w:jc w:val="both"/>
        <w:rPr>
          <w:rFonts w:cstheme="minorHAnsi"/>
        </w:rPr>
      </w:pPr>
      <w:r w:rsidRPr="00731408">
        <w:rPr>
          <w:rFonts w:cstheme="minorHAnsi"/>
        </w:rPr>
        <w:t xml:space="preserve">W miejscu połączenia </w:t>
      </w:r>
      <w:r w:rsidR="00E87BEB">
        <w:rPr>
          <w:rFonts w:cstheme="minorHAnsi"/>
        </w:rPr>
        <w:t xml:space="preserve">miejsc postojowych z jezdnią manewrową </w:t>
      </w:r>
      <w:r w:rsidRPr="00731408">
        <w:rPr>
          <w:rFonts w:cstheme="minorHAnsi"/>
        </w:rPr>
        <w:t xml:space="preserve">zaprojektowano krawężnik </w:t>
      </w:r>
      <w:r>
        <w:rPr>
          <w:rFonts w:cstheme="minorHAnsi"/>
        </w:rPr>
        <w:t xml:space="preserve">betonowy 15x22 cm o odsłonięciu </w:t>
      </w:r>
      <w:r w:rsidR="00BC569F">
        <w:rPr>
          <w:rFonts w:cstheme="minorHAnsi"/>
        </w:rPr>
        <w:t>1</w:t>
      </w:r>
      <w:r>
        <w:rPr>
          <w:rFonts w:cstheme="minorHAnsi"/>
        </w:rPr>
        <w:t xml:space="preserve"> </w:t>
      </w:r>
      <w:r w:rsidRPr="00731408">
        <w:rPr>
          <w:rFonts w:cstheme="minorHAnsi"/>
        </w:rPr>
        <w:t>cm na ławie z betonu C1</w:t>
      </w:r>
      <w:r>
        <w:rPr>
          <w:rFonts w:cstheme="minorHAnsi"/>
        </w:rPr>
        <w:t>2</w:t>
      </w:r>
      <w:r w:rsidRPr="00731408">
        <w:rPr>
          <w:rFonts w:cstheme="minorHAnsi"/>
        </w:rPr>
        <w:t>/</w:t>
      </w:r>
      <w:r>
        <w:rPr>
          <w:rFonts w:cstheme="minorHAnsi"/>
        </w:rPr>
        <w:t>15</w:t>
      </w:r>
      <w:r w:rsidRPr="00731408">
        <w:rPr>
          <w:rFonts w:cstheme="minorHAnsi"/>
        </w:rPr>
        <w:t xml:space="preserve">. </w:t>
      </w:r>
    </w:p>
    <w:p w14:paraId="5566893D" w14:textId="3576ABEC" w:rsidR="00E87BEB" w:rsidRDefault="00E87BEB" w:rsidP="00E87BEB">
      <w:pPr>
        <w:jc w:val="both"/>
        <w:rPr>
          <w:rFonts w:cstheme="minorHAnsi"/>
        </w:rPr>
      </w:pPr>
      <w:r w:rsidRPr="00731408">
        <w:rPr>
          <w:rFonts w:cstheme="minorHAnsi"/>
        </w:rPr>
        <w:t xml:space="preserve">W miejscu połączenia </w:t>
      </w:r>
      <w:r>
        <w:rPr>
          <w:rFonts w:cstheme="minorHAnsi"/>
        </w:rPr>
        <w:t xml:space="preserve">przebrukowań z jezdnią </w:t>
      </w:r>
      <w:r w:rsidRPr="00731408">
        <w:rPr>
          <w:rFonts w:cstheme="minorHAnsi"/>
        </w:rPr>
        <w:t xml:space="preserve">zaprojektowano krawężnik </w:t>
      </w:r>
      <w:r>
        <w:rPr>
          <w:rFonts w:cstheme="minorHAnsi"/>
        </w:rPr>
        <w:t>b</w:t>
      </w:r>
      <w:r w:rsidR="00BC569F">
        <w:rPr>
          <w:rFonts w:cstheme="minorHAnsi"/>
        </w:rPr>
        <w:t>etonowy 15x22 cm o odsłonięciu 1</w:t>
      </w:r>
      <w:r>
        <w:rPr>
          <w:rFonts w:cstheme="minorHAnsi"/>
        </w:rPr>
        <w:t xml:space="preserve"> </w:t>
      </w:r>
      <w:r w:rsidRPr="00731408">
        <w:rPr>
          <w:rFonts w:cstheme="minorHAnsi"/>
        </w:rPr>
        <w:t>cm na ławie z betonu C1</w:t>
      </w:r>
      <w:r>
        <w:rPr>
          <w:rFonts w:cstheme="minorHAnsi"/>
        </w:rPr>
        <w:t>2</w:t>
      </w:r>
      <w:r w:rsidRPr="00731408">
        <w:rPr>
          <w:rFonts w:cstheme="minorHAnsi"/>
        </w:rPr>
        <w:t>/</w:t>
      </w:r>
      <w:r>
        <w:rPr>
          <w:rFonts w:cstheme="minorHAnsi"/>
        </w:rPr>
        <w:t>15</w:t>
      </w:r>
      <w:r w:rsidRPr="00731408">
        <w:rPr>
          <w:rFonts w:cstheme="minorHAnsi"/>
        </w:rPr>
        <w:t xml:space="preserve">. </w:t>
      </w:r>
    </w:p>
    <w:p w14:paraId="35C24CEF" w14:textId="4E13BC78" w:rsidR="00E87BEB" w:rsidRDefault="00E87BEB" w:rsidP="00E87BEB">
      <w:pPr>
        <w:jc w:val="both"/>
        <w:rPr>
          <w:rFonts w:cstheme="minorHAnsi"/>
        </w:rPr>
      </w:pPr>
      <w:r>
        <w:rPr>
          <w:rFonts w:cstheme="minorHAnsi"/>
        </w:rPr>
        <w:t>Obramowanie placu betonowego stacji benzynowej stanowią prefabrykowane elementy betonowe marki „HOGER”.</w:t>
      </w:r>
    </w:p>
    <w:p w14:paraId="087980F2" w14:textId="68676ABF" w:rsidR="00376FDD" w:rsidRDefault="00376FDD" w:rsidP="00376FDD">
      <w:pPr>
        <w:jc w:val="both"/>
        <w:rPr>
          <w:rFonts w:cstheme="minorHAnsi"/>
        </w:rPr>
      </w:pPr>
      <w:r>
        <w:rPr>
          <w:rFonts w:cstheme="minorHAnsi"/>
        </w:rPr>
        <w:t xml:space="preserve">Zaprojekowane nawierzchnie jezdni manewrowych należy ograniczyć </w:t>
      </w:r>
      <w:r w:rsidR="00BC569F">
        <w:rPr>
          <w:rFonts w:cstheme="minorHAnsi"/>
        </w:rPr>
        <w:t xml:space="preserve">krawężnikiem betonowym </w:t>
      </w:r>
      <w:r>
        <w:rPr>
          <w:rFonts w:cstheme="minorHAnsi"/>
        </w:rPr>
        <w:t xml:space="preserve">15x30 cm na ławie z mieszanki betonowej C12/15 o grubości min. 15 cm o odsłonięciu 12 cm. </w:t>
      </w:r>
    </w:p>
    <w:p w14:paraId="30F41BB2" w14:textId="77777777" w:rsidR="00396FDD" w:rsidRPr="00731408" w:rsidRDefault="00396FDD" w:rsidP="0006311A">
      <w:pPr>
        <w:pStyle w:val="Nagwek2"/>
        <w:numPr>
          <w:ilvl w:val="1"/>
          <w:numId w:val="1"/>
        </w:numPr>
        <w:rPr>
          <w:rFonts w:asciiTheme="minorHAnsi" w:hAnsiTheme="minorHAnsi" w:cstheme="minorHAnsi"/>
        </w:rPr>
      </w:pPr>
      <w:bookmarkStart w:id="10" w:name="_Toc206757136"/>
      <w:r w:rsidRPr="00731408">
        <w:rPr>
          <w:rFonts w:asciiTheme="minorHAnsi" w:hAnsiTheme="minorHAnsi" w:cstheme="minorHAnsi"/>
        </w:rPr>
        <w:t>Roboty ziemne</w:t>
      </w:r>
      <w:bookmarkEnd w:id="10"/>
    </w:p>
    <w:p w14:paraId="081D6A2F" w14:textId="77777777" w:rsidR="00AF7F56" w:rsidRPr="00AF7F56" w:rsidRDefault="00AF7F56" w:rsidP="00AF7F56">
      <w:pPr>
        <w:jc w:val="both"/>
        <w:rPr>
          <w:rFonts w:cstheme="minorHAnsi"/>
        </w:rPr>
      </w:pPr>
      <w:r w:rsidRPr="00AF7F56">
        <w:rPr>
          <w:rFonts w:cstheme="minorHAnsi"/>
        </w:rPr>
        <w:t xml:space="preserve">Roboty ziemne należy wykonywać zgodnie z normą PN-S-02202:98. Przed przystąpieniem do robót ziemnych należy uporządkować teren. Roboty ziemne obejmują wykonanie koryta pod warstwy konstrukcyjne nawierzchni. Całość robót należy prowadzić zgodnie przedmiotową dokumentacją. </w:t>
      </w:r>
      <w:r w:rsidRPr="00AF7F56">
        <w:rPr>
          <w:rFonts w:cstheme="minorHAnsi"/>
        </w:rPr>
        <w:lastRenderedPageBreak/>
        <w:t>Podczas wykonywania robót należy zwrócić szczególną uwagę na zabezpieczenie wykopów i terenu podczas realizacji oraz urządzenia i sieci podziemne. Wykonane koryto należy wyprofilować do projektowanych spadków podłużnych i poprzecznych.</w:t>
      </w:r>
    </w:p>
    <w:p w14:paraId="6B7F4232" w14:textId="7CEECDBC" w:rsidR="00AF7F56" w:rsidRPr="00AF7F56" w:rsidRDefault="00AF7F56" w:rsidP="00AF7F56">
      <w:pPr>
        <w:jc w:val="both"/>
        <w:rPr>
          <w:rFonts w:cstheme="minorHAnsi"/>
        </w:rPr>
      </w:pPr>
      <w:r w:rsidRPr="00AF7F56">
        <w:rPr>
          <w:rFonts w:cstheme="minorHAnsi"/>
        </w:rPr>
        <w:t>W miejscach kolizji z uzbrojeniem terenu roboty należy prowadzić ręcznie z zachowaniem szczególnej ostrożności oraz zgodnie z warunkami administratorów sieci, wykonując wykopy kontrolne w celu weryfikacji przebiegu istniejącej sieci.</w:t>
      </w:r>
    </w:p>
    <w:p w14:paraId="0C1B700E" w14:textId="40BD395B" w:rsidR="00AF7F56" w:rsidRPr="00AF7F56" w:rsidRDefault="00AF7F56" w:rsidP="00AF7F56">
      <w:pPr>
        <w:jc w:val="both"/>
        <w:rPr>
          <w:rFonts w:cstheme="minorHAnsi"/>
        </w:rPr>
      </w:pPr>
      <w:r w:rsidRPr="00AF7F56">
        <w:rPr>
          <w:rFonts w:cstheme="minorHAnsi"/>
        </w:rPr>
        <w:t xml:space="preserve">Konstrukcja nawierzchni </w:t>
      </w:r>
      <w:r w:rsidR="00951D86">
        <w:rPr>
          <w:rFonts w:cstheme="minorHAnsi"/>
        </w:rPr>
        <w:t>parkingu oraz jezdni manewrowych</w:t>
      </w:r>
      <w:r w:rsidRPr="00AF7F56">
        <w:rPr>
          <w:rFonts w:cstheme="minorHAnsi"/>
        </w:rPr>
        <w:t xml:space="preserve"> powinna zostać wykonana na podłożu gruntowym doprowadzonym do parametrów zgodnie z niniejszą dokumentacją oraz zgodnie z Katalogiem Nawierzchni Podatnych i Półsztywnych. W przypadku braku możliwości uzyskania powyższych parametrów, należy zwiększyć grubość warstwy wymienianego gruntu.</w:t>
      </w:r>
    </w:p>
    <w:p w14:paraId="13A66E2E" w14:textId="77777777" w:rsidR="00AF7F56" w:rsidRPr="00AF7F56" w:rsidRDefault="00AF7F56" w:rsidP="00AF7F56">
      <w:pPr>
        <w:jc w:val="both"/>
        <w:rPr>
          <w:rFonts w:cstheme="minorHAnsi"/>
        </w:rPr>
      </w:pPr>
      <w:r w:rsidRPr="00AF7F56">
        <w:rPr>
          <w:rFonts w:cstheme="minorHAnsi"/>
        </w:rPr>
        <w:t>Występujące w podłożu nasypy niebudowlane należy w całości usunąć. Wykopy po ww. gruntach należy zasypać gruntem niewysadzinowym i w pełni przepuszczalnym.</w:t>
      </w:r>
    </w:p>
    <w:p w14:paraId="72DD8AD0" w14:textId="77777777" w:rsidR="00AF7F56" w:rsidRPr="00AF7F56" w:rsidRDefault="00AF7F56" w:rsidP="00AF7F56">
      <w:pPr>
        <w:pStyle w:val="Nagwek2"/>
        <w:numPr>
          <w:ilvl w:val="1"/>
          <w:numId w:val="1"/>
        </w:numPr>
        <w:rPr>
          <w:rFonts w:asciiTheme="minorHAnsi" w:hAnsiTheme="minorHAnsi" w:cstheme="minorHAnsi"/>
        </w:rPr>
      </w:pPr>
      <w:bookmarkStart w:id="11" w:name="_Toc115271928"/>
      <w:bookmarkStart w:id="12" w:name="_Toc206757137"/>
      <w:r w:rsidRPr="00AF7F56">
        <w:rPr>
          <w:rFonts w:asciiTheme="minorHAnsi" w:hAnsiTheme="minorHAnsi" w:cstheme="minorHAnsi"/>
        </w:rPr>
        <w:t>Roboty wykończeniowe</w:t>
      </w:r>
      <w:bookmarkEnd w:id="11"/>
      <w:bookmarkEnd w:id="12"/>
    </w:p>
    <w:p w14:paraId="38233EEE" w14:textId="77777777" w:rsidR="00AF7F56" w:rsidRDefault="00AF7F56" w:rsidP="00AF7F56">
      <w:pPr>
        <w:jc w:val="both"/>
        <w:rPr>
          <w:rFonts w:cstheme="minorHAnsi"/>
        </w:rPr>
      </w:pPr>
      <w:r w:rsidRPr="00AF7F56">
        <w:rPr>
          <w:rFonts w:cstheme="minorHAnsi"/>
        </w:rPr>
        <w:t>Po zakończeniu wszystkich prac teren budowy należy uporządkować.</w:t>
      </w:r>
    </w:p>
    <w:p w14:paraId="652BC533" w14:textId="2D9EAB8E" w:rsidR="001B333E" w:rsidRPr="001B333E" w:rsidRDefault="001B333E" w:rsidP="001B333E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13" w:name="_Toc114131443"/>
      <w:bookmarkStart w:id="14" w:name="_Toc114162855"/>
      <w:bookmarkStart w:id="15" w:name="_Toc114218210"/>
      <w:bookmarkStart w:id="16" w:name="_Toc140834108"/>
      <w:bookmarkStart w:id="17" w:name="_Toc206757138"/>
      <w:bookmarkStart w:id="18" w:name="_Toc113984027"/>
      <w:r>
        <w:rPr>
          <w:rFonts w:asciiTheme="minorHAnsi" w:hAnsiTheme="minorHAnsi" w:cstheme="minorHAnsi"/>
        </w:rPr>
        <w:t>G</w:t>
      </w:r>
      <w:r w:rsidRPr="001B333E">
        <w:rPr>
          <w:rFonts w:asciiTheme="minorHAnsi" w:hAnsiTheme="minorHAnsi" w:cstheme="minorHAnsi"/>
        </w:rPr>
        <w:t>eotechniczne warunki i sposób posadowienia obiektu budowlanego, w formie dokumentacji badań podłoża gruntowego i projektu geotechnicznego, oraz sposób zabezpieczenia przed wpływami eksploatacji górniczej</w:t>
      </w:r>
      <w:bookmarkEnd w:id="13"/>
      <w:bookmarkEnd w:id="14"/>
      <w:bookmarkEnd w:id="15"/>
      <w:bookmarkEnd w:id="16"/>
      <w:bookmarkEnd w:id="17"/>
      <w:r w:rsidRPr="001B333E">
        <w:rPr>
          <w:rFonts w:asciiTheme="minorHAnsi" w:hAnsiTheme="minorHAnsi" w:cstheme="minorHAnsi"/>
        </w:rPr>
        <w:t xml:space="preserve"> </w:t>
      </w:r>
    </w:p>
    <w:p w14:paraId="5B391CC7" w14:textId="77777777" w:rsidR="001B333E" w:rsidRPr="001B333E" w:rsidRDefault="001B333E" w:rsidP="001B333E">
      <w:pPr>
        <w:jc w:val="both"/>
        <w:rPr>
          <w:rFonts w:cstheme="minorHAnsi"/>
        </w:rPr>
      </w:pPr>
      <w:r w:rsidRPr="001B333E">
        <w:rPr>
          <w:rFonts w:cstheme="minorHAnsi"/>
        </w:rPr>
        <w:t>Na potrzeby projektu został opracowany projekt opinii geotechnicznej. Warunki gruntowo-wodne i sposób posadowienia obiektu został określony w opinii geotechnicznej.</w:t>
      </w:r>
    </w:p>
    <w:p w14:paraId="51CEB822" w14:textId="59C8C5E0" w:rsidR="00C801C9" w:rsidRPr="00C801C9" w:rsidRDefault="00C801C9" w:rsidP="00C801C9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19" w:name="_Toc114218216"/>
      <w:bookmarkStart w:id="20" w:name="_Toc140834110"/>
      <w:bookmarkStart w:id="21" w:name="_Toc206757139"/>
      <w:bookmarkEnd w:id="18"/>
      <w:r>
        <w:rPr>
          <w:rFonts w:asciiTheme="minorHAnsi" w:hAnsiTheme="minorHAnsi" w:cstheme="minorHAnsi"/>
        </w:rPr>
        <w:t>R</w:t>
      </w:r>
      <w:r w:rsidRPr="00C801C9">
        <w:rPr>
          <w:rFonts w:asciiTheme="minorHAnsi" w:hAnsiTheme="minorHAnsi" w:cstheme="minorHAnsi"/>
        </w:rPr>
        <w:t>ozwiązania konstrukcyjno-materiałowe wewnętrznych i zewnętrznych przegród budowlanych</w:t>
      </w:r>
      <w:bookmarkEnd w:id="19"/>
      <w:bookmarkEnd w:id="20"/>
      <w:bookmarkEnd w:id="21"/>
      <w:r w:rsidRPr="00C801C9">
        <w:rPr>
          <w:rFonts w:asciiTheme="minorHAnsi" w:hAnsiTheme="minorHAnsi" w:cstheme="minorHAnsi"/>
        </w:rPr>
        <w:t xml:space="preserve"> </w:t>
      </w:r>
    </w:p>
    <w:p w14:paraId="027AD0CA" w14:textId="38161438" w:rsidR="00C801C9" w:rsidRPr="00C801C9" w:rsidRDefault="00C801C9" w:rsidP="00C801C9">
      <w:pPr>
        <w:jc w:val="both"/>
        <w:rPr>
          <w:rFonts w:cstheme="minorHAnsi"/>
        </w:rPr>
      </w:pPr>
      <w:bookmarkStart w:id="22" w:name="_Toc114131446"/>
      <w:bookmarkStart w:id="23" w:name="_Toc114162868"/>
      <w:bookmarkStart w:id="24" w:name="_Toc114218227"/>
      <w:bookmarkStart w:id="25" w:name="_Hlk113960746"/>
      <w:bookmarkStart w:id="26" w:name="_Hlk114050740"/>
      <w:bookmarkStart w:id="27" w:name="_Hlk114160710"/>
      <w:bookmarkStart w:id="28" w:name="_Toc113984040"/>
      <w:r w:rsidRPr="00C801C9">
        <w:rPr>
          <w:rFonts w:cstheme="minorHAnsi"/>
        </w:rPr>
        <w:t>Nie dotyczy</w:t>
      </w:r>
      <w:r>
        <w:rPr>
          <w:rFonts w:cstheme="minorHAnsi"/>
        </w:rPr>
        <w:t>.</w:t>
      </w:r>
    </w:p>
    <w:p w14:paraId="3CA88018" w14:textId="4BF75442" w:rsidR="00C801C9" w:rsidRPr="00C801C9" w:rsidRDefault="00C801C9" w:rsidP="00C801C9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29" w:name="_Toc140834111"/>
      <w:bookmarkStart w:id="30" w:name="_Toc206757140"/>
      <w:r>
        <w:rPr>
          <w:rFonts w:asciiTheme="minorHAnsi" w:hAnsiTheme="minorHAnsi" w:cstheme="minorHAnsi"/>
        </w:rPr>
        <w:t>P</w:t>
      </w:r>
      <w:r w:rsidRPr="00C801C9">
        <w:rPr>
          <w:rFonts w:asciiTheme="minorHAnsi" w:hAnsiTheme="minorHAnsi" w:cstheme="minorHAnsi"/>
        </w:rPr>
        <w:t>odstawowe parametry technologiczne oraz współzależności urządzeń i wyposażenia związanego z przeznaczeniem obiektu i jego rozwiązaniami budowlanymi – w przypadku zamierzenia budowlanego dotyczącego obiektu budowlanego usługowego lub</w:t>
      </w:r>
      <w:bookmarkEnd w:id="22"/>
      <w:bookmarkEnd w:id="23"/>
      <w:bookmarkEnd w:id="24"/>
      <w:bookmarkEnd w:id="29"/>
      <w:r>
        <w:rPr>
          <w:rFonts w:asciiTheme="minorHAnsi" w:hAnsiTheme="minorHAnsi" w:cstheme="minorHAnsi"/>
        </w:rPr>
        <w:t xml:space="preserve"> produkcyjnego</w:t>
      </w:r>
      <w:bookmarkEnd w:id="30"/>
    </w:p>
    <w:p w14:paraId="2746E0BB" w14:textId="0538E085" w:rsidR="00C801C9" w:rsidRPr="00980DBF" w:rsidRDefault="00C801C9" w:rsidP="00C801C9">
      <w:r>
        <w:t>Nie dotyczy.</w:t>
      </w:r>
    </w:p>
    <w:p w14:paraId="65281F67" w14:textId="03474DB1" w:rsidR="00C801C9" w:rsidRPr="00C801C9" w:rsidRDefault="00C801C9" w:rsidP="00C801C9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31" w:name="_Toc113984032"/>
      <w:bookmarkStart w:id="32" w:name="_Toc114131447"/>
      <w:bookmarkStart w:id="33" w:name="_Toc114162869"/>
      <w:bookmarkStart w:id="34" w:name="_Toc114218228"/>
      <w:bookmarkStart w:id="35" w:name="_Toc140834112"/>
      <w:bookmarkStart w:id="36" w:name="_Toc206757141"/>
      <w:bookmarkStart w:id="37" w:name="_Toc113984033"/>
      <w:bookmarkEnd w:id="25"/>
      <w:r>
        <w:rPr>
          <w:rFonts w:asciiTheme="minorHAnsi" w:hAnsiTheme="minorHAnsi" w:cstheme="minorHAnsi"/>
        </w:rPr>
        <w:lastRenderedPageBreak/>
        <w:t>R</w:t>
      </w:r>
      <w:r w:rsidRPr="00C801C9">
        <w:rPr>
          <w:rFonts w:asciiTheme="minorHAnsi" w:hAnsiTheme="minorHAnsi" w:cstheme="minorHAnsi"/>
        </w:rPr>
        <w:t>ozwiązania budowlane i techniczno-instalacyjne, nawiązujące do warunków terenu, występujące wzdłuż trasy obiektu budowlanego, oraz rozwiązania techniczno-budowlane w miejscach charakterystycznych lub o szczególnym znaczeniu dla funkcjonowania obiektu albo istotne ze względów bezpieczeństwa, z uwzględnieniem wymaganych stref ochronnych – w przypadku zamierzenia budowlanego dotyczącego obiektu budowlanego liniowego</w:t>
      </w:r>
      <w:bookmarkEnd w:id="31"/>
      <w:bookmarkEnd w:id="32"/>
      <w:bookmarkEnd w:id="33"/>
      <w:bookmarkEnd w:id="34"/>
      <w:bookmarkEnd w:id="35"/>
      <w:bookmarkEnd w:id="36"/>
      <w:r w:rsidRPr="00C801C9">
        <w:rPr>
          <w:rFonts w:asciiTheme="minorHAnsi" w:hAnsiTheme="minorHAnsi" w:cstheme="minorHAnsi"/>
        </w:rPr>
        <w:t xml:space="preserve"> </w:t>
      </w:r>
    </w:p>
    <w:p w14:paraId="4F499878" w14:textId="617C32A0" w:rsidR="00C801C9" w:rsidRPr="00980DBF" w:rsidRDefault="00C801C9" w:rsidP="00C801C9">
      <w:r w:rsidRPr="00980DBF">
        <w:t>Nie dotyczy</w:t>
      </w:r>
      <w:r>
        <w:t>.</w:t>
      </w:r>
    </w:p>
    <w:p w14:paraId="556B1C91" w14:textId="6D76C5B6" w:rsidR="00C801C9" w:rsidRPr="00C801C9" w:rsidRDefault="00F33677" w:rsidP="00C801C9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38" w:name="_Toc114162870"/>
      <w:bookmarkStart w:id="39" w:name="_Toc114218229"/>
      <w:bookmarkStart w:id="40" w:name="_Toc140834113"/>
      <w:bookmarkStart w:id="41" w:name="_Toc206757142"/>
      <w:r>
        <w:rPr>
          <w:rFonts w:asciiTheme="minorHAnsi" w:hAnsiTheme="minorHAnsi" w:cstheme="minorHAnsi"/>
        </w:rPr>
        <w:t>R</w:t>
      </w:r>
      <w:r w:rsidR="00C801C9" w:rsidRPr="00C801C9">
        <w:rPr>
          <w:rFonts w:asciiTheme="minorHAnsi" w:hAnsiTheme="minorHAnsi" w:cstheme="minorHAnsi"/>
        </w:rPr>
        <w:t xml:space="preserve">ozwiązania niezbędnych elementów wyposażenia budowlano-instalacyjnego, w szczególności instalacji i urządzeń </w:t>
      </w:r>
      <w:bookmarkEnd w:id="37"/>
      <w:r w:rsidR="00C801C9" w:rsidRPr="00C801C9">
        <w:rPr>
          <w:rFonts w:asciiTheme="minorHAnsi" w:hAnsiTheme="minorHAnsi" w:cstheme="minorHAnsi"/>
        </w:rPr>
        <w:t>budowlanych</w:t>
      </w:r>
      <w:bookmarkEnd w:id="38"/>
      <w:bookmarkEnd w:id="39"/>
      <w:bookmarkEnd w:id="40"/>
      <w:bookmarkEnd w:id="41"/>
      <w:r w:rsidR="00C801C9" w:rsidRPr="00C801C9">
        <w:rPr>
          <w:rFonts w:asciiTheme="minorHAnsi" w:hAnsiTheme="minorHAnsi" w:cstheme="minorHAnsi"/>
        </w:rPr>
        <w:t xml:space="preserve"> </w:t>
      </w:r>
    </w:p>
    <w:p w14:paraId="0933D2E0" w14:textId="70116BAB" w:rsidR="00C801C9" w:rsidRDefault="00C801C9" w:rsidP="00C801C9">
      <w:r w:rsidRPr="00D7716D">
        <w:t>Nie dotyczy</w:t>
      </w:r>
      <w:r>
        <w:t>.</w:t>
      </w:r>
    </w:p>
    <w:p w14:paraId="242D99F1" w14:textId="0CE7B7F6" w:rsidR="00C801C9" w:rsidRPr="00C801C9" w:rsidRDefault="00F33677" w:rsidP="00C801C9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42" w:name="_Toc113984034"/>
      <w:bookmarkStart w:id="43" w:name="_Toc114162871"/>
      <w:bookmarkStart w:id="44" w:name="_Toc114218230"/>
      <w:bookmarkStart w:id="45" w:name="_Toc140834114"/>
      <w:bookmarkStart w:id="46" w:name="_Toc206757143"/>
      <w:r>
        <w:rPr>
          <w:rFonts w:asciiTheme="minorHAnsi" w:hAnsiTheme="minorHAnsi" w:cstheme="minorHAnsi"/>
        </w:rPr>
        <w:t>S</w:t>
      </w:r>
      <w:r w:rsidR="00C801C9" w:rsidRPr="00C801C9">
        <w:rPr>
          <w:rFonts w:asciiTheme="minorHAnsi" w:hAnsiTheme="minorHAnsi" w:cstheme="minorHAnsi"/>
        </w:rPr>
        <w:t xml:space="preserve">posób powiązania instalacji i urządzeń budowlanych obiektu budowlanego z sieciami zewnętrznymi wraz z punktami pomiarowymi, założeniami Przyjętymi do obliczeń instalacji oraz podstawowe wyniki tych obliczeń, z doborem rodzaju i wielkości </w:t>
      </w:r>
      <w:bookmarkEnd w:id="42"/>
      <w:r w:rsidR="00C801C9" w:rsidRPr="00C801C9">
        <w:rPr>
          <w:rFonts w:asciiTheme="minorHAnsi" w:hAnsiTheme="minorHAnsi" w:cstheme="minorHAnsi"/>
        </w:rPr>
        <w:t>urządzeń</w:t>
      </w:r>
      <w:bookmarkEnd w:id="43"/>
      <w:bookmarkEnd w:id="44"/>
      <w:bookmarkEnd w:id="45"/>
      <w:bookmarkEnd w:id="46"/>
    </w:p>
    <w:p w14:paraId="04777FBB" w14:textId="116C513F" w:rsidR="00C801C9" w:rsidRDefault="00C801C9" w:rsidP="00C801C9">
      <w:r w:rsidRPr="00D7716D">
        <w:t>Nie dotyczy</w:t>
      </w:r>
      <w:r>
        <w:t>.</w:t>
      </w:r>
    </w:p>
    <w:p w14:paraId="776BDFDA" w14:textId="13816731" w:rsidR="00C801C9" w:rsidRPr="00C801C9" w:rsidRDefault="00F33677" w:rsidP="00C801C9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47" w:name="_Toc114162872"/>
      <w:bookmarkStart w:id="48" w:name="_Toc114218231"/>
      <w:bookmarkStart w:id="49" w:name="_Toc140834115"/>
      <w:bookmarkStart w:id="50" w:name="_Toc206757144"/>
      <w:r>
        <w:rPr>
          <w:rFonts w:asciiTheme="minorHAnsi" w:hAnsiTheme="minorHAnsi" w:cstheme="minorHAnsi"/>
        </w:rPr>
        <w:t>R</w:t>
      </w:r>
      <w:r w:rsidR="00C801C9" w:rsidRPr="00C801C9">
        <w:rPr>
          <w:rFonts w:asciiTheme="minorHAnsi" w:hAnsiTheme="minorHAnsi" w:cstheme="minorHAnsi"/>
        </w:rPr>
        <w:t>ozwiązania i sposób funkcjonowania zasadniczych urządzeń instalacji technicznych, w tym przemysłowych i ich zespołów tworzących całość techniczno-użytkową, decydującą o podstawowym przeznaczeniu obiektu budowlanego, w tym charakterystykę i odnośne parametry instalacji i urządzeń technologicznych, mających wpływ na architekturę, konstrukcję, instalacje i urządzenia techniczne związane z tym obiektem</w:t>
      </w:r>
      <w:bookmarkEnd w:id="47"/>
      <w:bookmarkEnd w:id="48"/>
      <w:bookmarkEnd w:id="49"/>
      <w:bookmarkEnd w:id="50"/>
    </w:p>
    <w:p w14:paraId="0077B3DF" w14:textId="388AD594" w:rsidR="00C801C9" w:rsidRDefault="00C801C9" w:rsidP="00C801C9">
      <w:r w:rsidRPr="00980DBF">
        <w:t>Nie dotycz</w:t>
      </w:r>
      <w:r>
        <w:t>y.</w:t>
      </w:r>
    </w:p>
    <w:p w14:paraId="0B3C274A" w14:textId="424B5E69" w:rsidR="00C801C9" w:rsidRPr="00C801C9" w:rsidRDefault="00F33677" w:rsidP="00C801C9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51" w:name="_Toc135678756"/>
      <w:bookmarkStart w:id="52" w:name="_Toc140834116"/>
      <w:r>
        <w:rPr>
          <w:rFonts w:asciiTheme="minorHAnsi" w:hAnsiTheme="minorHAnsi" w:cstheme="minorHAnsi"/>
        </w:rPr>
        <w:t xml:space="preserve"> </w:t>
      </w:r>
      <w:bookmarkStart w:id="53" w:name="_Toc206757145"/>
      <w:r>
        <w:rPr>
          <w:rFonts w:asciiTheme="minorHAnsi" w:hAnsiTheme="minorHAnsi" w:cstheme="minorHAnsi"/>
        </w:rPr>
        <w:t>D</w:t>
      </w:r>
      <w:r w:rsidR="00C801C9" w:rsidRPr="00C801C9">
        <w:rPr>
          <w:rFonts w:asciiTheme="minorHAnsi" w:hAnsiTheme="minorHAnsi" w:cstheme="minorHAnsi"/>
        </w:rPr>
        <w:t>ane dotyczące warunków ochrony przeciwpożarowej</w:t>
      </w:r>
      <w:bookmarkEnd w:id="51"/>
      <w:bookmarkEnd w:id="52"/>
      <w:bookmarkEnd w:id="53"/>
      <w:r w:rsidR="00C801C9" w:rsidRPr="00C801C9">
        <w:rPr>
          <w:rFonts w:asciiTheme="minorHAnsi" w:hAnsiTheme="minorHAnsi" w:cstheme="minorHAnsi"/>
        </w:rPr>
        <w:t xml:space="preserve"> </w:t>
      </w:r>
    </w:p>
    <w:p w14:paraId="1DBBFAFB" w14:textId="1D643CF8" w:rsidR="00C801C9" w:rsidRDefault="00C801C9" w:rsidP="00C801C9">
      <w:r w:rsidRPr="00980DBF">
        <w:t>Nie dotycz</w:t>
      </w:r>
      <w:r>
        <w:t>y.</w:t>
      </w:r>
    </w:p>
    <w:p w14:paraId="4F983DE5" w14:textId="417CA865" w:rsidR="00C801C9" w:rsidRPr="00C801C9" w:rsidRDefault="00F33677" w:rsidP="00C801C9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54" w:name="_Toc114162898"/>
      <w:bookmarkStart w:id="55" w:name="_Toc114218255"/>
      <w:bookmarkStart w:id="56" w:name="_Toc140834117"/>
      <w:bookmarkStart w:id="57" w:name="_Hlk114160888"/>
      <w:bookmarkEnd w:id="26"/>
      <w:bookmarkEnd w:id="27"/>
      <w:r>
        <w:rPr>
          <w:rFonts w:asciiTheme="minorHAnsi" w:hAnsiTheme="minorHAnsi" w:cstheme="minorHAnsi"/>
        </w:rPr>
        <w:lastRenderedPageBreak/>
        <w:t xml:space="preserve"> </w:t>
      </w:r>
      <w:bookmarkStart w:id="58" w:name="_Toc206757146"/>
      <w:r>
        <w:rPr>
          <w:rFonts w:asciiTheme="minorHAnsi" w:hAnsiTheme="minorHAnsi" w:cstheme="minorHAnsi"/>
        </w:rPr>
        <w:t>C</w:t>
      </w:r>
      <w:r w:rsidR="00C801C9" w:rsidRPr="00C801C9">
        <w:rPr>
          <w:rFonts w:asciiTheme="minorHAnsi" w:hAnsiTheme="minorHAnsi" w:cstheme="minorHAnsi"/>
        </w:rPr>
        <w:t>harakterystyka energetyczna budynku</w:t>
      </w:r>
      <w:bookmarkEnd w:id="54"/>
      <w:bookmarkEnd w:id="55"/>
      <w:bookmarkEnd w:id="56"/>
      <w:bookmarkEnd w:id="58"/>
    </w:p>
    <w:bookmarkEnd w:id="28"/>
    <w:bookmarkEnd w:id="57"/>
    <w:p w14:paraId="1E8B600F" w14:textId="03A4CE36" w:rsidR="00C801C9" w:rsidRDefault="00C801C9" w:rsidP="00C801C9">
      <w:r w:rsidRPr="00980DBF">
        <w:t>Nie dotycz</w:t>
      </w:r>
      <w:r>
        <w:t>y.</w:t>
      </w:r>
    </w:p>
    <w:p w14:paraId="68390062" w14:textId="66550042" w:rsidR="00330CD2" w:rsidRPr="00330CD2" w:rsidRDefault="00F33677" w:rsidP="00330CD2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59" w:name="_Toc115271933"/>
      <w:r>
        <w:rPr>
          <w:rFonts w:asciiTheme="minorHAnsi" w:hAnsiTheme="minorHAnsi" w:cstheme="minorHAnsi"/>
        </w:rPr>
        <w:t xml:space="preserve"> </w:t>
      </w:r>
      <w:bookmarkStart w:id="60" w:name="_Toc206757147"/>
      <w:r w:rsidR="00330CD2" w:rsidRPr="00330CD2">
        <w:rPr>
          <w:rFonts w:asciiTheme="minorHAnsi" w:hAnsiTheme="minorHAnsi" w:cstheme="minorHAnsi"/>
        </w:rPr>
        <w:t>Uwagi końcowe</w:t>
      </w:r>
      <w:bookmarkEnd w:id="59"/>
      <w:bookmarkEnd w:id="60"/>
    </w:p>
    <w:p w14:paraId="6DD0A397" w14:textId="77777777" w:rsidR="00330CD2" w:rsidRPr="00330CD2" w:rsidRDefault="00330CD2" w:rsidP="00330CD2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330CD2">
        <w:rPr>
          <w:rFonts w:asciiTheme="minorHAnsi" w:hAnsiTheme="minorHAnsi" w:cstheme="minorHAnsi"/>
        </w:rPr>
        <w:t>Przed przystąpieniem do prac budowlanych rzędne i wymiary należy sprawdzić w terenie,</w:t>
      </w:r>
    </w:p>
    <w:p w14:paraId="7820B896" w14:textId="77777777" w:rsidR="00330CD2" w:rsidRPr="00330CD2" w:rsidRDefault="00330CD2" w:rsidP="00330CD2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330CD2">
        <w:rPr>
          <w:rFonts w:asciiTheme="minorHAnsi" w:hAnsiTheme="minorHAnsi" w:cstheme="minorHAnsi"/>
        </w:rPr>
        <w:t>Wszelkie prace należy wykonać zgodnie z obowiązującymi normami i przepisami BHP,</w:t>
      </w:r>
    </w:p>
    <w:p w14:paraId="1A563F84" w14:textId="77777777" w:rsidR="00330CD2" w:rsidRPr="00330CD2" w:rsidRDefault="00330CD2" w:rsidP="00330CD2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330CD2">
        <w:rPr>
          <w:rFonts w:asciiTheme="minorHAnsi" w:hAnsiTheme="minorHAnsi" w:cstheme="minorHAnsi"/>
        </w:rPr>
        <w:t>Zabezpieczenie istniejących urządzeń podziemnych pod projektowanym nawierzchniami należy wykonać w porozumieniu z ich właścicielami lub administratorami i wydanymi warunkami technicznymi,</w:t>
      </w:r>
    </w:p>
    <w:p w14:paraId="79CF6984" w14:textId="77777777" w:rsidR="00330CD2" w:rsidRPr="00330CD2" w:rsidRDefault="00330CD2" w:rsidP="00330CD2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330CD2">
        <w:rPr>
          <w:rFonts w:asciiTheme="minorHAnsi" w:hAnsiTheme="minorHAnsi" w:cstheme="minorHAnsi"/>
        </w:rPr>
        <w:t>Prace związane z realizacją przedsięwzięcia prowadzić należy w taki sposób, by ograniczyć ingerencję w środowisko i spełnić wymogi ochrony środowiska,</w:t>
      </w:r>
    </w:p>
    <w:p w14:paraId="250FE07F" w14:textId="77777777" w:rsidR="00330CD2" w:rsidRDefault="00330CD2" w:rsidP="00330CD2">
      <w:pPr>
        <w:pStyle w:val="Bezodstpw"/>
        <w:numPr>
          <w:ilvl w:val="0"/>
          <w:numId w:val="3"/>
        </w:numPr>
        <w:rPr>
          <w:rFonts w:asciiTheme="minorHAnsi" w:hAnsiTheme="minorHAnsi" w:cstheme="minorHAnsi"/>
        </w:rPr>
      </w:pPr>
      <w:r w:rsidRPr="00330CD2">
        <w:rPr>
          <w:rFonts w:asciiTheme="minorHAnsi" w:hAnsiTheme="minorHAnsi" w:cstheme="minorHAnsi"/>
        </w:rPr>
        <w:t>Dokumentację projektową należy odczytywać w całości. Treść rysunku technicznego wchodzącego w skład Dokumentacji projektowej jest zgodna z jego metryką. Inne obiekty pokazane na tym rysunku mogą być traktowane jedynie informacyjnie. Rysunek należy interpretować w powiązaniu z innymi odpowiadającymi rysunkami dokumentacji projektowej. Nie wyklucza się istnienia innej niezinwentaryzowanej podziemnej infrastruktury terenu.</w:t>
      </w:r>
    </w:p>
    <w:p w14:paraId="21DE3792" w14:textId="77777777" w:rsidR="0049456E" w:rsidRDefault="0049456E" w:rsidP="00B86935">
      <w:pPr>
        <w:jc w:val="right"/>
        <w:rPr>
          <w:rFonts w:cstheme="minorHAnsi"/>
        </w:rPr>
      </w:pPr>
    </w:p>
    <w:p w14:paraId="6A61BFCC" w14:textId="77777777" w:rsidR="0049456E" w:rsidRDefault="0049456E" w:rsidP="00B86935">
      <w:pPr>
        <w:jc w:val="right"/>
        <w:rPr>
          <w:rFonts w:cstheme="minorHAnsi"/>
        </w:rPr>
      </w:pPr>
    </w:p>
    <w:p w14:paraId="12AD5525" w14:textId="27FD761D" w:rsidR="00B86935" w:rsidRDefault="00B86935" w:rsidP="00B86935">
      <w:pPr>
        <w:jc w:val="right"/>
        <w:rPr>
          <w:rFonts w:cstheme="minorHAnsi"/>
        </w:rPr>
      </w:pPr>
      <w:r>
        <w:rPr>
          <w:rFonts w:cstheme="minorHAnsi"/>
        </w:rPr>
        <w:t>Sporządził:</w:t>
      </w:r>
    </w:p>
    <w:p w14:paraId="1EA81A13" w14:textId="736FEDAA" w:rsidR="00B86935" w:rsidRDefault="00D71A86" w:rsidP="00D71A86">
      <w:pPr>
        <w:tabs>
          <w:tab w:val="left" w:pos="8280"/>
        </w:tabs>
        <w:rPr>
          <w:rFonts w:cstheme="minorHAnsi"/>
        </w:rPr>
      </w:pPr>
      <w:r>
        <w:rPr>
          <w:rFonts w:cstheme="minorHAnsi"/>
        </w:rPr>
        <w:tab/>
      </w:r>
    </w:p>
    <w:p w14:paraId="31FD1622" w14:textId="77777777" w:rsidR="00B86935" w:rsidRDefault="00B86935" w:rsidP="00B86935">
      <w:pPr>
        <w:jc w:val="right"/>
        <w:rPr>
          <w:rFonts w:cstheme="minorHAnsi"/>
        </w:rPr>
      </w:pPr>
      <w:r>
        <w:rPr>
          <w:rFonts w:cstheme="minorHAnsi"/>
        </w:rPr>
        <w:t>Tomasz Łakomski</w:t>
      </w:r>
    </w:p>
    <w:p w14:paraId="1EC8A6A2" w14:textId="77777777" w:rsidR="00B86935" w:rsidRPr="00330CD2" w:rsidRDefault="00B86935" w:rsidP="00B86935">
      <w:pPr>
        <w:pStyle w:val="Bezodstpw"/>
        <w:ind w:left="360"/>
        <w:rPr>
          <w:rFonts w:asciiTheme="minorHAnsi" w:hAnsiTheme="minorHAnsi" w:cstheme="minorHAnsi"/>
        </w:rPr>
      </w:pPr>
    </w:p>
    <w:p w14:paraId="41655BB1" w14:textId="54AB2E17" w:rsidR="00B80C1D" w:rsidRDefault="00B80C1D" w:rsidP="00AF7F56">
      <w:pPr>
        <w:jc w:val="both"/>
        <w:rPr>
          <w:rFonts w:cstheme="minorHAnsi"/>
        </w:rPr>
      </w:pPr>
    </w:p>
    <w:p w14:paraId="16836436" w14:textId="77777777" w:rsidR="00396FDD" w:rsidRPr="00731408" w:rsidRDefault="00396FDD" w:rsidP="0006311A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61" w:name="_Toc115271935"/>
      <w:bookmarkStart w:id="62" w:name="_Toc206757148"/>
      <w:r w:rsidRPr="00731408">
        <w:rPr>
          <w:rFonts w:asciiTheme="minorHAnsi" w:hAnsiTheme="minorHAnsi" w:cstheme="minorHAnsi"/>
        </w:rPr>
        <w:lastRenderedPageBreak/>
        <w:t>Uprawnienia oraz izba</w:t>
      </w:r>
      <w:bookmarkEnd w:id="61"/>
      <w:bookmarkEnd w:id="62"/>
    </w:p>
    <w:p w14:paraId="49A83067" w14:textId="77777777" w:rsidR="00396FDD" w:rsidRPr="00731408" w:rsidRDefault="00396FDD" w:rsidP="0006311A">
      <w:pPr>
        <w:jc w:val="both"/>
        <w:rPr>
          <w:rFonts w:cstheme="minorHAnsi"/>
        </w:rPr>
      </w:pPr>
      <w:r w:rsidRPr="00731408">
        <w:rPr>
          <w:rFonts w:cstheme="minorHAnsi"/>
          <w:noProof/>
          <w:lang w:eastAsia="pl-PL"/>
        </w:rPr>
        <w:drawing>
          <wp:inline distT="0" distB="0" distL="0" distR="0" wp14:anchorId="1B6F8820" wp14:editId="3F1B0113">
            <wp:extent cx="5293756" cy="7486650"/>
            <wp:effectExtent l="0" t="0" r="254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94152" cy="748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5AF84" w14:textId="77777777" w:rsidR="00396FDD" w:rsidRPr="00731408" w:rsidRDefault="00396FDD" w:rsidP="0006311A">
      <w:pPr>
        <w:jc w:val="both"/>
        <w:rPr>
          <w:rFonts w:cstheme="minorHAnsi"/>
        </w:rPr>
      </w:pPr>
    </w:p>
    <w:p w14:paraId="763B3B75" w14:textId="77777777" w:rsidR="00396FDD" w:rsidRPr="00731408" w:rsidRDefault="00396FDD" w:rsidP="0006311A">
      <w:pPr>
        <w:jc w:val="both"/>
        <w:rPr>
          <w:rFonts w:cstheme="minorHAnsi"/>
        </w:rPr>
      </w:pPr>
    </w:p>
    <w:p w14:paraId="5964F5E8" w14:textId="77777777" w:rsidR="00396FDD" w:rsidRPr="00731408" w:rsidRDefault="00396FDD" w:rsidP="0006311A">
      <w:pPr>
        <w:jc w:val="both"/>
        <w:rPr>
          <w:rFonts w:cstheme="minorHAnsi"/>
        </w:rPr>
      </w:pPr>
    </w:p>
    <w:p w14:paraId="03D47C34" w14:textId="77777777" w:rsidR="00BC569F" w:rsidRDefault="00BC569F" w:rsidP="0006311A">
      <w:pPr>
        <w:jc w:val="both"/>
        <w:rPr>
          <w:rFonts w:cstheme="minorHAnsi"/>
        </w:rPr>
      </w:pPr>
    </w:p>
    <w:p w14:paraId="113AAF9C" w14:textId="0B76AA6C" w:rsidR="00396FDD" w:rsidRPr="00731408" w:rsidRDefault="00396FDD" w:rsidP="0006311A">
      <w:pPr>
        <w:jc w:val="both"/>
        <w:rPr>
          <w:rFonts w:cstheme="minorHAnsi"/>
        </w:rPr>
      </w:pPr>
      <w:r w:rsidRPr="00731408">
        <w:rPr>
          <w:rFonts w:cstheme="minorHAnsi"/>
          <w:noProof/>
          <w:lang w:eastAsia="pl-PL"/>
        </w:rPr>
        <w:drawing>
          <wp:anchor distT="0" distB="0" distL="114300" distR="114300" simplePos="0" relativeHeight="251657728" behindDoc="0" locked="0" layoutInCell="1" allowOverlap="1" wp14:anchorId="62D26708" wp14:editId="6274AE86">
            <wp:simplePos x="895350" y="895350"/>
            <wp:positionH relativeFrom="column">
              <wp:align>left</wp:align>
            </wp:positionH>
            <wp:positionV relativeFrom="paragraph">
              <wp:align>top</wp:align>
            </wp:positionV>
            <wp:extent cx="5441927" cy="7696200"/>
            <wp:effectExtent l="0" t="0" r="6985" b="0"/>
            <wp:wrapSquare wrapText="bothSides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927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6F9D7C" w14:textId="77777777" w:rsidR="00396FDD" w:rsidRPr="00731408" w:rsidRDefault="00396FDD" w:rsidP="0006311A">
      <w:pPr>
        <w:jc w:val="both"/>
        <w:rPr>
          <w:rFonts w:cstheme="minorHAnsi"/>
        </w:rPr>
      </w:pPr>
    </w:p>
    <w:p w14:paraId="3BF95F29" w14:textId="77777777" w:rsidR="00396FDD" w:rsidRPr="00731408" w:rsidRDefault="00396FDD" w:rsidP="0006311A">
      <w:pPr>
        <w:jc w:val="both"/>
        <w:rPr>
          <w:rFonts w:cstheme="minorHAnsi"/>
        </w:rPr>
      </w:pPr>
    </w:p>
    <w:p w14:paraId="68C47BD0" w14:textId="31583AD9" w:rsidR="00396FDD" w:rsidRDefault="00BC569F" w:rsidP="00BC569F">
      <w:pPr>
        <w:rPr>
          <w:rFonts w:cstheme="minorHAnsi"/>
        </w:rPr>
      </w:pPr>
      <w:r>
        <w:rPr>
          <w:noProof/>
          <w:lang w:eastAsia="pl-PL"/>
        </w:rPr>
        <w:lastRenderedPageBreak/>
        <w:drawing>
          <wp:inline distT="0" distB="0" distL="0" distR="0" wp14:anchorId="20D66D74" wp14:editId="25375241">
            <wp:extent cx="5760720" cy="865124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5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12CFA" w14:textId="77777777" w:rsidR="009A2805" w:rsidRDefault="009A2805" w:rsidP="00D61A28">
      <w:pPr>
        <w:rPr>
          <w:rFonts w:cstheme="minorHAnsi"/>
        </w:rPr>
      </w:pPr>
    </w:p>
    <w:p w14:paraId="0FC16414" w14:textId="77777777" w:rsidR="00396FDD" w:rsidRPr="00731408" w:rsidRDefault="00396FDD" w:rsidP="00D61A28">
      <w:pPr>
        <w:pStyle w:val="Nagwek1"/>
        <w:numPr>
          <w:ilvl w:val="0"/>
          <w:numId w:val="1"/>
        </w:numPr>
        <w:rPr>
          <w:rFonts w:asciiTheme="minorHAnsi" w:hAnsiTheme="minorHAnsi" w:cstheme="minorHAnsi"/>
        </w:rPr>
      </w:pPr>
      <w:bookmarkStart w:id="63" w:name="_Toc206757149"/>
      <w:r w:rsidRPr="00731408">
        <w:rPr>
          <w:rFonts w:asciiTheme="minorHAnsi" w:hAnsiTheme="minorHAnsi" w:cstheme="minorHAnsi"/>
        </w:rPr>
        <w:t>Część rysunkowa</w:t>
      </w:r>
      <w:bookmarkEnd w:id="63"/>
    </w:p>
    <w:p w14:paraId="57032A13" w14:textId="77777777" w:rsidR="00BC569F" w:rsidRPr="00BC569F" w:rsidRDefault="00BC569F" w:rsidP="00BC569F">
      <w:pPr>
        <w:rPr>
          <w:rFonts w:cstheme="minorHAnsi"/>
        </w:rPr>
      </w:pPr>
      <w:r w:rsidRPr="00BC569F">
        <w:rPr>
          <w:rFonts w:cstheme="minorHAnsi"/>
        </w:rPr>
        <w:t xml:space="preserve">1.01 Orientacja </w:t>
      </w:r>
    </w:p>
    <w:p w14:paraId="2F720108" w14:textId="77777777" w:rsidR="00BC569F" w:rsidRPr="00BC569F" w:rsidRDefault="00BC569F" w:rsidP="00BC569F">
      <w:pPr>
        <w:rPr>
          <w:rFonts w:cstheme="minorHAnsi"/>
        </w:rPr>
      </w:pPr>
      <w:r w:rsidRPr="00BC569F">
        <w:rPr>
          <w:rFonts w:cstheme="minorHAnsi"/>
        </w:rPr>
        <w:t xml:space="preserve">1.02 Plan sytuacyjny </w:t>
      </w:r>
    </w:p>
    <w:p w14:paraId="439E597C" w14:textId="77777777" w:rsidR="00BC569F" w:rsidRPr="00BC569F" w:rsidRDefault="00BC569F" w:rsidP="00BC569F">
      <w:pPr>
        <w:rPr>
          <w:rFonts w:cstheme="minorHAnsi"/>
        </w:rPr>
      </w:pPr>
      <w:r w:rsidRPr="00BC569F">
        <w:rPr>
          <w:rFonts w:cstheme="minorHAnsi"/>
        </w:rPr>
        <w:t>1.03 Przekrój podłużny</w:t>
      </w:r>
    </w:p>
    <w:p w14:paraId="2CDBD220" w14:textId="77777777" w:rsidR="00BC569F" w:rsidRPr="00BC569F" w:rsidRDefault="00BC569F" w:rsidP="00BC569F">
      <w:pPr>
        <w:rPr>
          <w:rFonts w:cstheme="minorHAnsi"/>
        </w:rPr>
      </w:pPr>
      <w:r w:rsidRPr="00BC569F">
        <w:rPr>
          <w:rFonts w:cstheme="minorHAnsi"/>
        </w:rPr>
        <w:t>1.04 Przekroje typowe</w:t>
      </w:r>
    </w:p>
    <w:p w14:paraId="0818D492" w14:textId="119E049A" w:rsidR="00BC569F" w:rsidRDefault="00BC569F" w:rsidP="00BC569F">
      <w:pPr>
        <w:rPr>
          <w:rFonts w:cstheme="minorHAnsi"/>
        </w:rPr>
      </w:pPr>
      <w:r w:rsidRPr="00BC569F">
        <w:rPr>
          <w:rFonts w:cstheme="minorHAnsi"/>
        </w:rPr>
        <w:t xml:space="preserve">1.05 </w:t>
      </w:r>
      <w:r>
        <w:rPr>
          <w:rFonts w:cstheme="minorHAnsi"/>
        </w:rPr>
        <w:t>Szczegóły</w:t>
      </w:r>
    </w:p>
    <w:p w14:paraId="2EBFDD6A" w14:textId="3053AC99" w:rsidR="00BC569F" w:rsidRPr="00BC569F" w:rsidRDefault="00BC569F" w:rsidP="00BC569F">
      <w:pPr>
        <w:rPr>
          <w:rFonts w:cstheme="minorHAnsi"/>
        </w:rPr>
      </w:pPr>
      <w:r>
        <w:rPr>
          <w:rFonts w:cstheme="minorHAnsi"/>
        </w:rPr>
        <w:t>1.06 Plan warstwicowy</w:t>
      </w:r>
    </w:p>
    <w:p w14:paraId="0F3D18D5" w14:textId="092F8268" w:rsidR="00F40C7F" w:rsidRPr="00C402BC" w:rsidRDefault="00C402BC" w:rsidP="00BC569F">
      <w:pPr>
        <w:rPr>
          <w:rFonts w:cstheme="minorHAnsi"/>
        </w:rPr>
      </w:pPr>
      <w:r w:rsidRPr="00C402BC">
        <w:rPr>
          <w:rFonts w:cstheme="minorHAnsi"/>
        </w:rPr>
        <w:t xml:space="preserve"> </w:t>
      </w:r>
    </w:p>
    <w:p w14:paraId="6BCA861A" w14:textId="15D06117" w:rsidR="001B333E" w:rsidRDefault="001B333E" w:rsidP="0006311A">
      <w:pPr>
        <w:jc w:val="both"/>
        <w:rPr>
          <w:rFonts w:cstheme="minorHAnsi"/>
        </w:rPr>
      </w:pPr>
    </w:p>
    <w:p w14:paraId="53878928" w14:textId="77777777" w:rsidR="001B333E" w:rsidRPr="00731408" w:rsidRDefault="001B333E" w:rsidP="0006311A">
      <w:pPr>
        <w:jc w:val="both"/>
        <w:rPr>
          <w:rFonts w:cstheme="minorHAnsi"/>
        </w:rPr>
      </w:pPr>
    </w:p>
    <w:p w14:paraId="1525FC47" w14:textId="77777777" w:rsidR="00396FDD" w:rsidRPr="00731408" w:rsidRDefault="00396FDD" w:rsidP="0006311A">
      <w:pPr>
        <w:jc w:val="both"/>
        <w:rPr>
          <w:rFonts w:cstheme="minorHAnsi"/>
        </w:rPr>
      </w:pPr>
    </w:p>
    <w:p w14:paraId="6D4BE3F1" w14:textId="77777777" w:rsidR="00396FDD" w:rsidRPr="00731408" w:rsidRDefault="00396FDD" w:rsidP="0006311A">
      <w:pPr>
        <w:jc w:val="both"/>
        <w:rPr>
          <w:rFonts w:cstheme="minorHAnsi"/>
        </w:rPr>
      </w:pPr>
    </w:p>
    <w:p w14:paraId="13749595" w14:textId="77777777" w:rsidR="00396FDD" w:rsidRPr="00731408" w:rsidRDefault="00396FDD" w:rsidP="0006311A">
      <w:pPr>
        <w:pStyle w:val="Akapitzlist"/>
        <w:spacing w:after="120" w:line="240" w:lineRule="auto"/>
        <w:ind w:left="1080"/>
        <w:rPr>
          <w:rFonts w:asciiTheme="minorHAnsi" w:hAnsiTheme="minorHAnsi" w:cstheme="minorHAnsi"/>
          <w:sz w:val="32"/>
          <w:szCs w:val="32"/>
        </w:rPr>
      </w:pPr>
    </w:p>
    <w:p w14:paraId="224071FA" w14:textId="77777777" w:rsidR="00396FDD" w:rsidRPr="00731408" w:rsidRDefault="00396FDD" w:rsidP="0006311A">
      <w:pPr>
        <w:jc w:val="both"/>
        <w:rPr>
          <w:rFonts w:cstheme="minorHAnsi"/>
        </w:rPr>
      </w:pPr>
    </w:p>
    <w:sectPr w:rsidR="00396FDD" w:rsidRPr="00731408" w:rsidSect="0079688B">
      <w:footerReference w:type="default" r:id="rId10"/>
      <w:footerReference w:type="first" r:id="rId1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BE784E" w14:textId="77777777" w:rsidR="003C32D7" w:rsidRDefault="003C32D7" w:rsidP="00DF136D">
      <w:pPr>
        <w:spacing w:after="0" w:line="240" w:lineRule="auto"/>
      </w:pPr>
      <w:r>
        <w:separator/>
      </w:r>
    </w:p>
  </w:endnote>
  <w:endnote w:type="continuationSeparator" w:id="0">
    <w:p w14:paraId="1154DCC3" w14:textId="77777777" w:rsidR="003C32D7" w:rsidRDefault="003C32D7" w:rsidP="00DF13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90749375"/>
      <w:docPartObj>
        <w:docPartGallery w:val="Page Numbers (Bottom of Page)"/>
        <w:docPartUnique/>
      </w:docPartObj>
    </w:sdtPr>
    <w:sdtEndPr/>
    <w:sdtContent>
      <w:p w14:paraId="189214BC" w14:textId="1A5F4B6C" w:rsidR="00BA338D" w:rsidRDefault="00BA338D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05966">
          <w:rPr>
            <w:noProof/>
          </w:rPr>
          <w:t>3</w:t>
        </w:r>
        <w:r>
          <w:fldChar w:fldCharType="end"/>
        </w:r>
      </w:p>
    </w:sdtContent>
  </w:sdt>
  <w:p w14:paraId="1130D5CA" w14:textId="77777777" w:rsidR="00BA338D" w:rsidRDefault="00BA338D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767848" w14:textId="7972B403" w:rsidR="00BA338D" w:rsidRPr="0079688B" w:rsidRDefault="00BA338D" w:rsidP="0079688B">
    <w:pPr>
      <w:pBdr>
        <w:top w:val="nil"/>
        <w:left w:val="nil"/>
        <w:bottom w:val="nil"/>
        <w:right w:val="nil"/>
        <w:between w:val="nil"/>
      </w:pBdr>
      <w:spacing w:after="0" w:line="240" w:lineRule="auto"/>
      <w:jc w:val="center"/>
      <w:rPr>
        <w:rFonts w:ascii="Arial" w:eastAsia="Arial" w:hAnsi="Arial" w:cs="Arial"/>
        <w:b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E927969" w14:textId="77777777" w:rsidR="003C32D7" w:rsidRDefault="003C32D7" w:rsidP="00DF136D">
      <w:pPr>
        <w:spacing w:after="0" w:line="240" w:lineRule="auto"/>
      </w:pPr>
      <w:r>
        <w:separator/>
      </w:r>
    </w:p>
  </w:footnote>
  <w:footnote w:type="continuationSeparator" w:id="0">
    <w:p w14:paraId="1C98C7C6" w14:textId="77777777" w:rsidR="003C32D7" w:rsidRDefault="003C32D7" w:rsidP="00DF13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802E05"/>
    <w:multiLevelType w:val="hybridMultilevel"/>
    <w:tmpl w:val="15F258E6"/>
    <w:lvl w:ilvl="0" w:tplc="9642FD6E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">
    <w:nsid w:val="088A4848"/>
    <w:multiLevelType w:val="multilevel"/>
    <w:tmpl w:val="77380C48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>
    <w:nsid w:val="0ECC62D6"/>
    <w:multiLevelType w:val="hybridMultilevel"/>
    <w:tmpl w:val="E780D566"/>
    <w:lvl w:ilvl="0" w:tplc="04150001">
      <w:start w:val="1"/>
      <w:numFmt w:val="bullet"/>
      <w:lvlText w:val=""/>
      <w:lvlJc w:val="left"/>
      <w:pPr>
        <w:ind w:left="70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3">
    <w:nsid w:val="122017EC"/>
    <w:multiLevelType w:val="hybridMultilevel"/>
    <w:tmpl w:val="7A8A6EF0"/>
    <w:lvl w:ilvl="0" w:tplc="5E7AC2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A56BD0"/>
    <w:multiLevelType w:val="multilevel"/>
    <w:tmpl w:val="A5BCC42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1FE30A73"/>
    <w:multiLevelType w:val="hybridMultilevel"/>
    <w:tmpl w:val="FF54DF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5B4B45"/>
    <w:multiLevelType w:val="multilevel"/>
    <w:tmpl w:val="2460F06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332C55A9"/>
    <w:multiLevelType w:val="hybridMultilevel"/>
    <w:tmpl w:val="F2CE4A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A0928F4"/>
    <w:multiLevelType w:val="hybridMultilevel"/>
    <w:tmpl w:val="83166A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AD46E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40D20B43"/>
    <w:multiLevelType w:val="hybridMultilevel"/>
    <w:tmpl w:val="585297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57A1165"/>
    <w:multiLevelType w:val="hybridMultilevel"/>
    <w:tmpl w:val="0C1876B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4EEB4732"/>
    <w:multiLevelType w:val="multilevel"/>
    <w:tmpl w:val="DA0A58AE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3">
    <w:nsid w:val="5A622446"/>
    <w:multiLevelType w:val="multilevel"/>
    <w:tmpl w:val="E5466B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7B9E2419"/>
    <w:multiLevelType w:val="multilevel"/>
    <w:tmpl w:val="1346CA6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3"/>
  </w:num>
  <w:num w:numId="2">
    <w:abstractNumId w:val="10"/>
  </w:num>
  <w:num w:numId="3">
    <w:abstractNumId w:val="14"/>
  </w:num>
  <w:num w:numId="4">
    <w:abstractNumId w:val="0"/>
  </w:num>
  <w:num w:numId="5">
    <w:abstractNumId w:val="8"/>
  </w:num>
  <w:num w:numId="6">
    <w:abstractNumId w:val="5"/>
  </w:num>
  <w:num w:numId="7">
    <w:abstractNumId w:val="7"/>
  </w:num>
  <w:num w:numId="8">
    <w:abstractNumId w:val="11"/>
  </w:num>
  <w:num w:numId="9">
    <w:abstractNumId w:val="4"/>
  </w:num>
  <w:num w:numId="10">
    <w:abstractNumId w:val="3"/>
  </w:num>
  <w:num w:numId="11">
    <w:abstractNumId w:val="2"/>
  </w:num>
  <w:num w:numId="12">
    <w:abstractNumId w:val="1"/>
  </w:num>
  <w:num w:numId="13">
    <w:abstractNumId w:val="6"/>
  </w:num>
  <w:num w:numId="14">
    <w:abstractNumId w:val="12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7088"/>
    <w:rsid w:val="00031EBE"/>
    <w:rsid w:val="0003726D"/>
    <w:rsid w:val="00043CAF"/>
    <w:rsid w:val="0005465A"/>
    <w:rsid w:val="0006311A"/>
    <w:rsid w:val="0007058F"/>
    <w:rsid w:val="00073253"/>
    <w:rsid w:val="000841FB"/>
    <w:rsid w:val="000B27E0"/>
    <w:rsid w:val="000B545B"/>
    <w:rsid w:val="000E469E"/>
    <w:rsid w:val="000F664C"/>
    <w:rsid w:val="000F699D"/>
    <w:rsid w:val="00140BBE"/>
    <w:rsid w:val="00144960"/>
    <w:rsid w:val="00147261"/>
    <w:rsid w:val="00156EAF"/>
    <w:rsid w:val="001732C5"/>
    <w:rsid w:val="001846C4"/>
    <w:rsid w:val="00194B7D"/>
    <w:rsid w:val="001B333E"/>
    <w:rsid w:val="001B57A6"/>
    <w:rsid w:val="001D07D0"/>
    <w:rsid w:val="001F1660"/>
    <w:rsid w:val="001F6E22"/>
    <w:rsid w:val="00203650"/>
    <w:rsid w:val="002171CF"/>
    <w:rsid w:val="00243521"/>
    <w:rsid w:val="002659D1"/>
    <w:rsid w:val="00267440"/>
    <w:rsid w:val="0028565F"/>
    <w:rsid w:val="002D2D12"/>
    <w:rsid w:val="002E1590"/>
    <w:rsid w:val="002E48D9"/>
    <w:rsid w:val="0030693D"/>
    <w:rsid w:val="00307479"/>
    <w:rsid w:val="00315A5C"/>
    <w:rsid w:val="00322E14"/>
    <w:rsid w:val="003238F9"/>
    <w:rsid w:val="00323D14"/>
    <w:rsid w:val="00324551"/>
    <w:rsid w:val="00324586"/>
    <w:rsid w:val="0032681F"/>
    <w:rsid w:val="00330CD2"/>
    <w:rsid w:val="00337134"/>
    <w:rsid w:val="00376FDD"/>
    <w:rsid w:val="00396FDD"/>
    <w:rsid w:val="003A5030"/>
    <w:rsid w:val="003A57A0"/>
    <w:rsid w:val="003C32D7"/>
    <w:rsid w:val="004023F2"/>
    <w:rsid w:val="00403B7C"/>
    <w:rsid w:val="00404DBC"/>
    <w:rsid w:val="00405A01"/>
    <w:rsid w:val="00420634"/>
    <w:rsid w:val="00420A65"/>
    <w:rsid w:val="00425612"/>
    <w:rsid w:val="00453F23"/>
    <w:rsid w:val="0046634F"/>
    <w:rsid w:val="00477AE4"/>
    <w:rsid w:val="0049456E"/>
    <w:rsid w:val="00496FC9"/>
    <w:rsid w:val="004A372A"/>
    <w:rsid w:val="004A7B6B"/>
    <w:rsid w:val="004B5329"/>
    <w:rsid w:val="004C4B1C"/>
    <w:rsid w:val="004C62C4"/>
    <w:rsid w:val="00503BAB"/>
    <w:rsid w:val="0050757C"/>
    <w:rsid w:val="00524733"/>
    <w:rsid w:val="0053053F"/>
    <w:rsid w:val="005471E0"/>
    <w:rsid w:val="00561B5B"/>
    <w:rsid w:val="005A21D3"/>
    <w:rsid w:val="005C2113"/>
    <w:rsid w:val="005D42D8"/>
    <w:rsid w:val="005D4B51"/>
    <w:rsid w:val="005E156C"/>
    <w:rsid w:val="00630CD2"/>
    <w:rsid w:val="00635024"/>
    <w:rsid w:val="00650A17"/>
    <w:rsid w:val="00667537"/>
    <w:rsid w:val="00670769"/>
    <w:rsid w:val="00676C4C"/>
    <w:rsid w:val="006837D5"/>
    <w:rsid w:val="00691D9F"/>
    <w:rsid w:val="006D3583"/>
    <w:rsid w:val="006D5C52"/>
    <w:rsid w:val="006F29F7"/>
    <w:rsid w:val="00704E86"/>
    <w:rsid w:val="00731408"/>
    <w:rsid w:val="007423C1"/>
    <w:rsid w:val="0079688B"/>
    <w:rsid w:val="007B04FB"/>
    <w:rsid w:val="007B3A40"/>
    <w:rsid w:val="007C3C01"/>
    <w:rsid w:val="007C642C"/>
    <w:rsid w:val="007E3E8A"/>
    <w:rsid w:val="00806017"/>
    <w:rsid w:val="00810DAC"/>
    <w:rsid w:val="00814982"/>
    <w:rsid w:val="0081662C"/>
    <w:rsid w:val="0083158B"/>
    <w:rsid w:val="00843A96"/>
    <w:rsid w:val="008478F3"/>
    <w:rsid w:val="00847B2E"/>
    <w:rsid w:val="00853CD3"/>
    <w:rsid w:val="00860BAE"/>
    <w:rsid w:val="00874CD1"/>
    <w:rsid w:val="00875272"/>
    <w:rsid w:val="00877F43"/>
    <w:rsid w:val="00896077"/>
    <w:rsid w:val="008A24D8"/>
    <w:rsid w:val="008D0495"/>
    <w:rsid w:val="008D7E59"/>
    <w:rsid w:val="008E590D"/>
    <w:rsid w:val="009052F5"/>
    <w:rsid w:val="00905966"/>
    <w:rsid w:val="00927BBE"/>
    <w:rsid w:val="009343F9"/>
    <w:rsid w:val="00941607"/>
    <w:rsid w:val="00951D86"/>
    <w:rsid w:val="009538EE"/>
    <w:rsid w:val="00966BBD"/>
    <w:rsid w:val="00973821"/>
    <w:rsid w:val="0098154B"/>
    <w:rsid w:val="00986E0A"/>
    <w:rsid w:val="009A2805"/>
    <w:rsid w:val="009D00A2"/>
    <w:rsid w:val="00A07088"/>
    <w:rsid w:val="00A37180"/>
    <w:rsid w:val="00A45A92"/>
    <w:rsid w:val="00A46B70"/>
    <w:rsid w:val="00A5165F"/>
    <w:rsid w:val="00A73012"/>
    <w:rsid w:val="00A849BE"/>
    <w:rsid w:val="00A92621"/>
    <w:rsid w:val="00AB426F"/>
    <w:rsid w:val="00AE3290"/>
    <w:rsid w:val="00AE53A0"/>
    <w:rsid w:val="00AF0B2E"/>
    <w:rsid w:val="00AF109B"/>
    <w:rsid w:val="00AF7F56"/>
    <w:rsid w:val="00B00C47"/>
    <w:rsid w:val="00B16D33"/>
    <w:rsid w:val="00B23D9D"/>
    <w:rsid w:val="00B316F8"/>
    <w:rsid w:val="00B32BC3"/>
    <w:rsid w:val="00B5272A"/>
    <w:rsid w:val="00B80C1D"/>
    <w:rsid w:val="00B86935"/>
    <w:rsid w:val="00BA338D"/>
    <w:rsid w:val="00BA370F"/>
    <w:rsid w:val="00BA5E86"/>
    <w:rsid w:val="00BC4A2E"/>
    <w:rsid w:val="00BC569F"/>
    <w:rsid w:val="00BD42BB"/>
    <w:rsid w:val="00C078B7"/>
    <w:rsid w:val="00C402BC"/>
    <w:rsid w:val="00C43E53"/>
    <w:rsid w:val="00C50CF7"/>
    <w:rsid w:val="00C569D7"/>
    <w:rsid w:val="00C64391"/>
    <w:rsid w:val="00C6501B"/>
    <w:rsid w:val="00C6561F"/>
    <w:rsid w:val="00C6589D"/>
    <w:rsid w:val="00C663B6"/>
    <w:rsid w:val="00C77B79"/>
    <w:rsid w:val="00C801C9"/>
    <w:rsid w:val="00C80CA4"/>
    <w:rsid w:val="00C84D36"/>
    <w:rsid w:val="00C92896"/>
    <w:rsid w:val="00CB11E2"/>
    <w:rsid w:val="00CB67E1"/>
    <w:rsid w:val="00CF1A02"/>
    <w:rsid w:val="00D06468"/>
    <w:rsid w:val="00D14825"/>
    <w:rsid w:val="00D1547A"/>
    <w:rsid w:val="00D17211"/>
    <w:rsid w:val="00D25542"/>
    <w:rsid w:val="00D55531"/>
    <w:rsid w:val="00D61A28"/>
    <w:rsid w:val="00D64BAB"/>
    <w:rsid w:val="00D6752A"/>
    <w:rsid w:val="00D71A86"/>
    <w:rsid w:val="00D808C0"/>
    <w:rsid w:val="00DA492B"/>
    <w:rsid w:val="00DA67C7"/>
    <w:rsid w:val="00DE32DB"/>
    <w:rsid w:val="00DF136D"/>
    <w:rsid w:val="00E054D0"/>
    <w:rsid w:val="00E06F5C"/>
    <w:rsid w:val="00E64CEB"/>
    <w:rsid w:val="00E651F8"/>
    <w:rsid w:val="00E65750"/>
    <w:rsid w:val="00E65B75"/>
    <w:rsid w:val="00E7426A"/>
    <w:rsid w:val="00E850A2"/>
    <w:rsid w:val="00E87BEB"/>
    <w:rsid w:val="00E87FC8"/>
    <w:rsid w:val="00EA2D6F"/>
    <w:rsid w:val="00EA3313"/>
    <w:rsid w:val="00EA50F6"/>
    <w:rsid w:val="00EA73FD"/>
    <w:rsid w:val="00EB0E2D"/>
    <w:rsid w:val="00EB6D8E"/>
    <w:rsid w:val="00ED1D27"/>
    <w:rsid w:val="00ED26C9"/>
    <w:rsid w:val="00EE1C70"/>
    <w:rsid w:val="00F0063D"/>
    <w:rsid w:val="00F33677"/>
    <w:rsid w:val="00F40C7F"/>
    <w:rsid w:val="00F42A0B"/>
    <w:rsid w:val="00F549E8"/>
    <w:rsid w:val="00F66B6A"/>
    <w:rsid w:val="00F67503"/>
    <w:rsid w:val="00FA7E53"/>
    <w:rsid w:val="00FB086E"/>
    <w:rsid w:val="00FD04BF"/>
    <w:rsid w:val="00FE63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561B1F"/>
  <w15:docId w15:val="{E4D7A8E0-DE19-4B36-B814-72F57E500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96FDD"/>
    <w:pPr>
      <w:keepNext/>
      <w:keepLines/>
      <w:spacing w:before="240" w:after="120" w:line="360" w:lineRule="auto"/>
      <w:jc w:val="both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Nagwek2">
    <w:name w:val="heading 2"/>
    <w:aliases w:val="Nagłówek 2 - POW B,Nagłówek 2 - POW B1,Nagłówek 2 - POW B2,Nagłówek 2 - POW B3,Nagłówek 2 - POW B4,Nagłówek 2 - POW B5,Title 2,OPZ_poz.2,ASAPHeading 2,Numbered - 2,h 3,ICL,Heading 2a,H2,PA Major Section,l2,Headline 2,h2,2,headi,heading2,h21"/>
    <w:basedOn w:val="Normalny"/>
    <w:next w:val="Normalny"/>
    <w:link w:val="Nagwek2Znak"/>
    <w:uiPriority w:val="9"/>
    <w:unhideWhenUsed/>
    <w:qFormat/>
    <w:rsid w:val="00396FDD"/>
    <w:pPr>
      <w:keepNext/>
      <w:keepLines/>
      <w:spacing w:before="120" w:after="120" w:line="360" w:lineRule="auto"/>
      <w:jc w:val="both"/>
      <w:outlineLvl w:val="1"/>
    </w:pPr>
    <w:rPr>
      <w:rFonts w:ascii="Times New Roman" w:eastAsiaTheme="majorEastAsia" w:hAnsi="Times New Roman" w:cstheme="majorBidi"/>
      <w:b/>
      <w:bCs/>
      <w:sz w:val="24"/>
      <w:szCs w:val="26"/>
    </w:rPr>
  </w:style>
  <w:style w:type="paragraph" w:styleId="Nagwek3">
    <w:name w:val="heading 3"/>
    <w:aliases w:val="Nagłówek 3-POW B,Nagłówek 3-POW B1,Nagłówek 3-POW B2,Nagłówek 3-POW B3,Nagłówek 3-POW B4,Nagłówek 3-POW B5"/>
    <w:basedOn w:val="Nagwek2"/>
    <w:next w:val="Normalny"/>
    <w:link w:val="Nagwek3Znak"/>
    <w:uiPriority w:val="9"/>
    <w:unhideWhenUsed/>
    <w:qFormat/>
    <w:rsid w:val="00C801C9"/>
    <w:pPr>
      <w:tabs>
        <w:tab w:val="left" w:pos="709"/>
      </w:tabs>
      <w:spacing w:before="200" w:after="0"/>
      <w:ind w:left="720" w:hanging="720"/>
      <w:jc w:val="left"/>
      <w:outlineLvl w:val="2"/>
    </w:pPr>
    <w:rPr>
      <w:rFonts w:ascii="Arial" w:hAnsi="Arial"/>
      <w:bCs w:val="0"/>
      <w:sz w:val="20"/>
    </w:rPr>
  </w:style>
  <w:style w:type="paragraph" w:styleId="Nagwek4">
    <w:name w:val="heading 4"/>
    <w:aliases w:val="Nagłówek 4-POW B,Nagłówek 4-POW B1,Nagłówek 4-POW B2,Nagłówek 4-POW B3,Nagłówek 4-POW B4,Nagłówek 4-POW B5"/>
    <w:basedOn w:val="Normalny"/>
    <w:next w:val="Normalny"/>
    <w:link w:val="Nagwek4Znak"/>
    <w:unhideWhenUsed/>
    <w:qFormat/>
    <w:rsid w:val="00C801C9"/>
    <w:pPr>
      <w:keepNext/>
      <w:keepLines/>
      <w:tabs>
        <w:tab w:val="left" w:pos="709"/>
      </w:tabs>
      <w:spacing w:before="200" w:after="0" w:line="360" w:lineRule="auto"/>
      <w:ind w:left="1573" w:hanging="864"/>
      <w:jc w:val="both"/>
      <w:outlineLvl w:val="3"/>
    </w:pPr>
    <w:rPr>
      <w:rFonts w:ascii="Arial" w:eastAsiaTheme="majorEastAsia" w:hAnsi="Arial" w:cstheme="majorBidi"/>
      <w:bCs/>
      <w:i/>
      <w:iCs/>
      <w:sz w:val="20"/>
    </w:rPr>
  </w:style>
  <w:style w:type="paragraph" w:styleId="Nagwek5">
    <w:name w:val="heading 5"/>
    <w:aliases w:val="Block Label,VS5,dash,ds,dd,- A,B,C,BC Heading 5,SubSubSub,Heading 5 Char Char Char Char,Heading 5 Char Char,SubSubSub1"/>
    <w:basedOn w:val="Normalny"/>
    <w:next w:val="Normalny"/>
    <w:link w:val="Nagwek5Znak"/>
    <w:unhideWhenUsed/>
    <w:qFormat/>
    <w:rsid w:val="00C801C9"/>
    <w:pPr>
      <w:keepNext/>
      <w:keepLines/>
      <w:tabs>
        <w:tab w:val="left" w:pos="709"/>
      </w:tabs>
      <w:spacing w:before="120" w:after="120" w:line="240" w:lineRule="auto"/>
      <w:ind w:left="1008" w:hanging="1008"/>
      <w:jc w:val="both"/>
      <w:outlineLvl w:val="4"/>
    </w:pPr>
    <w:rPr>
      <w:rFonts w:ascii="Arial" w:eastAsiaTheme="majorEastAsia" w:hAnsi="Arial" w:cstheme="majorBidi"/>
      <w:sz w:val="20"/>
    </w:rPr>
  </w:style>
  <w:style w:type="paragraph" w:styleId="Nagwek6">
    <w:name w:val="heading 6"/>
    <w:basedOn w:val="Normalny"/>
    <w:next w:val="Normalny"/>
    <w:link w:val="Nagwek6Znak"/>
    <w:unhideWhenUsed/>
    <w:qFormat/>
    <w:rsid w:val="00C801C9"/>
    <w:pPr>
      <w:keepNext/>
      <w:keepLines/>
      <w:tabs>
        <w:tab w:val="left" w:pos="709"/>
      </w:tabs>
      <w:spacing w:before="200" w:after="0" w:line="360" w:lineRule="auto"/>
      <w:ind w:left="1152" w:hanging="1152"/>
      <w:jc w:val="both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0"/>
    </w:rPr>
  </w:style>
  <w:style w:type="paragraph" w:styleId="Nagwek7">
    <w:name w:val="heading 7"/>
    <w:basedOn w:val="Normalny"/>
    <w:next w:val="Normalny"/>
    <w:link w:val="Nagwek7Znak"/>
    <w:unhideWhenUsed/>
    <w:qFormat/>
    <w:rsid w:val="00C801C9"/>
    <w:pPr>
      <w:keepNext/>
      <w:keepLines/>
      <w:tabs>
        <w:tab w:val="left" w:pos="709"/>
      </w:tabs>
      <w:spacing w:before="200" w:after="0" w:line="360" w:lineRule="auto"/>
      <w:ind w:left="1296" w:hanging="1296"/>
      <w:jc w:val="both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paragraph" w:styleId="Nagwek8">
    <w:name w:val="heading 8"/>
    <w:basedOn w:val="Normalny"/>
    <w:next w:val="Normalny"/>
    <w:link w:val="Nagwek8Znak"/>
    <w:unhideWhenUsed/>
    <w:qFormat/>
    <w:rsid w:val="00C801C9"/>
    <w:pPr>
      <w:keepNext/>
      <w:keepLines/>
      <w:tabs>
        <w:tab w:val="left" w:pos="709"/>
      </w:tabs>
      <w:spacing w:before="200" w:after="0" w:line="360" w:lineRule="auto"/>
      <w:ind w:left="1440" w:hanging="1440"/>
      <w:jc w:val="both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gwek9">
    <w:name w:val="heading 9"/>
    <w:basedOn w:val="Normalny"/>
    <w:next w:val="Normalny"/>
    <w:link w:val="Nagwek9Znak"/>
    <w:unhideWhenUsed/>
    <w:qFormat/>
    <w:rsid w:val="00C801C9"/>
    <w:pPr>
      <w:keepNext/>
      <w:keepLines/>
      <w:tabs>
        <w:tab w:val="left" w:pos="709"/>
      </w:tabs>
      <w:spacing w:before="200" w:after="0" w:line="360" w:lineRule="auto"/>
      <w:ind w:left="1584" w:hanging="1584"/>
      <w:jc w:val="both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A0708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F136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F136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F136D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405A0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05A01"/>
  </w:style>
  <w:style w:type="paragraph" w:styleId="Stopka">
    <w:name w:val="footer"/>
    <w:basedOn w:val="Normalny"/>
    <w:link w:val="StopkaZnak"/>
    <w:uiPriority w:val="99"/>
    <w:unhideWhenUsed/>
    <w:rsid w:val="00405A0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05A01"/>
  </w:style>
  <w:style w:type="paragraph" w:styleId="Tekstdymka">
    <w:name w:val="Balloon Text"/>
    <w:basedOn w:val="Normalny"/>
    <w:link w:val="TekstdymkaZnak"/>
    <w:uiPriority w:val="99"/>
    <w:semiHidden/>
    <w:unhideWhenUsed/>
    <w:rsid w:val="00E850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850A2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396FDD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Nagwek2Znak">
    <w:name w:val="Nagłówek 2 Znak"/>
    <w:aliases w:val="Nagłówek 2 - POW B Znak,Nagłówek 2 - POW B1 Znak,Nagłówek 2 - POW B2 Znak,Nagłówek 2 - POW B3 Znak,Nagłówek 2 - POW B4 Znak,Nagłówek 2 - POW B5 Znak,Title 2 Znak,OPZ_poz.2 Znak,ASAPHeading 2 Znak,Numbered - 2 Znak,h 3 Znak,ICL Znak"/>
    <w:basedOn w:val="Domylnaczcionkaakapitu"/>
    <w:link w:val="Nagwek2"/>
    <w:uiPriority w:val="9"/>
    <w:rsid w:val="00396FDD"/>
    <w:rPr>
      <w:rFonts w:ascii="Times New Roman" w:eastAsiaTheme="majorEastAsia" w:hAnsi="Times New Roman" w:cstheme="majorBidi"/>
      <w:b/>
      <w:bCs/>
      <w:sz w:val="24"/>
      <w:szCs w:val="26"/>
    </w:rPr>
  </w:style>
  <w:style w:type="paragraph" w:styleId="Akapitzlist">
    <w:name w:val="List Paragraph"/>
    <w:aliases w:val="Obiekt,List Paragraph1,normalny tekst,List Paragraph,Akapit z listą31,Asia 2  Akapit z listą,tekst normalny,Lista 1,BulletC,Wyliczanie,EB_Punktowanie,Akapit z listą21,Akapit z listą11,normalny,Wypunktowanie,Punktator,Bullets,punk 1,lp1,L1"/>
    <w:basedOn w:val="Normalny"/>
    <w:link w:val="AkapitzlistZnak"/>
    <w:uiPriority w:val="34"/>
    <w:qFormat/>
    <w:rsid w:val="00324551"/>
    <w:pPr>
      <w:spacing w:before="120" w:line="360" w:lineRule="auto"/>
      <w:ind w:left="720"/>
      <w:contextualSpacing/>
      <w:jc w:val="both"/>
    </w:pPr>
    <w:rPr>
      <w:rFonts w:ascii="Calibri" w:hAnsi="Calibri"/>
    </w:rPr>
  </w:style>
  <w:style w:type="paragraph" w:styleId="Bezodstpw">
    <w:name w:val="No Spacing"/>
    <w:uiPriority w:val="1"/>
    <w:qFormat/>
    <w:rsid w:val="0006311A"/>
    <w:pPr>
      <w:spacing w:before="120" w:after="120" w:line="240" w:lineRule="auto"/>
      <w:jc w:val="both"/>
    </w:pPr>
    <w:rPr>
      <w:rFonts w:ascii="Calibri" w:eastAsia="Times New Roman" w:hAnsi="Calibri" w:cs="Times New Roman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396FDD"/>
    <w:rPr>
      <w:color w:val="0000FF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396FDD"/>
    <w:pPr>
      <w:spacing w:before="120" w:after="100"/>
      <w:ind w:left="220"/>
      <w:jc w:val="both"/>
    </w:pPr>
    <w:rPr>
      <w:rFonts w:eastAsiaTheme="minorEastAsia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396FDD"/>
    <w:pPr>
      <w:tabs>
        <w:tab w:val="left" w:pos="440"/>
        <w:tab w:val="right" w:leader="dot" w:pos="9062"/>
      </w:tabs>
      <w:spacing w:before="120" w:after="100"/>
      <w:jc w:val="both"/>
    </w:pPr>
    <w:rPr>
      <w:rFonts w:ascii="Times New Roman" w:eastAsiaTheme="minorEastAsia" w:hAnsi="Times New Roman" w:cs="Times New Roman"/>
      <w:b/>
      <w:noProof/>
      <w:sz w:val="24"/>
      <w:szCs w:val="24"/>
    </w:rPr>
  </w:style>
  <w:style w:type="character" w:customStyle="1" w:styleId="AkapitzlistZnak">
    <w:name w:val="Akapit z listą Znak"/>
    <w:aliases w:val="Obiekt Znak,List Paragraph1 Znak,normalny tekst Znak,List Paragraph Znak,Akapit z listą31 Znak,Asia 2  Akapit z listą Znak,tekst normalny Znak,Lista 1 Znak,BulletC Znak,Wyliczanie Znak,EB_Punktowanie Znak,Akapit z listą21 Znak"/>
    <w:link w:val="Akapitzlist"/>
    <w:uiPriority w:val="34"/>
    <w:qFormat/>
    <w:rsid w:val="00324551"/>
    <w:rPr>
      <w:rFonts w:ascii="Calibri" w:hAnsi="Calibri"/>
    </w:rPr>
  </w:style>
  <w:style w:type="paragraph" w:customStyle="1" w:styleId="xl71">
    <w:name w:val="xl71"/>
    <w:basedOn w:val="Normalny"/>
    <w:rsid w:val="00927B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360" w:lineRule="auto"/>
      <w:jc w:val="center"/>
      <w:textAlignment w:val="center"/>
    </w:pPr>
    <w:rPr>
      <w:rFonts w:ascii="Calibri" w:eastAsia="Times New Roman" w:hAnsi="Calibri" w:cs="Calibri"/>
      <w:b/>
      <w:bCs/>
      <w:sz w:val="24"/>
      <w:szCs w:val="24"/>
      <w:lang w:eastAsia="pl-PL"/>
    </w:rPr>
  </w:style>
  <w:style w:type="character" w:customStyle="1" w:styleId="markedcontent">
    <w:name w:val="markedcontent"/>
    <w:basedOn w:val="Domylnaczcionkaakapitu"/>
    <w:rsid w:val="00C77B79"/>
  </w:style>
  <w:style w:type="character" w:customStyle="1" w:styleId="Nagwek3Znak">
    <w:name w:val="Nagłówek 3 Znak"/>
    <w:aliases w:val="Nagłówek 3-POW B Znak,Nagłówek 3-POW B1 Znak,Nagłówek 3-POW B2 Znak,Nagłówek 3-POW B3 Znak,Nagłówek 3-POW B4 Znak,Nagłówek 3-POW B5 Znak"/>
    <w:basedOn w:val="Domylnaczcionkaakapitu"/>
    <w:link w:val="Nagwek3"/>
    <w:uiPriority w:val="9"/>
    <w:rsid w:val="00C801C9"/>
    <w:rPr>
      <w:rFonts w:ascii="Arial" w:eastAsiaTheme="majorEastAsia" w:hAnsi="Arial" w:cstheme="majorBidi"/>
      <w:b/>
      <w:sz w:val="20"/>
      <w:szCs w:val="26"/>
    </w:rPr>
  </w:style>
  <w:style w:type="character" w:customStyle="1" w:styleId="Nagwek4Znak">
    <w:name w:val="Nagłówek 4 Znak"/>
    <w:aliases w:val="Nagłówek 4-POW B Znak,Nagłówek 4-POW B1 Znak,Nagłówek 4-POW B2 Znak,Nagłówek 4-POW B3 Znak,Nagłówek 4-POW B4 Znak,Nagłówek 4-POW B5 Znak"/>
    <w:basedOn w:val="Domylnaczcionkaakapitu"/>
    <w:link w:val="Nagwek4"/>
    <w:rsid w:val="00C801C9"/>
    <w:rPr>
      <w:rFonts w:ascii="Arial" w:eastAsiaTheme="majorEastAsia" w:hAnsi="Arial" w:cstheme="majorBidi"/>
      <w:bCs/>
      <w:i/>
      <w:iCs/>
      <w:sz w:val="20"/>
    </w:rPr>
  </w:style>
  <w:style w:type="character" w:customStyle="1" w:styleId="Nagwek5Znak">
    <w:name w:val="Nagłówek 5 Znak"/>
    <w:aliases w:val="Block Label Znak,VS5 Znak,dash Znak,ds Znak,dd Znak,- A Znak,B Znak,C Znak,BC Heading 5 Znak,SubSubSub Znak,Heading 5 Char Char Char Char Znak,Heading 5 Char Char Znak,SubSubSub1 Znak"/>
    <w:basedOn w:val="Domylnaczcionkaakapitu"/>
    <w:link w:val="Nagwek5"/>
    <w:rsid w:val="00C801C9"/>
    <w:rPr>
      <w:rFonts w:ascii="Arial" w:eastAsiaTheme="majorEastAsia" w:hAnsi="Arial" w:cstheme="majorBidi"/>
      <w:sz w:val="20"/>
    </w:rPr>
  </w:style>
  <w:style w:type="character" w:customStyle="1" w:styleId="Nagwek6Znak">
    <w:name w:val="Nagłówek 6 Znak"/>
    <w:basedOn w:val="Domylnaczcionkaakapitu"/>
    <w:link w:val="Nagwek6"/>
    <w:rsid w:val="00C801C9"/>
    <w:rPr>
      <w:rFonts w:asciiTheme="majorHAnsi" w:eastAsiaTheme="majorEastAsia" w:hAnsiTheme="majorHAnsi" w:cstheme="majorBidi"/>
      <w:i/>
      <w:iCs/>
      <w:color w:val="243F60" w:themeColor="accent1" w:themeShade="7F"/>
      <w:sz w:val="20"/>
    </w:rPr>
  </w:style>
  <w:style w:type="character" w:customStyle="1" w:styleId="Nagwek7Znak">
    <w:name w:val="Nagłówek 7 Znak"/>
    <w:basedOn w:val="Domylnaczcionkaakapitu"/>
    <w:link w:val="Nagwek7"/>
    <w:rsid w:val="00C801C9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Nagwek8Znak">
    <w:name w:val="Nagłówek 8 Znak"/>
    <w:basedOn w:val="Domylnaczcionkaakapitu"/>
    <w:link w:val="Nagwek8"/>
    <w:rsid w:val="00C801C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rsid w:val="00C801C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ytu">
    <w:name w:val="Title"/>
    <w:basedOn w:val="Normalny"/>
    <w:next w:val="Normalny"/>
    <w:link w:val="TytuZnak"/>
    <w:qFormat/>
    <w:rsid w:val="0079688B"/>
    <w:pPr>
      <w:keepNext/>
      <w:keepLines/>
      <w:spacing w:after="0"/>
      <w:ind w:left="709" w:hanging="1"/>
      <w:jc w:val="center"/>
    </w:pPr>
    <w:rPr>
      <w:rFonts w:ascii="Calibri" w:eastAsia="Arial" w:hAnsi="Calibri" w:cs="Calibri"/>
      <w:b/>
      <w:color w:val="000000"/>
      <w:sz w:val="16"/>
      <w:szCs w:val="16"/>
      <w:lang w:eastAsia="pl-PL"/>
    </w:rPr>
  </w:style>
  <w:style w:type="character" w:customStyle="1" w:styleId="TytuZnak">
    <w:name w:val="Tytuł Znak"/>
    <w:basedOn w:val="Domylnaczcionkaakapitu"/>
    <w:link w:val="Tytu"/>
    <w:rsid w:val="0079688B"/>
    <w:rPr>
      <w:rFonts w:ascii="Calibri" w:eastAsia="Arial" w:hAnsi="Calibri" w:cs="Calibri"/>
      <w:b/>
      <w:color w:val="000000"/>
      <w:sz w:val="16"/>
      <w:szCs w:val="16"/>
      <w:lang w:eastAsia="pl-PL"/>
    </w:rPr>
  </w:style>
  <w:style w:type="table" w:customStyle="1" w:styleId="Tabela-Siatka1">
    <w:name w:val="Tabela - Siatka1"/>
    <w:basedOn w:val="Standardowy"/>
    <w:next w:val="Tabela-Siatka"/>
    <w:uiPriority w:val="59"/>
    <w:rsid w:val="007968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Domylnaczcionkaakapitu"/>
    <w:rsid w:val="00E7426A"/>
  </w:style>
  <w:style w:type="character" w:customStyle="1" w:styleId="eop">
    <w:name w:val="eop"/>
    <w:basedOn w:val="Domylnaczcionkaakapitu"/>
    <w:rsid w:val="00E742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552</TotalTime>
  <Pages>13</Pages>
  <Words>1909</Words>
  <Characters>11456</Characters>
  <Application>Microsoft Office Word</Application>
  <DocSecurity>0</DocSecurity>
  <Lines>95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13339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Kowalski Ryszard</dc:creator>
  <cp:lastModifiedBy>Tomek</cp:lastModifiedBy>
  <cp:revision>150</cp:revision>
  <cp:lastPrinted>2023-10-22T14:29:00Z</cp:lastPrinted>
  <dcterms:created xsi:type="dcterms:W3CDTF">2022-09-29T13:20:00Z</dcterms:created>
  <dcterms:modified xsi:type="dcterms:W3CDTF">2025-08-22T10:14:00Z</dcterms:modified>
</cp:coreProperties>
</file>